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2D78" w:rsidRDefault="00A12D78" w:rsidP="00A12D7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12D78">
        <w:rPr>
          <w:rFonts w:ascii="Times New Roman" w:hAnsi="Times New Roman" w:cs="Times New Roman"/>
          <w:color w:val="000000" w:themeColor="text1"/>
          <w:sz w:val="28"/>
          <w:szCs w:val="28"/>
        </w:rPr>
        <w:t>Описание устройства:</w:t>
      </w:r>
    </w:p>
    <w:p w:rsidR="00A12D78" w:rsidRDefault="00A12D78" w:rsidP="00A12D7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12D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Данное устройство способно обеззаразить любое транспортное средство с бортовой сетью 12 вольт. Само по себе (в конкретном случае - прототип) оно представляет из себя куб, размеры которого - 170 *170 *170мм. На пяти сторонах куба находятся датчики, расположенные на каждой из 5 граней прототипа. Обеззараживание происходит за счёт распыления озона, который генерируется за счёт озонаторного модуля в корпусе устройства и выбрасывается из корпуса за счёт вентилятора, который находится на верхней грани устройства. Сам газ не опасен для человека в ПДК, при этом уничтожает опасные для него бактерии и вирусы. Присутствие человека в салоне регистрируется с помощью инфракрасных датчиков. Контроль работы всего устройства осуществляется с помощью платы </w:t>
      </w:r>
      <w:proofErr w:type="spellStart"/>
      <w:r w:rsidRPr="00A12D78">
        <w:rPr>
          <w:rFonts w:ascii="Times New Roman" w:hAnsi="Times New Roman" w:cs="Times New Roman"/>
          <w:color w:val="000000" w:themeColor="text1"/>
          <w:sz w:val="28"/>
          <w:szCs w:val="28"/>
        </w:rPr>
        <w:t>ArduinoMega</w:t>
      </w:r>
      <w:proofErr w:type="spellEnd"/>
      <w:r w:rsidRPr="00A12D78">
        <w:rPr>
          <w:rFonts w:ascii="Times New Roman" w:hAnsi="Times New Roman" w:cs="Times New Roman"/>
          <w:color w:val="000000" w:themeColor="text1"/>
          <w:sz w:val="28"/>
          <w:szCs w:val="28"/>
        </w:rPr>
        <w:t>, которая совершает обработку сигналов и управляет помпами и клапанами.</w:t>
      </w:r>
    </w:p>
    <w:p w:rsidR="00A12D78" w:rsidRDefault="00A12D78" w:rsidP="00A12D7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12D78">
        <w:rPr>
          <w:rFonts w:ascii="Times New Roman" w:hAnsi="Times New Roman" w:cs="Times New Roman"/>
          <w:color w:val="000000" w:themeColor="text1"/>
          <w:sz w:val="28"/>
          <w:szCs w:val="28"/>
        </w:rPr>
        <w:t>Описание работы устройства:</w:t>
      </w:r>
    </w:p>
    <w:p w:rsidR="006E7D2C" w:rsidRPr="00A12D78" w:rsidRDefault="00A12D78" w:rsidP="00A12D7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12D78">
        <w:rPr>
          <w:rFonts w:ascii="Times New Roman" w:hAnsi="Times New Roman" w:cs="Times New Roman"/>
          <w:color w:val="000000" w:themeColor="text1"/>
          <w:sz w:val="28"/>
          <w:szCs w:val="28"/>
        </w:rPr>
        <w:t>Устройство ставится на любую поверхность в автомобиле на нижнюю грань - единственную грань, на которой нет датчиков. Далее устройство регистрирует наличие или отсутствие человека в салоне в течении нескольких минут. Если наличие человека не подтверждено, то устройство начинает распылять озон в течении 3 минут, чего достаточно для обеззараживания 3м3. Как только двери автомобиля открываются и в обозрении устройства появляется человек, устройство прекращает распыление озона, газ частично выветривается, тем самым в салоне автомобиля поддерживается безопасная для человека среда.</w:t>
      </w:r>
    </w:p>
    <w:sectPr w:rsidR="006E7D2C" w:rsidRPr="00A12D78" w:rsidSect="00B70F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08"/>
  <w:characterSpacingControl w:val="doNotCompress"/>
  <w:compat/>
  <w:rsids>
    <w:rsidRoot w:val="00763FA4"/>
    <w:rsid w:val="0015344B"/>
    <w:rsid w:val="00326ADA"/>
    <w:rsid w:val="006E7D2C"/>
    <w:rsid w:val="00763FA4"/>
    <w:rsid w:val="007A2B71"/>
    <w:rsid w:val="007D2DFF"/>
    <w:rsid w:val="00834B5C"/>
    <w:rsid w:val="00891F33"/>
    <w:rsid w:val="0098588B"/>
    <w:rsid w:val="00A12D78"/>
    <w:rsid w:val="00B70FA7"/>
    <w:rsid w:val="00DC579C"/>
    <w:rsid w:val="00DE70A3"/>
    <w:rsid w:val="00E13C43"/>
    <w:rsid w:val="00E23A03"/>
    <w:rsid w:val="00E3529E"/>
    <w:rsid w:val="00F009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0FA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701B96-C77D-44A4-9141-41FB99E165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Nikita</dc:creator>
  <cp:lastModifiedBy>Nikita</cp:lastModifiedBy>
  <cp:revision>6</cp:revision>
  <dcterms:created xsi:type="dcterms:W3CDTF">2020-12-03T18:13:00Z</dcterms:created>
  <dcterms:modified xsi:type="dcterms:W3CDTF">2020-12-18T19:47:00Z</dcterms:modified>
</cp:coreProperties>
</file>