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 6. Формирование требований к дизайну веб-приложения</w:t>
      </w:r>
    </w:p>
    <w:p>
      <w:r>
        <w:t>Студент: Самотлягин, группа 4ИСП9-45</w:t>
      </w:r>
    </w:p>
    <w:p>
      <w:r>
        <w:t>Система: портал «Конференции.РФ»</w:t>
      </w:r>
    </w:p>
    <w:p>
      <w:pPr>
        <w:pStyle w:val="Heading1"/>
      </w:pPr>
      <w:r>
        <w:t>1. Анализ предметной области и целевой аудитории</w:t>
      </w:r>
    </w:p>
    <w:p>
      <w:r>
        <w:t>Портал — рабочий инструмент. Человек заходит не развлекаться, а подать заявку или проверить её статус. Поэтому дизайн должен быть деловым и понятным, а не ярким.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9"/>
        <w:gridCol w:w="3859"/>
        <w:gridCol w:w="3570"/>
      </w:tblGrid>
      <w:tr>
        <w:trPr>
          <w:cantSplit/>
          <w:tblHeader/>
        </w:trPr>
        <w:tc>
          <w:tcPr>
            <w:tcW w:type="dxa" w:w="2219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3859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Ответ</w:t>
            </w:r>
          </w:p>
        </w:tc>
        <w:tc>
          <w:tcPr>
            <w:tcW w:type="dxa" w:w="3570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Что это значит для дизайна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Кто пользователи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организаторы конференций 25–60 лет: секретари кафедр, сотрудники НКО и компаний; администратор площадки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крупный читаемый шрифт, никакого сленга, подписи у всех полей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Как часто заходят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участник — несколько раз в год, администратор — каждый день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участнику нужны подсказки и пошаговая форма, администратору — плотная таблица и быстрые фильтры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 каких устройств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подача заявки — с рабочего ПК, проверка статуса — со смартфона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адаптивность, отдельная раскладка для 390×844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Что важно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не ошибиться при заполнении, сразу видеть статус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ошибки у поля, цветные бейджи статусов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Ожидаемое впечатление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«солидная государственная площадка»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строгая палитра заказчика, без декоративной графики</w:t>
            </w:r>
          </w:p>
        </w:tc>
      </w:tr>
    </w:tbl>
    <w:p>
      <w:pPr>
        <w:spacing w:after="40"/>
      </w:pPr>
    </w:p>
    <w:p>
      <w:r>
        <w:t>Конкуренты и аналоги. Сервисы бронирования залов (Spacebase, «Площадки Москвы») показывают фото помещений крупно, а форму бронирования делают короткой. Это стоит перенять. Чего стоит избежать: каталогов с десятками фильтров. У нас всего три помещения.</w:t>
      </w:r>
    </w:p>
    <w:p>
      <w:pPr>
        <w:pStyle w:val="Heading1"/>
      </w:pPr>
      <w:r>
        <w:t>2. Корпоративный стиль заказчика</w:t>
      </w:r>
    </w:p>
    <w:p>
      <w:r>
        <w:t>Источник — «Руководство по стилю» (приложение к КИМ).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9"/>
        <w:gridCol w:w="3859"/>
        <w:gridCol w:w="3570"/>
      </w:tblGrid>
      <w:tr>
        <w:trPr>
          <w:cantSplit/>
          <w:tblHeader/>
        </w:trPr>
        <w:tc>
          <w:tcPr>
            <w:tcW w:type="dxa" w:w="2219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3859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3570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Голубой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#007bff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основные кнопки, ссылки, активные поля, бейдж «Новая»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Тёмно-синий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#0d47a1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боковое меню, заголовки, логотип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Серый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#6c757d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подписи, подсказки, заголовки столбцов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Фон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#f8f9fa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фон рабочей области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Выделяющий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#ffffff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панели, таблицы, формы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Шрифт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PT Sans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заголовки H1 36 px / H2 24 px / H3 18 px Bold; основной текст 16 px; подсказки 12 px Italic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Настроение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«надёжность и уверенность»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прямые линии, небольшие скругления (8–10 px), тонкие рамки вместо теней</w:t>
            </w:r>
          </w:p>
        </w:tc>
      </w:tr>
    </w:tbl>
    <w:p>
      <w:pPr>
        <w:spacing w:after="40"/>
      </w:pPr>
    </w:p>
    <w:p>
      <w:r>
        <w:t>Служебные цвета для статусов и ошибок подобраны в тон: оранжевый #b26a00 («Мероприятие назначено»), зелёный #2e7d32 («Завершено»), красный #c62828 (ошибки).</w:t>
      </w:r>
    </w:p>
    <w:p>
      <w:pPr>
        <w:pStyle w:val="Heading1"/>
      </w:pPr>
      <w:r>
        <w:t>3. Список страниц</w:t>
      </w:r>
    </w:p>
    <w:p>
      <w:r>
        <w:t>1. Регистрация</w:t>
      </w:r>
    </w:p>
    <w:p>
      <w:r>
        <w:t>2. Авторизация</w:t>
      </w:r>
    </w:p>
    <w:p>
      <w:r>
        <w:t>3. Просмотр заявок («Мои заявки»)</w:t>
      </w:r>
    </w:p>
    <w:p>
      <w:r>
        <w:t>4. Создание заявки</w:t>
      </w:r>
    </w:p>
    <w:p>
      <w:r>
        <w:t>5. Панель администратора</w:t>
      </w:r>
    </w:p>
    <w:p>
      <w:r>
        <w:t>6. Личный кабинет</w:t>
      </w:r>
    </w:p>
    <w:p>
      <w:r>
        <w:t>Дополнительно: главная страница для гостя (каталог помещений) и страница ошибки (403/404/500).</w:t>
      </w:r>
    </w:p>
    <w:p>
      <w:pPr>
        <w:pStyle w:val="Heading1"/>
      </w:pPr>
      <w:r>
        <w:t>4. Требования к каждой странице</w:t>
      </w:r>
    </w:p>
    <w:p>
      <w:pPr>
        <w:pStyle w:val="Heading2"/>
      </w:pPr>
      <w:r>
        <w:t>Общий каркас</w:t>
      </w:r>
    </w:p>
    <w:p>
      <w:r>
        <w:t>- ПК (от 992 px): слева постоянное тёмно-синее меню шириной 248 px с логотипом, пунктами и блоком пользователя (аватар-инициал, логин, роль, «Выйти»). Справа рабочая область до 1180 px.</w:t>
      </w:r>
    </w:p>
    <w:p>
      <w:r>
        <w:t>- Смартфон: верхняя белая панель с логотипом и кнопкой меню. Меню выезжает слева поверх затемнения, закрывается по Esc или нажатию на фон.</w:t>
      </w:r>
    </w:p>
    <w:p>
      <w:r>
        <w:t>- Пункты меню зависят от роли: гость — «Помещения, Вход, Регистрация»; участник — «Помещения, Личный кабинет, Мои заявки, Новая заявка»; администратор — «Помещения, Все заявки».</w:t>
      </w:r>
    </w:p>
    <w:p>
      <w:r>
        <w:t>- Подвал: копирайт и ссылки на соцсети.</w:t>
      </w:r>
    </w:p>
    <w:p>
      <w:pPr>
        <w:pStyle w:val="Heading2"/>
      </w:pPr>
      <w:r>
        <w:t>1. Регистрация</w:t>
      </w:r>
    </w:p>
    <w:p>
      <w:r>
        <w:t>- Узкая панель по центру (до 460 px), заголовок «Регистрация», строка «Все поля обязательны».</w:t>
      </w:r>
    </w:p>
    <w:p>
      <w:r>
        <w:t>- Пять полей: логин, пароль (с кнопкой «Показать»), ФИО, телефон (маска 8(___)___-__-__), электронная почта.</w:t>
      </w:r>
    </w:p>
    <w:p>
      <w:r>
        <w:t>- Под каждым полем — подсказка о формате курсивом 12 px; при ошибке поле получает красную рамку, под ним появляется текст ошибки.</w:t>
      </w:r>
    </w:p>
    <w:p>
      <w:r>
        <w:t>- Ошибки проверяются при уходе с поля и при отправке, повторно — на сервере.</w:t>
      </w:r>
    </w:p>
    <w:p>
      <w:r>
        <w:t>- Кнопка «Зарегистрироваться» во всю ширину, ниже — «Уже зарегистрированы? Авторизация».</w:t>
      </w:r>
    </w:p>
    <w:p>
      <w:pPr>
        <w:pStyle w:val="Heading2"/>
      </w:pPr>
      <w:r>
        <w:t>2. Авторизация</w:t>
      </w:r>
    </w:p>
    <w:p>
      <w:r>
        <w:t>- Такая же узкая панель: логин, пароль с кнопкой «Показать», кнопка «Войти».</w:t>
      </w:r>
    </w:p>
    <w:p>
      <w:r>
        <w:t>- Ошибка «Неверный логин или пароль» — красной плашкой над формой (не говорим, что именно неверно).</w:t>
      </w:r>
    </w:p>
    <w:p>
      <w:r>
        <w:t>- Ссылка «Еще не зарегистрированы? Регистрация».</w:t>
      </w:r>
    </w:p>
    <w:p>
      <w:pPr>
        <w:pStyle w:val="Heading2"/>
      </w:pPr>
      <w:r>
        <w:t>3. Просмотр заявок</w:t>
      </w:r>
    </w:p>
    <w:p>
      <w:r>
        <w:t>- Заголовок «Мои заявки», под ним ФИО; справа кнопка «Новая заявка».</w:t>
      </w:r>
    </w:p>
    <w:p>
      <w:r>
        <w:t>- На ПК — таблица: №, мероприятие (с датой подачи мелко), помещение, начало, оплата, статус-бейдж, действие «Отменить» (только у новых).</w:t>
      </w:r>
    </w:p>
    <w:p>
      <w:r>
        <w:t>- На смартфоне каждая строка превращается в карточку «подпись — значение».</w:t>
      </w:r>
    </w:p>
    <w:p>
      <w:r>
        <w:t>- У завершённой заявки под строкой — форма отзыва: 5 звёзд и поле текста; после отправки — опубликованный отзыв.</w:t>
      </w:r>
    </w:p>
    <w:p>
      <w:r>
        <w:t>- Если заявок нет — пустое состояние с кнопкой «Подать первую заявку».</w:t>
      </w:r>
    </w:p>
    <w:p>
      <w:pPr>
        <w:pStyle w:val="Heading2"/>
      </w:pPr>
      <w:r>
        <w:t>4. Создание заявки</w:t>
      </w:r>
    </w:p>
    <w:p>
      <w:r>
        <w:t>- Панель до 720 px, над формой индикатор трёх шагов: «Помещение → Мероприятие → Оплата».</w:t>
      </w:r>
    </w:p>
    <w:p>
      <w:r>
        <w:t>- Шаг 1: выбор помещения карточками с фото (радиокнопки), выбранная карточка подсвечивается голубой рамкой.</w:t>
      </w:r>
    </w:p>
    <w:p>
      <w:r>
        <w:t>- Шаг 2: название мероприятия, дата и время начала (нельзя выбрать прошедшую дату), описание (необязательно).</w:t>
      </w:r>
    </w:p>
    <w:p>
      <w:r>
        <w:t>- Шаг 3: выпадающий список способа оплаты: «При очном посещении», «Перевод по СБП».</w:t>
      </w:r>
    </w:p>
    <w:p>
      <w:r>
        <w:t>- Кнопка «Отправить».</w:t>
      </w:r>
    </w:p>
    <w:p>
      <w:pPr>
        <w:pStyle w:val="Heading2"/>
      </w:pPr>
      <w:r>
        <w:t>5. Панель администратора</w:t>
      </w:r>
    </w:p>
    <w:p>
      <w:r>
        <w:t>- Три счётчика по статусам (кликабельные — сразу фильтруют).</w:t>
      </w:r>
    </w:p>
    <w:p>
      <w:r>
        <w:t>- Панель фильтров: статус, помещение, период «начало с — по», поиск по логину, ФИО или названию; «Применить» и «Сбросить». Выбор в списках применяется сразу.</w:t>
      </w:r>
    </w:p>
    <w:p>
      <w:r>
        <w:t>- Таблица всех заявок: участник с контактами, мероприятие (и отзыв, если есть), помещение и дата, оплата, статус.</w:t>
      </w:r>
    </w:p>
    <w:p>
      <w:r>
        <w:t>- В ячейке статуса — список только допустимых следующих статусов и кнопка «Сменить».</w:t>
      </w:r>
    </w:p>
    <w:p>
      <w:r>
        <w:t>- Над таблицей — «Найдено заявок: N».</w:t>
      </w:r>
    </w:p>
    <w:p>
      <w:pPr>
        <w:pStyle w:val="Heading2"/>
      </w:pPr>
      <w:r>
        <w:t>6. Личный кабинет</w:t>
      </w:r>
    </w:p>
    <w:p>
      <w:r>
        <w:t>- Слева карточка профиля: большой аватар-инициал, ФИО, логин, телефон, e-mail, «С нами с …».</w:t>
      </w:r>
    </w:p>
    <w:p>
      <w:r>
        <w:t>- Справа четыре счётчика: всего заявок, новые, назначены, завершены.</w:t>
      </w:r>
    </w:p>
    <w:p>
      <w:r>
        <w:t>- Блок «Ближайшее мероприятие» (из назначенных), число оставленных отзывов, кнопки «Новая заявка» и «Мои заявки».</w:t>
      </w:r>
    </w:p>
    <w:p>
      <w:pPr>
        <w:pStyle w:val="Heading1"/>
      </w:pPr>
      <w:r>
        <w:t>5. Общие требования к интерфейсу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7236"/>
      </w:tblGrid>
      <w:tr>
        <w:trPr>
          <w:cantSplit/>
          <w:tblHeader/>
        </w:trPr>
        <w:tc>
          <w:tcPr>
            <w:tcW w:type="dxa" w:w="2412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7236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Сетка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mobile-first; точки перелома 768 px и 992 px; на ПК 3 колонки карточек, на планшете 2, на смартфоне 1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Размер элементов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кнопки и поля не ниже 44 px, на ПК в таблицах допускаются кнопки 36 px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Статусы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бейджи-«таблетки»: голубой «Новая», оранжевый «Мероприятие назначено», зелёный «Завершено»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Состояния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 кнопок hover (тёмно-синий), active (сдвиг на 1 px), focus (голубая обводка); у кнопки отправки — состояние «занято»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Уведомления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после действий — плашка вверху рабочей области (голубая — успех, красная — ошибка)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Подтверждение опасных действий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«Отменить» заявку — повторным нажатием («Точно отменить?»), без всплывающих окон браузера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Изображения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WebP с запасным JPEG, соотношение 4:3, ленивая загрузка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Доступность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контраст текста не ниже 4.5:1, label у каждого поля, alt у фото, управление с клавиатуры, учёт prefers-reduced-motion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Самотлягин</dc:creator>
  <cp:keywords/>
  <dc:description/>
  <cp:lastModifiedBy>Никита Самотлягин</cp:lastModifiedBy>
  <cp:revision>1</cp:revision>
  <dcterms:created xsi:type="dcterms:W3CDTF">2026-10-23T10:39:07Z</dcterms:created>
  <dcterms:modified xsi:type="dcterms:W3CDTF">2026-10-23T10:39:07Z</dcterms:modified>
  <cp:category/>
</cp:coreProperties>
</file>