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1F8F1" w14:textId="18EB36D7" w:rsidR="006D60EF" w:rsidRDefault="006D60EF" w:rsidP="006D60EF">
      <w:pPr>
        <w:rPr>
          <w:rFonts w:ascii="Times New Roman" w:hAnsi="Times New Roman" w:cs="Times New Roman"/>
          <w:sz w:val="24"/>
          <w:szCs w:val="24"/>
        </w:rPr>
      </w:pPr>
      <w:r>
        <w:rPr>
          <w:rFonts w:ascii="Times New Roman" w:hAnsi="Times New Roman" w:cs="Times New Roman"/>
          <w:sz w:val="24"/>
          <w:szCs w:val="24"/>
        </w:rPr>
        <w:t>Nikita Traynin, nxt170002, 2021413175</w:t>
      </w:r>
    </w:p>
    <w:p w14:paraId="3B14D8DB" w14:textId="03912544" w:rsidR="006D60EF" w:rsidRPr="00E66384" w:rsidRDefault="006D60EF" w:rsidP="00E66384">
      <w:pPr>
        <w:rPr>
          <w:rFonts w:ascii="Times New Roman" w:hAnsi="Times New Roman" w:cs="Times New Roman"/>
          <w:sz w:val="24"/>
          <w:szCs w:val="24"/>
        </w:rPr>
      </w:pPr>
      <w:r>
        <w:rPr>
          <w:rFonts w:ascii="Times New Roman" w:hAnsi="Times New Roman" w:cs="Times New Roman"/>
          <w:sz w:val="24"/>
          <w:szCs w:val="24"/>
        </w:rPr>
        <w:t>9/19/2021</w:t>
      </w:r>
    </w:p>
    <w:p w14:paraId="170C473B" w14:textId="3A6CAAE6" w:rsidR="006D60EF" w:rsidRDefault="007D4897" w:rsidP="007D4897">
      <w:pPr>
        <w:jc w:val="center"/>
        <w:rPr>
          <w:rFonts w:ascii="Times New Roman" w:hAnsi="Times New Roman" w:cs="Times New Roman"/>
          <w:sz w:val="36"/>
          <w:szCs w:val="36"/>
        </w:rPr>
      </w:pPr>
      <w:r>
        <w:rPr>
          <w:rFonts w:ascii="Times New Roman" w:hAnsi="Times New Roman" w:cs="Times New Roman"/>
          <w:sz w:val="36"/>
          <w:szCs w:val="36"/>
        </w:rPr>
        <w:t>Linear Regression on the Russian Housing Market</w:t>
      </w:r>
    </w:p>
    <w:p w14:paraId="218A3519" w14:textId="59ABDE39" w:rsidR="00E77B5C" w:rsidRDefault="00CA3AED" w:rsidP="00CA3AED">
      <w:pPr>
        <w:rPr>
          <w:rFonts w:ascii="Times New Roman" w:hAnsi="Times New Roman" w:cs="Times New Roman"/>
          <w:b/>
          <w:bCs/>
          <w:sz w:val="24"/>
          <w:szCs w:val="24"/>
        </w:rPr>
      </w:pPr>
      <w:r>
        <w:rPr>
          <w:rFonts w:ascii="Times New Roman" w:hAnsi="Times New Roman" w:cs="Times New Roman"/>
          <w:sz w:val="24"/>
          <w:szCs w:val="24"/>
        </w:rPr>
        <w:tab/>
      </w:r>
      <w:r w:rsidR="00E77B5C">
        <w:rPr>
          <w:rFonts w:ascii="Times New Roman" w:hAnsi="Times New Roman" w:cs="Times New Roman"/>
          <w:b/>
          <w:bCs/>
          <w:sz w:val="24"/>
          <w:szCs w:val="24"/>
        </w:rPr>
        <w:t>Introduction</w:t>
      </w:r>
    </w:p>
    <w:p w14:paraId="66A32C6D" w14:textId="06D174A7" w:rsidR="003E45AB" w:rsidRPr="003E45AB" w:rsidRDefault="003E45AB" w:rsidP="00CA3AED">
      <w:pPr>
        <w:rPr>
          <w:rFonts w:ascii="Times New Roman" w:hAnsi="Times New Roman" w:cs="Times New Roman"/>
          <w:sz w:val="24"/>
          <w:szCs w:val="24"/>
        </w:rPr>
      </w:pPr>
      <w:r>
        <w:rPr>
          <w:rFonts w:ascii="Times New Roman" w:hAnsi="Times New Roman" w:cs="Times New Roman"/>
          <w:b/>
          <w:bCs/>
          <w:sz w:val="24"/>
          <w:szCs w:val="24"/>
        </w:rPr>
        <w:tab/>
      </w:r>
      <w:r w:rsidR="00020ACF">
        <w:rPr>
          <w:rFonts w:ascii="Times New Roman" w:hAnsi="Times New Roman" w:cs="Times New Roman"/>
          <w:sz w:val="24"/>
          <w:szCs w:val="24"/>
        </w:rPr>
        <w:t>Our</w:t>
      </w:r>
      <w:r>
        <w:rPr>
          <w:rFonts w:ascii="Times New Roman" w:hAnsi="Times New Roman" w:cs="Times New Roman"/>
          <w:sz w:val="24"/>
          <w:szCs w:val="24"/>
        </w:rPr>
        <w:t xml:space="preserve"> goal is to predict a property's sale price based on a collection of other known variables</w:t>
      </w:r>
      <w:r w:rsidR="00521366">
        <w:rPr>
          <w:rFonts w:ascii="Times New Roman" w:hAnsi="Times New Roman" w:cs="Times New Roman"/>
          <w:sz w:val="24"/>
          <w:szCs w:val="24"/>
        </w:rPr>
        <w:t xml:space="preserve"> related to that property</w:t>
      </w:r>
      <w:r>
        <w:rPr>
          <w:rFonts w:ascii="Times New Roman" w:hAnsi="Times New Roman" w:cs="Times New Roman"/>
          <w:sz w:val="24"/>
          <w:szCs w:val="24"/>
        </w:rPr>
        <w:t xml:space="preserve">. </w:t>
      </w:r>
      <w:r w:rsidR="00020ACF">
        <w:rPr>
          <w:rFonts w:ascii="Times New Roman" w:hAnsi="Times New Roman" w:cs="Times New Roman"/>
          <w:sz w:val="24"/>
          <w:szCs w:val="24"/>
        </w:rPr>
        <w:t>We</w:t>
      </w:r>
      <w:r>
        <w:rPr>
          <w:rFonts w:ascii="Times New Roman" w:hAnsi="Times New Roman" w:cs="Times New Roman"/>
          <w:sz w:val="24"/>
          <w:szCs w:val="24"/>
        </w:rPr>
        <w:t xml:space="preserve"> t</w:t>
      </w:r>
      <w:r w:rsidR="00020ACF">
        <w:rPr>
          <w:rFonts w:ascii="Times New Roman" w:hAnsi="Times New Roman" w:cs="Times New Roman"/>
          <w:sz w:val="24"/>
          <w:szCs w:val="24"/>
        </w:rPr>
        <w:t>ake</w:t>
      </w:r>
      <w:r>
        <w:rPr>
          <w:rFonts w:ascii="Times New Roman" w:hAnsi="Times New Roman" w:cs="Times New Roman"/>
          <w:sz w:val="24"/>
          <w:szCs w:val="24"/>
        </w:rPr>
        <w:t xml:space="preserve"> a dataset from Kaggle and perform exploratory data analysis, followed by model application (linear regression in this case), and finally evaluating the model and re-tuning it. </w:t>
      </w:r>
    </w:p>
    <w:p w14:paraId="0BDEDE08" w14:textId="2F84EE79" w:rsidR="00E66384" w:rsidRDefault="00E77B5C" w:rsidP="00CA3AED">
      <w:pPr>
        <w:rPr>
          <w:rFonts w:ascii="Times New Roman" w:hAnsi="Times New Roman" w:cs="Times New Roman"/>
          <w:sz w:val="24"/>
          <w:szCs w:val="24"/>
        </w:rPr>
      </w:pPr>
      <w:r>
        <w:rPr>
          <w:rFonts w:ascii="Times New Roman" w:hAnsi="Times New Roman" w:cs="Times New Roman"/>
          <w:sz w:val="24"/>
          <w:szCs w:val="24"/>
        </w:rPr>
        <w:tab/>
      </w:r>
      <w:r w:rsidR="00BE06D2">
        <w:rPr>
          <w:rFonts w:ascii="Times New Roman" w:hAnsi="Times New Roman" w:cs="Times New Roman"/>
          <w:sz w:val="24"/>
          <w:szCs w:val="24"/>
        </w:rPr>
        <w:t xml:space="preserve">We are </w:t>
      </w:r>
      <w:r w:rsidR="00CA3AED">
        <w:rPr>
          <w:rFonts w:ascii="Times New Roman" w:hAnsi="Times New Roman" w:cs="Times New Roman"/>
          <w:sz w:val="24"/>
          <w:szCs w:val="24"/>
        </w:rPr>
        <w:t>us</w:t>
      </w:r>
      <w:r w:rsidR="00BE06D2">
        <w:rPr>
          <w:rFonts w:ascii="Times New Roman" w:hAnsi="Times New Roman" w:cs="Times New Roman"/>
          <w:sz w:val="24"/>
          <w:szCs w:val="24"/>
        </w:rPr>
        <w:t>ing</w:t>
      </w:r>
      <w:r w:rsidR="00CA3AED">
        <w:rPr>
          <w:rFonts w:ascii="Times New Roman" w:hAnsi="Times New Roman" w:cs="Times New Roman"/>
          <w:sz w:val="24"/>
          <w:szCs w:val="24"/>
        </w:rPr>
        <w:t xml:space="preserve"> the Sberbank Russian Housing Market dataset. It is pre-split into two sets for us</w:t>
      </w:r>
      <w:r w:rsidR="003E45AB">
        <w:rPr>
          <w:rFonts w:ascii="Times New Roman" w:hAnsi="Times New Roman" w:cs="Times New Roman"/>
          <w:sz w:val="24"/>
          <w:szCs w:val="24"/>
        </w:rPr>
        <w:t xml:space="preserve"> -</w:t>
      </w:r>
      <w:r w:rsidR="00CA3AED">
        <w:rPr>
          <w:rFonts w:ascii="Times New Roman" w:hAnsi="Times New Roman" w:cs="Times New Roman"/>
          <w:sz w:val="24"/>
          <w:szCs w:val="24"/>
        </w:rPr>
        <w:t xml:space="preserve"> train and test. These use an approximately 80/20 train/test split pattern. In total, there are 38,133 observations. The train observations are before 7/1/2015, and the test observations are after. </w:t>
      </w:r>
      <w:r w:rsidR="00FC6702">
        <w:rPr>
          <w:rFonts w:ascii="Times New Roman" w:hAnsi="Times New Roman" w:cs="Times New Roman"/>
          <w:sz w:val="24"/>
          <w:szCs w:val="24"/>
        </w:rPr>
        <w:t>The</w:t>
      </w:r>
      <w:r w:rsidR="00CA3AED">
        <w:rPr>
          <w:rFonts w:ascii="Times New Roman" w:hAnsi="Times New Roman" w:cs="Times New Roman"/>
          <w:sz w:val="24"/>
          <w:szCs w:val="24"/>
        </w:rPr>
        <w:t xml:space="preserve"> train/test split is not random, since it is based on timestamp, so I will avoid re-mixing the data and performing cross-validation.</w:t>
      </w:r>
      <w:r w:rsidR="003E45AB">
        <w:rPr>
          <w:rFonts w:ascii="Times New Roman" w:hAnsi="Times New Roman" w:cs="Times New Roman"/>
          <w:sz w:val="24"/>
          <w:szCs w:val="24"/>
        </w:rPr>
        <w:t xml:space="preserve"> </w:t>
      </w:r>
    </w:p>
    <w:p w14:paraId="59554DE3" w14:textId="20F5DCE5" w:rsidR="003E45AB" w:rsidRDefault="003E45AB" w:rsidP="00CA3AED">
      <w:pPr>
        <w:rPr>
          <w:rFonts w:ascii="Times New Roman" w:hAnsi="Times New Roman" w:cs="Times New Roman"/>
          <w:sz w:val="24"/>
          <w:szCs w:val="24"/>
        </w:rPr>
      </w:pPr>
      <w:r>
        <w:rPr>
          <w:rFonts w:ascii="Times New Roman" w:hAnsi="Times New Roman" w:cs="Times New Roman"/>
          <w:sz w:val="24"/>
          <w:szCs w:val="24"/>
        </w:rPr>
        <w:tab/>
        <w:t>There are 292 columns in this data. One is a superfluous id variable, and another is our target variable "price_doc". So, we have a lar</w:t>
      </w:r>
      <w:r w:rsidR="00C80623">
        <w:rPr>
          <w:rFonts w:ascii="Times New Roman" w:hAnsi="Times New Roman" w:cs="Times New Roman"/>
          <w:sz w:val="24"/>
          <w:szCs w:val="24"/>
        </w:rPr>
        <w:t xml:space="preserve">ge </w:t>
      </w:r>
      <w:r>
        <w:rPr>
          <w:rFonts w:ascii="Times New Roman" w:hAnsi="Times New Roman" w:cs="Times New Roman"/>
          <w:sz w:val="24"/>
          <w:szCs w:val="24"/>
        </w:rPr>
        <w:t xml:space="preserve">290 predictors. For this </w:t>
      </w:r>
      <w:r w:rsidR="00FC6702">
        <w:rPr>
          <w:rFonts w:ascii="Times New Roman" w:hAnsi="Times New Roman" w:cs="Times New Roman"/>
          <w:sz w:val="24"/>
          <w:szCs w:val="24"/>
        </w:rPr>
        <w:t>reason,</w:t>
      </w:r>
      <w:r>
        <w:rPr>
          <w:rFonts w:ascii="Times New Roman" w:hAnsi="Times New Roman" w:cs="Times New Roman"/>
          <w:sz w:val="24"/>
          <w:szCs w:val="24"/>
        </w:rPr>
        <w:t xml:space="preserve"> we will implement a gradient descent, iterative algorithm for our linear regression</w:t>
      </w:r>
      <w:r w:rsidR="00FC6702">
        <w:rPr>
          <w:rFonts w:ascii="Times New Roman" w:hAnsi="Times New Roman" w:cs="Times New Roman"/>
          <w:sz w:val="24"/>
          <w:szCs w:val="24"/>
        </w:rPr>
        <w:t xml:space="preserve"> instead of the closed-form solution. </w:t>
      </w:r>
    </w:p>
    <w:p w14:paraId="0EF5859A" w14:textId="0130F5CA" w:rsidR="00E22B1A" w:rsidRDefault="00E22B1A" w:rsidP="00CA3AE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EDA</w:t>
      </w:r>
    </w:p>
    <w:p w14:paraId="2BD5FD09" w14:textId="23B4323D" w:rsidR="009D0352" w:rsidRDefault="007F2989" w:rsidP="007F2989">
      <w:pPr>
        <w:rPr>
          <w:rFonts w:ascii="Times New Roman" w:hAnsi="Times New Roman" w:cs="Times New Roman"/>
          <w:sz w:val="24"/>
          <w:szCs w:val="24"/>
        </w:rPr>
      </w:pPr>
      <w:r>
        <w:rPr>
          <w:rFonts w:ascii="Times New Roman" w:hAnsi="Times New Roman" w:cs="Times New Roman"/>
          <w:sz w:val="24"/>
          <w:szCs w:val="24"/>
        </w:rPr>
        <w:tab/>
      </w:r>
      <w:r w:rsidR="00C82B55">
        <w:rPr>
          <w:rFonts w:ascii="Times New Roman" w:hAnsi="Times New Roman" w:cs="Times New Roman"/>
          <w:sz w:val="24"/>
          <w:szCs w:val="24"/>
        </w:rPr>
        <w:t xml:space="preserve">There are 157 integer, 119 float, and 16 categorical variables. </w:t>
      </w:r>
      <w:r w:rsidR="00944918">
        <w:rPr>
          <w:rFonts w:ascii="Times New Roman" w:hAnsi="Times New Roman" w:cs="Times New Roman"/>
          <w:sz w:val="24"/>
          <w:szCs w:val="24"/>
        </w:rPr>
        <w:t>There are too many to fully</w:t>
      </w:r>
      <w:r w:rsidR="00530025">
        <w:rPr>
          <w:rFonts w:ascii="Times New Roman" w:hAnsi="Times New Roman" w:cs="Times New Roman"/>
          <w:sz w:val="24"/>
          <w:szCs w:val="24"/>
        </w:rPr>
        <w:t xml:space="preserve"> </w:t>
      </w:r>
      <w:r w:rsidR="00944918">
        <w:rPr>
          <w:rFonts w:ascii="Times New Roman" w:hAnsi="Times New Roman" w:cs="Times New Roman"/>
          <w:sz w:val="24"/>
          <w:szCs w:val="24"/>
        </w:rPr>
        <w:t xml:space="preserve">describe here, though some examples are: </w:t>
      </w:r>
      <w:r w:rsidR="00521366">
        <w:rPr>
          <w:rFonts w:ascii="Times New Roman" w:hAnsi="Times New Roman" w:cs="Times New Roman"/>
          <w:sz w:val="24"/>
          <w:szCs w:val="24"/>
        </w:rPr>
        <w:t>"full_sq" (integer – the total square footage),"</w:t>
      </w:r>
      <w:r w:rsidR="00521366" w:rsidRPr="00521366">
        <w:rPr>
          <w:rFonts w:ascii="Times New Roman" w:hAnsi="Times New Roman" w:cs="Times New Roman"/>
          <w:sz w:val="24"/>
          <w:szCs w:val="24"/>
        </w:rPr>
        <w:t>green_zone_part</w:t>
      </w:r>
      <w:r w:rsidR="00521366">
        <w:rPr>
          <w:rFonts w:ascii="Times New Roman" w:hAnsi="Times New Roman" w:cs="Times New Roman"/>
          <w:sz w:val="24"/>
          <w:szCs w:val="24"/>
        </w:rPr>
        <w:t>" (float – the proportion of greenery in the nearby area), and "</w:t>
      </w:r>
      <w:r w:rsidR="00C80623" w:rsidRPr="00C80623">
        <w:rPr>
          <w:rFonts w:ascii="Times New Roman" w:hAnsi="Times New Roman" w:cs="Times New Roman"/>
          <w:sz w:val="24"/>
          <w:szCs w:val="24"/>
        </w:rPr>
        <w:t>hospital_beds_raion</w:t>
      </w:r>
      <w:r w:rsidR="00C80623">
        <w:rPr>
          <w:rFonts w:ascii="Times New Roman" w:hAnsi="Times New Roman" w:cs="Times New Roman"/>
          <w:sz w:val="24"/>
          <w:szCs w:val="24"/>
        </w:rPr>
        <w:t>" (</w:t>
      </w:r>
      <w:r w:rsidR="007239BE">
        <w:rPr>
          <w:rFonts w:ascii="Times New Roman" w:hAnsi="Times New Roman" w:cs="Times New Roman"/>
          <w:sz w:val="24"/>
          <w:szCs w:val="24"/>
        </w:rPr>
        <w:t>float</w:t>
      </w:r>
      <w:r w:rsidR="00C80623">
        <w:rPr>
          <w:rFonts w:ascii="Times New Roman" w:hAnsi="Times New Roman" w:cs="Times New Roman"/>
          <w:sz w:val="24"/>
          <w:szCs w:val="24"/>
        </w:rPr>
        <w:t xml:space="preserve"> – the number of hospital beds in the district). </w:t>
      </w:r>
      <w:r w:rsidR="00F35661">
        <w:rPr>
          <w:rFonts w:ascii="Times New Roman" w:hAnsi="Times New Roman" w:cs="Times New Roman"/>
          <w:sz w:val="24"/>
          <w:szCs w:val="24"/>
        </w:rPr>
        <w:t>We now analyze the normality of the numeric variables. Since there are so many, I will only show the first 10</w:t>
      </w:r>
      <w:r w:rsidR="009D0352">
        <w:rPr>
          <w:rFonts w:ascii="Times New Roman" w:hAnsi="Times New Roman" w:cs="Times New Roman"/>
          <w:sz w:val="24"/>
          <w:szCs w:val="24"/>
        </w:rPr>
        <w:t>.</w:t>
      </w:r>
    </w:p>
    <w:p w14:paraId="321E221C" w14:textId="75E50B13" w:rsidR="002023FD" w:rsidRDefault="002023FD" w:rsidP="007F298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101F3BB" wp14:editId="6AE3A893">
            <wp:simplePos x="0" y="0"/>
            <wp:positionH relativeFrom="column">
              <wp:posOffset>474139</wp:posOffset>
            </wp:positionH>
            <wp:positionV relativeFrom="paragraph">
              <wp:posOffset>257901</wp:posOffset>
            </wp:positionV>
            <wp:extent cx="4870694" cy="2286000"/>
            <wp:effectExtent l="0" t="0" r="6350" b="0"/>
            <wp:wrapNone/>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70694" cy="2286000"/>
                    </a:xfrm>
                    <a:prstGeom prst="rect">
                      <a:avLst/>
                    </a:prstGeom>
                  </pic:spPr>
                </pic:pic>
              </a:graphicData>
            </a:graphic>
          </wp:anchor>
        </w:drawing>
      </w:r>
    </w:p>
    <w:p w14:paraId="61242272" w14:textId="382010D2" w:rsidR="002023FD" w:rsidRDefault="002023FD" w:rsidP="007F2989">
      <w:pPr>
        <w:rPr>
          <w:rFonts w:ascii="Times New Roman" w:hAnsi="Times New Roman" w:cs="Times New Roman"/>
          <w:sz w:val="24"/>
          <w:szCs w:val="24"/>
        </w:rPr>
      </w:pPr>
    </w:p>
    <w:p w14:paraId="36A9D722" w14:textId="2CAEF451" w:rsidR="002023FD" w:rsidRDefault="002023FD" w:rsidP="007F2989">
      <w:pPr>
        <w:rPr>
          <w:rFonts w:ascii="Times New Roman" w:hAnsi="Times New Roman" w:cs="Times New Roman"/>
          <w:sz w:val="24"/>
          <w:szCs w:val="24"/>
        </w:rPr>
      </w:pPr>
    </w:p>
    <w:p w14:paraId="4EDF8D69" w14:textId="7140C1A5" w:rsidR="002023FD" w:rsidRDefault="002023FD" w:rsidP="007F2989">
      <w:pPr>
        <w:rPr>
          <w:rFonts w:ascii="Times New Roman" w:hAnsi="Times New Roman" w:cs="Times New Roman"/>
          <w:sz w:val="24"/>
          <w:szCs w:val="24"/>
        </w:rPr>
      </w:pPr>
    </w:p>
    <w:p w14:paraId="5C51C23D" w14:textId="47957C32" w:rsidR="002023FD" w:rsidRDefault="002023FD" w:rsidP="007F2989">
      <w:pPr>
        <w:rPr>
          <w:rFonts w:ascii="Times New Roman" w:hAnsi="Times New Roman" w:cs="Times New Roman"/>
          <w:sz w:val="24"/>
          <w:szCs w:val="24"/>
        </w:rPr>
      </w:pPr>
    </w:p>
    <w:p w14:paraId="4CCA626E" w14:textId="0B2EEEC1" w:rsidR="002023FD" w:rsidRDefault="002023FD" w:rsidP="007F2989">
      <w:pPr>
        <w:rPr>
          <w:rFonts w:ascii="Times New Roman" w:hAnsi="Times New Roman" w:cs="Times New Roman"/>
          <w:sz w:val="24"/>
          <w:szCs w:val="24"/>
        </w:rPr>
      </w:pPr>
    </w:p>
    <w:p w14:paraId="228A1EF5" w14:textId="27D2635D" w:rsidR="002023FD" w:rsidRDefault="002023FD" w:rsidP="007F2989">
      <w:pPr>
        <w:rPr>
          <w:rFonts w:ascii="Times New Roman" w:hAnsi="Times New Roman" w:cs="Times New Roman"/>
          <w:sz w:val="24"/>
          <w:szCs w:val="24"/>
        </w:rPr>
      </w:pPr>
    </w:p>
    <w:p w14:paraId="4D3AAFC4" w14:textId="5F75C8E5" w:rsidR="002023FD" w:rsidRDefault="002023FD" w:rsidP="007F2989">
      <w:pPr>
        <w:rPr>
          <w:rFonts w:ascii="Times New Roman" w:hAnsi="Times New Roman" w:cs="Times New Roman"/>
          <w:sz w:val="24"/>
          <w:szCs w:val="24"/>
        </w:rPr>
      </w:pPr>
    </w:p>
    <w:p w14:paraId="44A8D91A" w14:textId="1C9D811B" w:rsidR="002023FD" w:rsidRDefault="002023FD" w:rsidP="007F2989">
      <w:pPr>
        <w:rPr>
          <w:rFonts w:ascii="Times New Roman" w:hAnsi="Times New Roman" w:cs="Times New Roman"/>
          <w:sz w:val="24"/>
          <w:szCs w:val="24"/>
        </w:rPr>
      </w:pPr>
    </w:p>
    <w:p w14:paraId="616EA74C" w14:textId="6D14FB2E" w:rsidR="002023FD" w:rsidRDefault="002023FD" w:rsidP="007F2989">
      <w:pPr>
        <w:rPr>
          <w:rFonts w:ascii="Times New Roman" w:hAnsi="Times New Roman" w:cs="Times New Roman"/>
          <w:sz w:val="24"/>
          <w:szCs w:val="24"/>
        </w:rPr>
      </w:pPr>
    </w:p>
    <w:p w14:paraId="58F4F51E" w14:textId="338DC6B7" w:rsidR="002023FD" w:rsidRDefault="002023FD" w:rsidP="007F298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250E0A5" wp14:editId="6CC0B30B">
            <wp:simplePos x="0" y="0"/>
            <wp:positionH relativeFrom="column">
              <wp:posOffset>403687</wp:posOffset>
            </wp:positionH>
            <wp:positionV relativeFrom="paragraph">
              <wp:posOffset>115429</wp:posOffset>
            </wp:positionV>
            <wp:extent cx="4999990" cy="2286000"/>
            <wp:effectExtent l="0" t="0" r="0" b="0"/>
            <wp:wrapNone/>
            <wp:docPr id="9" name="Picture 9"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9990" cy="2286000"/>
                    </a:xfrm>
                    <a:prstGeom prst="rect">
                      <a:avLst/>
                    </a:prstGeom>
                  </pic:spPr>
                </pic:pic>
              </a:graphicData>
            </a:graphic>
          </wp:anchor>
        </w:drawing>
      </w:r>
    </w:p>
    <w:p w14:paraId="26D56E63" w14:textId="0E38C943" w:rsidR="002023FD" w:rsidRDefault="00245DA4" w:rsidP="00CA3AED">
      <w:pPr>
        <w:rPr>
          <w:rFonts w:ascii="Times New Roman" w:hAnsi="Times New Roman" w:cs="Times New Roman"/>
          <w:sz w:val="24"/>
          <w:szCs w:val="24"/>
        </w:rPr>
      </w:pPr>
      <w:r>
        <w:rPr>
          <w:rFonts w:ascii="Times New Roman" w:hAnsi="Times New Roman" w:cs="Times New Roman"/>
          <w:sz w:val="24"/>
          <w:szCs w:val="24"/>
        </w:rPr>
        <w:tab/>
      </w:r>
    </w:p>
    <w:p w14:paraId="30D2AEF5" w14:textId="5F6F5032" w:rsidR="002023FD" w:rsidRDefault="002023FD" w:rsidP="00CA3AED">
      <w:pPr>
        <w:rPr>
          <w:rFonts w:ascii="Times New Roman" w:hAnsi="Times New Roman" w:cs="Times New Roman"/>
          <w:sz w:val="24"/>
          <w:szCs w:val="24"/>
        </w:rPr>
      </w:pPr>
    </w:p>
    <w:p w14:paraId="0A5AD38A" w14:textId="77777777" w:rsidR="002023FD" w:rsidRDefault="002023FD" w:rsidP="00CA3AED">
      <w:pPr>
        <w:rPr>
          <w:rFonts w:ascii="Times New Roman" w:hAnsi="Times New Roman" w:cs="Times New Roman"/>
          <w:sz w:val="24"/>
          <w:szCs w:val="24"/>
        </w:rPr>
      </w:pPr>
    </w:p>
    <w:p w14:paraId="07C98E73" w14:textId="3D7BF63C" w:rsidR="002023FD" w:rsidRDefault="002023FD" w:rsidP="00CA3AED">
      <w:pPr>
        <w:rPr>
          <w:rFonts w:ascii="Times New Roman" w:hAnsi="Times New Roman" w:cs="Times New Roman"/>
          <w:sz w:val="24"/>
          <w:szCs w:val="24"/>
        </w:rPr>
      </w:pPr>
    </w:p>
    <w:p w14:paraId="4422194D" w14:textId="77777777" w:rsidR="002023FD" w:rsidRDefault="002023FD" w:rsidP="00CA3AED">
      <w:pPr>
        <w:rPr>
          <w:rFonts w:ascii="Times New Roman" w:hAnsi="Times New Roman" w:cs="Times New Roman"/>
          <w:sz w:val="24"/>
          <w:szCs w:val="24"/>
        </w:rPr>
      </w:pPr>
    </w:p>
    <w:p w14:paraId="650888D1" w14:textId="77777777" w:rsidR="002023FD" w:rsidRDefault="002023FD" w:rsidP="00CA3AED">
      <w:pPr>
        <w:rPr>
          <w:rFonts w:ascii="Times New Roman" w:hAnsi="Times New Roman" w:cs="Times New Roman"/>
          <w:sz w:val="24"/>
          <w:szCs w:val="24"/>
        </w:rPr>
      </w:pPr>
    </w:p>
    <w:p w14:paraId="249AEADF" w14:textId="6C0DB6E5" w:rsidR="002023FD" w:rsidRDefault="002023FD" w:rsidP="00CA3AED">
      <w:pPr>
        <w:rPr>
          <w:rFonts w:ascii="Times New Roman" w:hAnsi="Times New Roman" w:cs="Times New Roman"/>
          <w:sz w:val="24"/>
          <w:szCs w:val="24"/>
        </w:rPr>
      </w:pPr>
    </w:p>
    <w:p w14:paraId="093344FF" w14:textId="77777777" w:rsidR="002023FD" w:rsidRDefault="002023FD" w:rsidP="00CA3AED">
      <w:pPr>
        <w:rPr>
          <w:rFonts w:ascii="Times New Roman" w:hAnsi="Times New Roman" w:cs="Times New Roman"/>
          <w:sz w:val="24"/>
          <w:szCs w:val="24"/>
        </w:rPr>
      </w:pPr>
    </w:p>
    <w:p w14:paraId="5E9CD38E" w14:textId="77777777" w:rsidR="003D5F0A" w:rsidRDefault="002023FD" w:rsidP="00CA3AED">
      <w:pPr>
        <w:rPr>
          <w:rFonts w:ascii="Times New Roman" w:hAnsi="Times New Roman" w:cs="Times New Roman"/>
          <w:sz w:val="24"/>
          <w:szCs w:val="24"/>
        </w:rPr>
      </w:pPr>
      <w:r>
        <w:rPr>
          <w:rFonts w:ascii="Times New Roman" w:hAnsi="Times New Roman" w:cs="Times New Roman"/>
          <w:sz w:val="24"/>
          <w:szCs w:val="24"/>
        </w:rPr>
        <w:tab/>
      </w:r>
      <w:r w:rsidR="00245DA4">
        <w:rPr>
          <w:rFonts w:ascii="Times New Roman" w:hAnsi="Times New Roman" w:cs="Times New Roman"/>
          <w:sz w:val="24"/>
          <w:szCs w:val="24"/>
        </w:rPr>
        <w:t xml:space="preserve">As we can see, the histograms are very skewed. With these variables, they are all skewed right. Furthermore, extreme outliers are very common, as most of the bins are not big enough to be visible in the plots. </w:t>
      </w:r>
    </w:p>
    <w:p w14:paraId="24FAAB29" w14:textId="74361B43" w:rsidR="002D59CA" w:rsidRDefault="003D5F0A" w:rsidP="00CA3AED">
      <w:pPr>
        <w:rPr>
          <w:rFonts w:ascii="Times New Roman" w:hAnsi="Times New Roman" w:cs="Times New Roman"/>
          <w:sz w:val="24"/>
          <w:szCs w:val="24"/>
        </w:rPr>
      </w:pPr>
      <w:r>
        <w:rPr>
          <w:rFonts w:ascii="Times New Roman" w:hAnsi="Times New Roman" w:cs="Times New Roman"/>
          <w:sz w:val="24"/>
          <w:szCs w:val="24"/>
        </w:rPr>
        <w:tab/>
        <w:t xml:space="preserve">This is largely because many quantities do not have a set upper limit, while they are non-negative. For example, the number of rooms in a property. Large mansions are rare, while an overwhelming majority of buildings have a small quantity of rooms. </w:t>
      </w:r>
      <w:r w:rsidR="00245DA4">
        <w:rPr>
          <w:rFonts w:ascii="Times New Roman" w:hAnsi="Times New Roman" w:cs="Times New Roman"/>
          <w:sz w:val="24"/>
          <w:szCs w:val="24"/>
        </w:rPr>
        <w:t>As such, we must standardize and normalize all the variables.</w:t>
      </w:r>
      <w:r w:rsidR="001F53D7">
        <w:rPr>
          <w:rFonts w:ascii="Times New Roman" w:hAnsi="Times New Roman" w:cs="Times New Roman"/>
          <w:sz w:val="24"/>
          <w:szCs w:val="24"/>
        </w:rPr>
        <w:t xml:space="preserve"> Although this won't remove the asymmetry, this is as far as we should go as empirically it is good enough.</w:t>
      </w:r>
    </w:p>
    <w:p w14:paraId="0AC71C14" w14:textId="430AAE4D" w:rsidR="00E22B1A" w:rsidRDefault="00B559F2" w:rsidP="00CA3AED">
      <w:pPr>
        <w:rPr>
          <w:rFonts w:ascii="Times New Roman" w:hAnsi="Times New Roman" w:cs="Times New Roman"/>
          <w:noProof/>
          <w:sz w:val="24"/>
          <w:szCs w:val="24"/>
        </w:rPr>
      </w:pPr>
      <w:r>
        <w:rPr>
          <w:rFonts w:ascii="Times New Roman" w:hAnsi="Times New Roman" w:cs="Times New Roman"/>
          <w:sz w:val="24"/>
          <w:szCs w:val="24"/>
        </w:rPr>
        <w:tab/>
      </w:r>
      <w:r w:rsidR="00C82B55">
        <w:rPr>
          <w:rFonts w:ascii="Times New Roman" w:hAnsi="Times New Roman" w:cs="Times New Roman"/>
          <w:sz w:val="24"/>
          <w:szCs w:val="24"/>
        </w:rPr>
        <w:t xml:space="preserve">We </w:t>
      </w:r>
      <w:r w:rsidR="002803E8">
        <w:rPr>
          <w:rFonts w:ascii="Times New Roman" w:hAnsi="Times New Roman" w:cs="Times New Roman"/>
          <w:sz w:val="24"/>
          <w:szCs w:val="24"/>
        </w:rPr>
        <w:t>must</w:t>
      </w:r>
      <w:r w:rsidR="00C82B55">
        <w:rPr>
          <w:rFonts w:ascii="Times New Roman" w:hAnsi="Times New Roman" w:cs="Times New Roman"/>
          <w:sz w:val="24"/>
          <w:szCs w:val="24"/>
        </w:rPr>
        <w:t xml:space="preserve"> deal with the categorical </w:t>
      </w:r>
      <w:r w:rsidR="006F45D5">
        <w:rPr>
          <w:rFonts w:ascii="Times New Roman" w:hAnsi="Times New Roman" w:cs="Times New Roman"/>
          <w:sz w:val="24"/>
          <w:szCs w:val="24"/>
        </w:rPr>
        <w:t xml:space="preserve">and Boolean </w:t>
      </w:r>
      <w:r w:rsidR="00C82B55">
        <w:rPr>
          <w:rFonts w:ascii="Times New Roman" w:hAnsi="Times New Roman" w:cs="Times New Roman"/>
          <w:sz w:val="24"/>
          <w:szCs w:val="24"/>
        </w:rPr>
        <w:t>variables before applying linear regression.</w:t>
      </w:r>
      <w:r w:rsidR="009D0352" w:rsidRPr="009D0352">
        <w:rPr>
          <w:rFonts w:ascii="Times New Roman" w:hAnsi="Times New Roman" w:cs="Times New Roman"/>
          <w:noProof/>
          <w:sz w:val="24"/>
          <w:szCs w:val="24"/>
        </w:rPr>
        <w:t xml:space="preserve"> </w:t>
      </w:r>
      <w:r w:rsidR="006F45D5">
        <w:rPr>
          <w:rFonts w:ascii="Times New Roman" w:hAnsi="Times New Roman" w:cs="Times New Roman"/>
          <w:noProof/>
          <w:sz w:val="24"/>
          <w:szCs w:val="24"/>
        </w:rPr>
        <w:t>In this dataset, we will convert booleans into 0s and 1s and leave them untouched. The categoricals will be one-hot-encoded, with one column dropped afterwards to prevent multicollinearity.</w:t>
      </w:r>
      <w:r w:rsidR="007D25C0">
        <w:rPr>
          <w:rFonts w:ascii="Times New Roman" w:hAnsi="Times New Roman" w:cs="Times New Roman"/>
          <w:noProof/>
          <w:sz w:val="24"/>
          <w:szCs w:val="24"/>
        </w:rPr>
        <w:t xml:space="preserve"> However, there is one categorical that has 146 categories. This is such a huge amount that we will drop this variable</w:t>
      </w:r>
      <w:r w:rsidR="00FE0150">
        <w:rPr>
          <w:rFonts w:ascii="Times New Roman" w:hAnsi="Times New Roman" w:cs="Times New Roman"/>
          <w:noProof/>
          <w:sz w:val="24"/>
          <w:szCs w:val="24"/>
        </w:rPr>
        <w:t xml:space="preserve"> (the sub_area)</w:t>
      </w:r>
      <w:r w:rsidR="007D25C0">
        <w:rPr>
          <w:rFonts w:ascii="Times New Roman" w:hAnsi="Times New Roman" w:cs="Times New Roman"/>
          <w:noProof/>
          <w:sz w:val="24"/>
          <w:szCs w:val="24"/>
        </w:rPr>
        <w:t xml:space="preserve"> for performance reasons, but try to put it back later.</w:t>
      </w:r>
      <w:r w:rsidR="00151EB5">
        <w:rPr>
          <w:rFonts w:ascii="Times New Roman" w:hAnsi="Times New Roman" w:cs="Times New Roman"/>
          <w:noProof/>
          <w:sz w:val="24"/>
          <w:szCs w:val="24"/>
        </w:rPr>
        <w:t xml:space="preserve"> The only other categorical is the ecology rating, and we will one-hot-encode it. Enumerating it is another viable option but we will stick to OHE.</w:t>
      </w:r>
    </w:p>
    <w:p w14:paraId="0BCDA714" w14:textId="5AC0C9CE" w:rsidR="00932CE7" w:rsidRDefault="00932CE7" w:rsidP="00CA3AED">
      <w:pPr>
        <w:rPr>
          <w:rFonts w:ascii="Times New Roman" w:hAnsi="Times New Roman" w:cs="Times New Roman"/>
          <w:noProof/>
          <w:sz w:val="24"/>
          <w:szCs w:val="24"/>
        </w:rPr>
      </w:pPr>
      <w:r>
        <w:rPr>
          <w:rFonts w:ascii="Times New Roman" w:hAnsi="Times New Roman" w:cs="Times New Roman"/>
          <w:noProof/>
          <w:sz w:val="24"/>
          <w:szCs w:val="24"/>
        </w:rPr>
        <w:tab/>
        <w:t>A note must be made that some of the categorical variables may be pre-enumerated (I found such a variable "material"), even if there is no logical ordering. However, since they are also numerics, finding them would likely involve a complex program or else combing through all 290+ variables by hand to find categoricals. Thus, we will leave them be as their numeric type will not break the linear regression</w:t>
      </w:r>
      <w:r w:rsidR="00D04E1A">
        <w:rPr>
          <w:rFonts w:ascii="Times New Roman" w:hAnsi="Times New Roman" w:cs="Times New Roman"/>
          <w:noProof/>
          <w:sz w:val="24"/>
          <w:szCs w:val="24"/>
        </w:rPr>
        <w:t>.</w:t>
      </w:r>
    </w:p>
    <w:p w14:paraId="310AD667" w14:textId="27CED65D" w:rsidR="002D59CA" w:rsidRDefault="002D59CA" w:rsidP="00CA3AED">
      <w:pPr>
        <w:rPr>
          <w:rFonts w:ascii="Times New Roman" w:hAnsi="Times New Roman" w:cs="Times New Roman"/>
          <w:noProof/>
          <w:sz w:val="24"/>
          <w:szCs w:val="24"/>
        </w:rPr>
      </w:pPr>
      <w:r>
        <w:rPr>
          <w:rFonts w:ascii="Times New Roman" w:hAnsi="Times New Roman" w:cs="Times New Roman"/>
          <w:noProof/>
          <w:sz w:val="24"/>
          <w:szCs w:val="24"/>
        </w:rPr>
        <w:tab/>
        <w:t xml:space="preserve">Another issue is missing data. This set has a large proportion of NaNs which will not allow linear regression to work. Therefore, we must handle them first. We will impute all NaNs with </w:t>
      </w:r>
      <w:r w:rsidR="005C1874">
        <w:rPr>
          <w:rFonts w:ascii="Times New Roman" w:hAnsi="Times New Roman" w:cs="Times New Roman"/>
          <w:noProof/>
          <w:sz w:val="24"/>
          <w:szCs w:val="24"/>
        </w:rPr>
        <w:t>the median value of that column. Mean is usually chosen but there are some mistaken data that will skew the mean,</w:t>
      </w:r>
    </w:p>
    <w:p w14:paraId="45027EEF" w14:textId="196FF121" w:rsidR="005C1874" w:rsidRDefault="005C1874" w:rsidP="00CA3AED">
      <w:pPr>
        <w:rPr>
          <w:rFonts w:ascii="Times New Roman" w:hAnsi="Times New Roman" w:cs="Times New Roman"/>
          <w:noProof/>
          <w:sz w:val="24"/>
          <w:szCs w:val="24"/>
        </w:rPr>
      </w:pPr>
      <w:r>
        <w:rPr>
          <w:rFonts w:ascii="Times New Roman" w:hAnsi="Times New Roman" w:cs="Times New Roman"/>
          <w:noProof/>
          <w:sz w:val="24"/>
          <w:szCs w:val="24"/>
        </w:rPr>
        <w:tab/>
        <w:t xml:space="preserve">Note, for example, that one of the properties has its build year as "20052009". Another has "4965". Obviously, these are mistaken inputs. But these two observations alone are enough to skew the mean build year to 3068. We will fix these inputs in particular but there are likely </w:t>
      </w:r>
      <w:r>
        <w:rPr>
          <w:rFonts w:ascii="Times New Roman" w:hAnsi="Times New Roman" w:cs="Times New Roman"/>
          <w:noProof/>
          <w:sz w:val="24"/>
          <w:szCs w:val="24"/>
        </w:rPr>
        <w:lastRenderedPageBreak/>
        <w:t>many more mistakes in this set. Furthermore, some mistakes may not be corrected without outside research. For example, some of the properties could have their wall material inputted as wood, when in reality it was stone. We cannot fix all such mistakes, so our model further distances itself from practical useage, in addition to the linearity constr</w:t>
      </w:r>
      <w:r w:rsidR="00234AE7">
        <w:rPr>
          <w:rFonts w:ascii="Times New Roman" w:hAnsi="Times New Roman" w:cs="Times New Roman"/>
          <w:noProof/>
          <w:sz w:val="24"/>
          <w:szCs w:val="24"/>
        </w:rPr>
        <w:t xml:space="preserve">aint. </w:t>
      </w:r>
    </w:p>
    <w:p w14:paraId="768239CE" w14:textId="0671E2D6" w:rsidR="005C6DD7" w:rsidRDefault="005C6DD7" w:rsidP="00CA3AED">
      <w:pPr>
        <w:rPr>
          <w:rFonts w:ascii="Times New Roman" w:hAnsi="Times New Roman" w:cs="Times New Roman"/>
          <w:b/>
          <w:bCs/>
          <w:noProof/>
          <w:sz w:val="24"/>
          <w:szCs w:val="24"/>
        </w:rPr>
      </w:pPr>
      <w:r>
        <w:rPr>
          <w:rFonts w:ascii="Times New Roman" w:hAnsi="Times New Roman" w:cs="Times New Roman"/>
          <w:noProof/>
          <w:sz w:val="24"/>
          <w:szCs w:val="24"/>
        </w:rPr>
        <w:tab/>
      </w:r>
      <w:r>
        <w:rPr>
          <w:rFonts w:ascii="Times New Roman" w:hAnsi="Times New Roman" w:cs="Times New Roman"/>
          <w:b/>
          <w:bCs/>
          <w:noProof/>
          <w:sz w:val="24"/>
          <w:szCs w:val="24"/>
        </w:rPr>
        <w:t>Correlation</w:t>
      </w:r>
    </w:p>
    <w:p w14:paraId="5A17D57A" w14:textId="0A45518E" w:rsidR="005C6DD7" w:rsidRPr="005C6DD7" w:rsidRDefault="005C6DD7" w:rsidP="00CA3AED">
      <w:pPr>
        <w:rPr>
          <w:rFonts w:ascii="Times New Roman" w:hAnsi="Times New Roman" w:cs="Times New Roman"/>
          <w:noProof/>
          <w:sz w:val="24"/>
          <w:szCs w:val="24"/>
        </w:rPr>
      </w:pPr>
      <w:r>
        <w:rPr>
          <w:rFonts w:ascii="Times New Roman" w:hAnsi="Times New Roman" w:cs="Times New Roman"/>
          <w:noProof/>
          <w:sz w:val="24"/>
          <w:szCs w:val="24"/>
        </w:rPr>
        <w:tab/>
        <w:t>We will set a threshold of .1 correlation to allow a variable to be included in the model</w:t>
      </w:r>
      <w:r w:rsidR="005719A0">
        <w:rPr>
          <w:rFonts w:ascii="Times New Roman" w:hAnsi="Times New Roman" w:cs="Times New Roman"/>
          <w:noProof/>
          <w:sz w:val="24"/>
          <w:szCs w:val="24"/>
        </w:rPr>
        <w:t xml:space="preserve">, as an initial setup. </w:t>
      </w:r>
      <w:r w:rsidR="00D642F0">
        <w:rPr>
          <w:rFonts w:ascii="Times New Roman" w:hAnsi="Times New Roman" w:cs="Times New Roman"/>
          <w:noProof/>
          <w:sz w:val="24"/>
          <w:szCs w:val="24"/>
        </w:rPr>
        <w:t>We end up with 44 remaining variables when we do this, out of almost 300 original. That is still a lot to display, so we will increase the threshold to .15.</w:t>
      </w:r>
    </w:p>
    <w:p w14:paraId="25322131" w14:textId="0F302BF2" w:rsidR="00073A54" w:rsidRPr="00C82B55" w:rsidRDefault="00073A54" w:rsidP="00CA3AED">
      <w:pPr>
        <w:rPr>
          <w:rFonts w:ascii="Times New Roman" w:hAnsi="Times New Roman" w:cs="Times New Roman"/>
          <w:sz w:val="24"/>
          <w:szCs w:val="24"/>
        </w:rPr>
      </w:pPr>
      <w:r>
        <w:rPr>
          <w:rFonts w:ascii="Times New Roman" w:hAnsi="Times New Roman" w:cs="Times New Roman"/>
          <w:noProof/>
          <w:sz w:val="24"/>
          <w:szCs w:val="24"/>
        </w:rPr>
        <w:tab/>
      </w:r>
    </w:p>
    <w:p w14:paraId="1B0A1CCB" w14:textId="77F34565" w:rsidR="008C691E" w:rsidRPr="007D4897" w:rsidRDefault="00D642F0" w:rsidP="007D4897">
      <w:pPr>
        <w:jc w:val="center"/>
        <w:rPr>
          <w:rFonts w:ascii="Times New Roman" w:hAnsi="Times New Roman" w:cs="Times New Roman"/>
          <w:sz w:val="36"/>
          <w:szCs w:val="36"/>
        </w:rPr>
      </w:pPr>
    </w:p>
    <w:sectPr w:rsidR="008C691E" w:rsidRPr="007D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97"/>
    <w:rsid w:val="00020ACF"/>
    <w:rsid w:val="00025859"/>
    <w:rsid w:val="00073A54"/>
    <w:rsid w:val="00151EB5"/>
    <w:rsid w:val="001F53D7"/>
    <w:rsid w:val="002023FD"/>
    <w:rsid w:val="00234AE7"/>
    <w:rsid w:val="00245DA4"/>
    <w:rsid w:val="002803E8"/>
    <w:rsid w:val="00297AE1"/>
    <w:rsid w:val="002D59CA"/>
    <w:rsid w:val="003D5F0A"/>
    <w:rsid w:val="003E45AB"/>
    <w:rsid w:val="00521366"/>
    <w:rsid w:val="00530025"/>
    <w:rsid w:val="0054395A"/>
    <w:rsid w:val="005719A0"/>
    <w:rsid w:val="005C1874"/>
    <w:rsid w:val="005C6DD7"/>
    <w:rsid w:val="006D1859"/>
    <w:rsid w:val="006D60EF"/>
    <w:rsid w:val="006F45D5"/>
    <w:rsid w:val="007239BE"/>
    <w:rsid w:val="007D25C0"/>
    <w:rsid w:val="007D4897"/>
    <w:rsid w:val="007E6F97"/>
    <w:rsid w:val="007F2989"/>
    <w:rsid w:val="008B5AA7"/>
    <w:rsid w:val="00932CE7"/>
    <w:rsid w:val="00944918"/>
    <w:rsid w:val="009D0352"/>
    <w:rsid w:val="00B559F2"/>
    <w:rsid w:val="00BE06D2"/>
    <w:rsid w:val="00C0141A"/>
    <w:rsid w:val="00C80623"/>
    <w:rsid w:val="00C82B55"/>
    <w:rsid w:val="00CA3AED"/>
    <w:rsid w:val="00CC4826"/>
    <w:rsid w:val="00D04E1A"/>
    <w:rsid w:val="00D642F0"/>
    <w:rsid w:val="00E22B1A"/>
    <w:rsid w:val="00E66384"/>
    <w:rsid w:val="00E71A0E"/>
    <w:rsid w:val="00E77B5C"/>
    <w:rsid w:val="00F35661"/>
    <w:rsid w:val="00FC6702"/>
    <w:rsid w:val="00FE01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8183"/>
  <w15:chartTrackingRefBased/>
  <w15:docId w15:val="{654BC6FD-186E-4671-BC20-F2C7AA66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3825</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Traynin</dc:creator>
  <cp:keywords/>
  <dc:description/>
  <cp:lastModifiedBy>Nikita Traynin</cp:lastModifiedBy>
  <cp:revision>42</cp:revision>
  <dcterms:created xsi:type="dcterms:W3CDTF">2021-09-18T05:11:00Z</dcterms:created>
  <dcterms:modified xsi:type="dcterms:W3CDTF">2021-09-21T14:49:00Z</dcterms:modified>
</cp:coreProperties>
</file>