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1315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MINISTERUL EDUCAȚIEI, CULTURII ȘI CERCETĂRII AL REPUBLICII MOLDOVA</w:t>
      </w:r>
    </w:p>
    <w:p w14:paraId="11CDD982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UNIVERSITATEA LIBERĂ INTERNAȚIONALĂ DIN MOLDOVA</w:t>
      </w:r>
    </w:p>
    <w:p w14:paraId="211E11A4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FACULTATEA INFORMATICĂ, INGINERIE ȘI DESIGN</w:t>
      </w:r>
    </w:p>
    <w:p w14:paraId="19978A03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it-IT"/>
        </w:rPr>
      </w:pPr>
      <w:proofErr w:type="spellStart"/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Catedra</w:t>
      </w:r>
      <w:proofErr w:type="spellEnd"/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Tehnologii</w:t>
      </w:r>
      <w:proofErr w:type="spellEnd"/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37379">
        <w:rPr>
          <w:rFonts w:ascii="Times New Roman" w:eastAsia="Times New Roman" w:hAnsi="Times New Roman" w:cs="Times New Roman"/>
          <w:b/>
          <w:sz w:val="28"/>
          <w:lang w:val="en-US"/>
        </w:rPr>
        <w:t>Informaționale</w:t>
      </w:r>
      <w:proofErr w:type="spellEnd"/>
    </w:p>
    <w:p w14:paraId="659648DD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17633D4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EAF3B49" w14:textId="3A0F66CB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72"/>
          <w:lang w:val="en-US"/>
        </w:rPr>
      </w:pPr>
      <w:r w:rsidRPr="00D10EBD">
        <w:rPr>
          <w:rFonts w:ascii="Times New Roman" w:eastAsia="Times New Roman" w:hAnsi="Times New Roman" w:cs="Times New Roman"/>
          <w:b/>
          <w:sz w:val="72"/>
        </w:rPr>
        <w:t>Лабораторная</w:t>
      </w:r>
      <w:r w:rsidRPr="00737379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 w:rsidRPr="00D10EBD">
        <w:rPr>
          <w:rFonts w:ascii="Times New Roman" w:eastAsia="Times New Roman" w:hAnsi="Times New Roman" w:cs="Times New Roman"/>
          <w:b/>
          <w:sz w:val="72"/>
        </w:rPr>
        <w:t>работа</w:t>
      </w:r>
      <w:r w:rsidRPr="00737379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 w:rsidRPr="00D10EBD">
        <w:rPr>
          <w:rFonts w:ascii="Times New Roman" w:eastAsia="Times New Roman" w:hAnsi="Times New Roman" w:cs="Times New Roman"/>
          <w:b/>
          <w:sz w:val="72"/>
          <w:lang w:val="en-US"/>
        </w:rPr>
        <w:t>4</w:t>
      </w:r>
    </w:p>
    <w:p w14:paraId="63822F3E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45B418E" w14:textId="77777777" w:rsidR="00D10EBD" w:rsidRPr="00737379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37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Disciplina</w:t>
      </w:r>
      <w:proofErr w:type="spellEnd"/>
      <w:r w:rsidRPr="00737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37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Retele</w:t>
      </w:r>
      <w:proofErr w:type="spellEnd"/>
      <w:r w:rsidRPr="00737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737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calculatoare</w:t>
      </w:r>
      <w:proofErr w:type="spellEnd"/>
    </w:p>
    <w:p w14:paraId="0BEEAADF" w14:textId="6BC212C4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10E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Subiect</w:t>
      </w:r>
      <w:proofErr w:type="spellEnd"/>
      <w:r w:rsidRPr="00D10E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D10E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737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Modelul</w:t>
      </w:r>
      <w:proofErr w:type="spellEnd"/>
      <w:r w:rsidRPr="00737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ISO OSI</w:t>
      </w:r>
    </w:p>
    <w:p w14:paraId="5E1DEF06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D6793FE" w14:textId="77777777" w:rsidR="00D10EBD" w:rsidRPr="00737379" w:rsidRDefault="00D10EBD" w:rsidP="00D10EB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737379">
        <w:rPr>
          <w:rFonts w:ascii="Times New Roman" w:eastAsia="Times New Roman" w:hAnsi="Times New Roman" w:cs="Times New Roman"/>
          <w:sz w:val="28"/>
          <w:lang w:val="en-US"/>
        </w:rPr>
        <w:t xml:space="preserve">A </w:t>
      </w:r>
      <w:proofErr w:type="spellStart"/>
      <w:r w:rsidRPr="00737379">
        <w:rPr>
          <w:rFonts w:ascii="Times New Roman" w:eastAsia="Times New Roman" w:hAnsi="Times New Roman" w:cs="Times New Roman"/>
          <w:sz w:val="28"/>
          <w:lang w:val="en-US"/>
        </w:rPr>
        <w:t>efectuat</w:t>
      </w:r>
      <w:proofErr w:type="spellEnd"/>
      <w:r w:rsidRPr="00737379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br/>
      </w:r>
      <w:proofErr w:type="spellStart"/>
      <w:r w:rsidRPr="00D10EBD">
        <w:rPr>
          <w:rFonts w:ascii="Times New Roman" w:hAnsi="Times New Roman" w:cs="Times New Roman"/>
          <w:b/>
          <w:bCs/>
          <w:sz w:val="28"/>
          <w:szCs w:val="28"/>
        </w:rPr>
        <w:t>Урсуленко</w:t>
      </w:r>
      <w:proofErr w:type="spellEnd"/>
      <w:r w:rsidRPr="00737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0EBD">
        <w:rPr>
          <w:rFonts w:ascii="Times New Roman" w:hAnsi="Times New Roman" w:cs="Times New Roman"/>
          <w:b/>
          <w:bCs/>
          <w:sz w:val="28"/>
          <w:szCs w:val="28"/>
        </w:rPr>
        <w:t>Никита</w:t>
      </w:r>
      <w:r w:rsidRPr="00737379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i/>
          <w:sz w:val="28"/>
          <w:lang w:val="en-US"/>
        </w:rPr>
        <w:tab/>
      </w:r>
    </w:p>
    <w:p w14:paraId="49A556CF" w14:textId="77777777" w:rsidR="00D10EBD" w:rsidRPr="00D10EBD" w:rsidRDefault="00D10EBD" w:rsidP="00D10EB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D10EBD">
        <w:rPr>
          <w:rFonts w:ascii="Times New Roman" w:eastAsia="Times New Roman" w:hAnsi="Times New Roman" w:cs="Times New Roman"/>
          <w:sz w:val="28"/>
          <w:lang w:val="en-US"/>
        </w:rPr>
        <w:t>Grupa</w:t>
      </w:r>
      <w:proofErr w:type="spellEnd"/>
      <w:r w:rsidRPr="00D10EB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D10EBD">
        <w:rPr>
          <w:rFonts w:ascii="Times New Roman" w:eastAsia="Times New Roman" w:hAnsi="Times New Roman" w:cs="Times New Roman"/>
          <w:b/>
          <w:bCs/>
          <w:sz w:val="28"/>
          <w:lang w:val="en-US"/>
        </w:rPr>
        <w:t>TIR-36</w:t>
      </w:r>
    </w:p>
    <w:p w14:paraId="67000D60" w14:textId="77777777" w:rsidR="00D10EBD" w:rsidRPr="00D10EBD" w:rsidRDefault="00D10EBD" w:rsidP="00D10EB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737379">
        <w:rPr>
          <w:rFonts w:ascii="Times New Roman" w:eastAsia="Times New Roman" w:hAnsi="Times New Roman" w:cs="Times New Roman"/>
          <w:sz w:val="28"/>
          <w:lang w:val="en-US"/>
        </w:rPr>
        <w:t xml:space="preserve">A </w:t>
      </w:r>
      <w:proofErr w:type="spellStart"/>
      <w:r w:rsidRPr="00737379">
        <w:rPr>
          <w:rFonts w:ascii="Times New Roman" w:eastAsia="Times New Roman" w:hAnsi="Times New Roman" w:cs="Times New Roman"/>
          <w:sz w:val="28"/>
          <w:lang w:val="en-US"/>
        </w:rPr>
        <w:t>verificat</w:t>
      </w:r>
      <w:proofErr w:type="spellEnd"/>
      <w:r w:rsidRPr="00737379">
        <w:rPr>
          <w:rFonts w:ascii="Times New Roman" w:eastAsia="Times New Roman" w:hAnsi="Times New Roman" w:cs="Times New Roman"/>
          <w:sz w:val="28"/>
          <w:lang w:val="en-US"/>
        </w:rPr>
        <w:t xml:space="preserve">:                     </w:t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37379">
        <w:rPr>
          <w:rFonts w:ascii="Times New Roman" w:eastAsia="Times New Roman" w:hAnsi="Times New Roman" w:cs="Times New Roman"/>
          <w:sz w:val="28"/>
          <w:lang w:val="en-US"/>
        </w:rPr>
        <w:t>Semnătura</w:t>
      </w:r>
      <w:proofErr w:type="spellEnd"/>
      <w:r w:rsidRPr="0073737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737379">
        <w:rPr>
          <w:rFonts w:ascii="Times New Roman" w:eastAsia="Times New Roman" w:hAnsi="Times New Roman" w:cs="Times New Roman"/>
          <w:sz w:val="28"/>
          <w:lang w:val="en-US"/>
        </w:rPr>
        <w:t>profesorului</w:t>
      </w:r>
      <w:proofErr w:type="spellEnd"/>
      <w:r w:rsidRPr="00737379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737379">
        <w:rPr>
          <w:rFonts w:ascii="Times New Roman" w:eastAsia="Times New Roman" w:hAnsi="Times New Roman" w:cs="Times New Roman"/>
          <w:sz w:val="28"/>
          <w:lang w:val="en-US"/>
        </w:rPr>
        <w:br/>
      </w:r>
      <w:proofErr w:type="spellStart"/>
      <w:r w:rsidRPr="00D10EBD">
        <w:rPr>
          <w:rFonts w:ascii="Times New Roman" w:hAnsi="Times New Roman" w:cs="Times New Roman"/>
          <w:b/>
          <w:bCs/>
          <w:sz w:val="28"/>
          <w:szCs w:val="28"/>
        </w:rPr>
        <w:t>Морарь</w:t>
      </w:r>
      <w:proofErr w:type="spellEnd"/>
      <w:r w:rsidRPr="00737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0EBD">
        <w:rPr>
          <w:rFonts w:ascii="Times New Roman" w:hAnsi="Times New Roman" w:cs="Times New Roman"/>
          <w:b/>
          <w:bCs/>
          <w:sz w:val="28"/>
          <w:szCs w:val="28"/>
        </w:rPr>
        <w:t>Виктор</w:t>
      </w:r>
    </w:p>
    <w:p w14:paraId="080E1556" w14:textId="77777777" w:rsidR="00D10EBD" w:rsidRPr="00D10EBD" w:rsidRDefault="00D10EBD" w:rsidP="00D10EBD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 w:rsidRPr="00D10EBD"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1F554894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5CE226B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1BB1A0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10EBD">
        <w:rPr>
          <w:rFonts w:ascii="Times New Roman" w:eastAsia="Times New Roman" w:hAnsi="Times New Roman" w:cs="Times New Roman"/>
          <w:sz w:val="28"/>
        </w:rPr>
        <w:t>Chișinău,  202</w:t>
      </w:r>
      <w:r w:rsidRPr="00D10EBD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09D6384F" w14:textId="77777777" w:rsidR="00D10EBD" w:rsidRPr="00D10EBD" w:rsidRDefault="00D10EBD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6481E50" w14:textId="2B7A31D3" w:rsidR="000E1E3F" w:rsidRPr="00D10EBD" w:rsidRDefault="000E1E3F" w:rsidP="00D10EB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10EBD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5D3E0292" w14:textId="011D793F" w:rsidR="000E1E3F" w:rsidRPr="00D10EBD" w:rsidRDefault="000E1E3F" w:rsidP="00D10EBD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Перечислите функции каждого уровня модели OSI.</w:t>
      </w:r>
    </w:p>
    <w:p w14:paraId="58BA30E0" w14:textId="77777777" w:rsidR="000E1E3F" w:rsidRPr="00D10EBD" w:rsidRDefault="000E1E3F" w:rsidP="00D10EBD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Какие бывают типы сетевого оборудования и какие функции выполняет каждое оборудование?</w:t>
      </w:r>
    </w:p>
    <w:p w14:paraId="221DBA87" w14:textId="7FC8E305" w:rsidR="000E1E3F" w:rsidRPr="00D10EBD" w:rsidRDefault="000E1E3F" w:rsidP="00D10EBD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 какому уровню модели OSI относится каждый из названных вами типов сетевого оборудования?</w:t>
      </w:r>
      <w:r w:rsidRPr="00D10EBD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6989A276" w14:textId="77777777" w:rsidR="000E1E3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10EBD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602A6567" w14:textId="77777777" w:rsidR="000E1E3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10EBD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3EF8560C" w14:textId="77777777" w:rsidR="00D10EBD" w:rsidRPr="00D10EBD" w:rsidRDefault="00D10EBD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1ED920D" w14:textId="7A3ADB34" w:rsidR="000E1E3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10EBD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2208D870" w14:textId="403456B6" w:rsidR="000E1E3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N1.</w:t>
      </w:r>
    </w:p>
    <w:p w14:paraId="069F2FA9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Модель OSI (Open Systems Interconnection) — это структура, используемая для понимания того, как данные передаются по сети. Он делит процесс передачи данных на семь уровней, каждый из которых имеет свои специфические функции:</w:t>
      </w:r>
    </w:p>
    <w:p w14:paraId="23F42AA8" w14:textId="77777777" w:rsidR="00E77FAF" w:rsidRPr="00D10EBD" w:rsidRDefault="00E77FAF" w:rsidP="00D10EBD">
      <w:pPr>
        <w:pStyle w:val="a3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Физический уровень: этот уровень отвечает за физическое соединение между устройствами. Он определяет электрические, механические и функциональные характеристики интерфейса между устройствами. Функции включают в себя:</w:t>
      </w:r>
    </w:p>
    <w:p w14:paraId="691534B6" w14:textId="77777777" w:rsidR="00E77FAF" w:rsidRPr="00D10EBD" w:rsidRDefault="00E77FAF" w:rsidP="00D10EBD">
      <w:pPr>
        <w:pStyle w:val="a3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Передача битов по физической среде</w:t>
      </w:r>
    </w:p>
    <w:p w14:paraId="6D942778" w14:textId="77777777" w:rsidR="00E77FAF" w:rsidRPr="00D10EBD" w:rsidRDefault="00E77FAF" w:rsidP="00D10EBD">
      <w:pPr>
        <w:pStyle w:val="a3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Определение физического интерфейса к среде</w:t>
      </w:r>
    </w:p>
    <w:p w14:paraId="67BB2260" w14:textId="77777777" w:rsidR="00E77FAF" w:rsidRPr="00D10EBD" w:rsidRDefault="00E77FAF" w:rsidP="00D10EBD">
      <w:pPr>
        <w:pStyle w:val="a3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Определение механических и электрических характеристик интерфейса</w:t>
      </w:r>
    </w:p>
    <w:p w14:paraId="1122996A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Уровень канала передачи данных: этот уровень отвечает за создание надежной связи между двумя устройствами в одной сети. Он обнаруживает и исправляет ошибки, которые могут возникнуть во время передачи. Функции включают в себя:</w:t>
      </w:r>
    </w:p>
    <w:p w14:paraId="7764377E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lastRenderedPageBreak/>
        <w:t>Фреймирование данных в пакеты</w:t>
      </w:r>
    </w:p>
    <w:p w14:paraId="5AB1E19F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Обнаружение и исправление ошибок</w:t>
      </w:r>
    </w:p>
    <w:p w14:paraId="75296C8C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Управление потоком</w:t>
      </w:r>
    </w:p>
    <w:p w14:paraId="51362441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Управление доступом к среде (MAC)</w:t>
      </w:r>
    </w:p>
    <w:p w14:paraId="2519B2F2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2C5E1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Сетевой уровень: этот уровень отвечает за маршрутизацию пакетов данных с одного устройства на другое в сети. Он определяет наилучший путь для перемещения данных и гарантирует, что данные будут доставлены в нужное место назначения. Функции включают в себя:</w:t>
      </w:r>
    </w:p>
    <w:p w14:paraId="2D9E2C05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Маршрутизация пакетов данных</w:t>
      </w:r>
    </w:p>
    <w:p w14:paraId="280B8925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Логическая адресация</w:t>
      </w:r>
    </w:p>
    <w:p w14:paraId="5D99154D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Контроль перегрузки</w:t>
      </w:r>
    </w:p>
    <w:p w14:paraId="54D3020A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21605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Транспортный уровень: этот уровень отвечает за сквозную передачу данных и гарантирует, что данные будут доставлены надежно и по порядку. Он сегментирует и повторно собирает данные в более мелкие пакеты для передачи. Функции включают в себя:</w:t>
      </w:r>
    </w:p>
    <w:p w14:paraId="7113963B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Сегментация и повторная сборка данных</w:t>
      </w:r>
    </w:p>
    <w:p w14:paraId="17773C2A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Надежная передача данных</w:t>
      </w:r>
    </w:p>
    <w:p w14:paraId="544BCBEE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Управление потоком</w:t>
      </w:r>
    </w:p>
    <w:p w14:paraId="7ADB5DE5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E24BC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Уровень сеанса: этот уровень устанавливает, поддерживает и завершает сеансы между приложениями на разных устройствах. Он координирует обмен данными между приложениями и обеспечивает надлежащий обмен данными. Функции включают в себя:</w:t>
      </w:r>
    </w:p>
    <w:p w14:paraId="4FC41497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Настройка, поддержка и завершение сеансов</w:t>
      </w:r>
    </w:p>
    <w:p w14:paraId="3056CBF5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Синхронизация обмена данными</w:t>
      </w:r>
    </w:p>
    <w:p w14:paraId="0CDB4D73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Управление диалоговым управлением</w:t>
      </w:r>
    </w:p>
    <w:p w14:paraId="5436E747" w14:textId="77777777" w:rsidR="00E77FAF" w:rsidRPr="00D10EBD" w:rsidRDefault="00E77FAF" w:rsidP="00D10EB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5378F7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Уровень представления: этот уровень отвечает за формат и синтаксис передаваемых данных. Он преобразует данные в стандартный формат, понятный принимающему устройству, и обеспечивает целостность данных. Функции включают в себя:</w:t>
      </w:r>
    </w:p>
    <w:p w14:paraId="72548454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57A3C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Сжатие данных</w:t>
      </w:r>
    </w:p>
    <w:p w14:paraId="630F230A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Шифрование данных</w:t>
      </w:r>
    </w:p>
    <w:p w14:paraId="56C02F44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Конверсия данных</w:t>
      </w:r>
    </w:p>
    <w:p w14:paraId="25E22E7A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1DD1F0" w14:textId="77777777" w:rsidR="00E77FAF" w:rsidRPr="00D10EBD" w:rsidRDefault="00E77FAF" w:rsidP="00D10E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Уровень приложений: этот уровень предоставляет интерфейс для доступа пользователя к сети. Он предоставляет такие услуги, как передача файлов, электронная почта и удаленный доступ. Функции включают в себя:</w:t>
      </w:r>
    </w:p>
    <w:p w14:paraId="200BD94D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Доступ к сетевым службам</w:t>
      </w:r>
    </w:p>
    <w:p w14:paraId="019C3538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60B25B71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Управление сетевыми ресурсами</w:t>
      </w:r>
    </w:p>
    <w:p w14:paraId="356ADD70" w14:textId="77777777" w:rsidR="00E77FAF" w:rsidRPr="00D10EBD" w:rsidRDefault="00E77FAF" w:rsidP="00D10EB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Специальные функции приложения</w:t>
      </w:r>
    </w:p>
    <w:p w14:paraId="5FBDD964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012910" w14:textId="4FAA3933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Важно отметить, что модель OSI является теоретической моделью, и не все протоколы и технологии строго соответствуют определениям модели. Она используется для понимания различных функций, которые необходимо выполнять в сети, и для обмена информацией о различных уровнях в сети. стандартизированный способ.</w:t>
      </w:r>
    </w:p>
    <w:p w14:paraId="50614B91" w14:textId="77777777" w:rsidR="00E77FAF" w:rsidRPr="00D10EBD" w:rsidRDefault="00E77FAF" w:rsidP="00D10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C0146" w14:textId="7777777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A9FDD8D" w14:textId="7777777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211EE98" w14:textId="7777777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FF7DDEE" w14:textId="1F426190" w:rsidR="00E77FA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Вопрос N2.</w:t>
      </w:r>
    </w:p>
    <w:p w14:paraId="50A59DE3" w14:textId="7777777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A4C9304" w14:textId="010BE25E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10EBD">
        <w:rPr>
          <w:rFonts w:ascii="Times New Roman" w:hAnsi="Times New Roman" w:cs="Times New Roman"/>
          <w:sz w:val="28"/>
          <w:szCs w:val="28"/>
        </w:rPr>
        <w:t>Существует несколько типов сетевого оборудования, которое используется для построения и обслуживания сети. К наиболее распространенным типам сетевого оборудования относятся:</w:t>
      </w:r>
    </w:p>
    <w:p w14:paraId="46B0E768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BAA4A4A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Маршрутизаторы. Маршрутизаторы — это устройства, отвечающие за направление пакетов данных по назначению. Они используют таблицы маршрутизации и протоколы для определения наилучшего пути для передачи данных по сети.</w:t>
      </w:r>
    </w:p>
    <w:p w14:paraId="1EF0B3A1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327EA8D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Коммутаторы. Коммутаторы — это устройства, которые соединяют несколько устройств в сети вместе. Они используют MAC-адреса для пересылки пакетов данных в нужное место назначения.</w:t>
      </w:r>
    </w:p>
    <w:p w14:paraId="7D5DEC80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746DD11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Концентраторы: концентраторы — это устройства, которые соединяют несколько устройств в сети вместе. Они транслируют пакеты данных на все подключенные устройства, независимо от предполагаемого пункта назначения.</w:t>
      </w:r>
    </w:p>
    <w:p w14:paraId="149BA4AD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2094FF9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Мосты: Мосты — это устройства, которые соединяют несколько сетей вместе. Они используют MAC-адреса для пересылки пакетов данных между сетями.</w:t>
      </w:r>
    </w:p>
    <w:p w14:paraId="2A4DD61B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71B8AB3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lastRenderedPageBreak/>
        <w:t>Брандмауэры: Брандмауэры — это устройства, которые используются для защиты сети от несанкционированного доступа. Они могут быть аппаратными или программными и использовать различные методы для управления входящим и исходящим сетевым трафиком.</w:t>
      </w:r>
    </w:p>
    <w:p w14:paraId="46A4B40B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79BDA9F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Точки беспроводного доступа (WAP): WAP — это устройства, которые позволяют беспроводным устройствам подключаться к проводной сети. Они действуют как мост между беспроводными и проводными устройствами, позволяя беспроводным устройствам взаимодействовать с проводными устройствами в сети.</w:t>
      </w:r>
    </w:p>
    <w:p w14:paraId="711ECA52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5448D59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Сетевое хранилище (NAS): NAS — это устройства, которые предоставляют общее хранилище для сети. Их можно использовать для хранения, совместного использования и резервного копирования файлов, и к ним могут получить доступ несколько пользователей по сети.</w:t>
      </w:r>
    </w:p>
    <w:p w14:paraId="71EF55FD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5C2AFC4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Модемы. Модемы — это устройства, которые используются для преобразования цифровых сигналов в аналоговые для передачи по телефонным линиям, кабелям и оптоволоконным кабелям.</w:t>
      </w:r>
    </w:p>
    <w:p w14:paraId="18DDB890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FE354C" w14:textId="77777777" w:rsidR="00E77FAF" w:rsidRPr="00D10EBD" w:rsidRDefault="00E77FAF" w:rsidP="00D10EBD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Карта сетевого интерфейса (NIC): сетевые карты также известны как сетевые адаптеры, это устройства, которые устанавливаются на компьютер или сервер для подключения его к сети.</w:t>
      </w:r>
    </w:p>
    <w:p w14:paraId="0F4F54F1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17A5B18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Все это сетевое оборудование имеет разные функции и роли, но взаимосвязано для создания эффективной и надежной сетевой инфраструктуры.</w:t>
      </w:r>
    </w:p>
    <w:p w14:paraId="2FA36B0E" w14:textId="464D9F0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ADA9993" w14:textId="77777777" w:rsidR="00E77FAF" w:rsidRPr="00D10EBD" w:rsidRDefault="00E77FA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B331092" w14:textId="7B60DF56" w:rsidR="000E1E3F" w:rsidRPr="00D10EBD" w:rsidRDefault="000E1E3F" w:rsidP="00D10EB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10EB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N3.</w:t>
      </w:r>
    </w:p>
    <w:p w14:paraId="1A6F0C65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Каждый названный мной тип сетевого оборудования относится к определенным уровням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:</w:t>
      </w:r>
    </w:p>
    <w:p w14:paraId="313B4EF1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B503BA2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Маршрутизаторы. Маршрутизаторы работают в основном на сетевом уровне (уровень 3)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. Они используют протоколы маршрутизации и таблицы маршрутизации, чтобы определить наилучший путь для передачи данных по сети и пересылать пакеты данных по назначению.</w:t>
      </w:r>
    </w:p>
    <w:p w14:paraId="600C85A6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B701C4D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Коммутаторы. Коммутаторы работают в основном на канальном уровне (уровень 2)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 xml:space="preserve">. Они используют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10EBD">
        <w:rPr>
          <w:rFonts w:ascii="Times New Roman" w:hAnsi="Times New Roman" w:cs="Times New Roman"/>
          <w:sz w:val="28"/>
          <w:szCs w:val="28"/>
        </w:rPr>
        <w:t>-адреса для пересылки пакетов данных на нужное целевое устройство в сети.</w:t>
      </w:r>
    </w:p>
    <w:p w14:paraId="76FA9E7F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79F56E4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Концентраторы: концентраторы также работают в основном на физическом уровне (уровень 1)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. Они транслируют пакеты данных на все подключенные устройства, независимо от предполагаемого пункта назначения, и считаются менее эффективными, чем коммутаторы.</w:t>
      </w:r>
    </w:p>
    <w:p w14:paraId="06D519E9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84FB226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Мосты: Мосты работают в основном на канальном уровне (уровень 2)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 xml:space="preserve">. Они используют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10EBD">
        <w:rPr>
          <w:rFonts w:ascii="Times New Roman" w:hAnsi="Times New Roman" w:cs="Times New Roman"/>
          <w:sz w:val="28"/>
          <w:szCs w:val="28"/>
        </w:rPr>
        <w:t>-адреса для пересылки пакетов данных между сетями и соединения нескольких сетей вместе.</w:t>
      </w:r>
    </w:p>
    <w:p w14:paraId="64721F9D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933B2A4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 xml:space="preserve">Брандмауэры: Брандмауэры могут работать на нескольких уровнях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, таких как сетевой уровень (уровень 3) и сеансовый уровень (уровень 5). Они используют различные методы для управления входящим и исходящим сетевым трафиком, такие как фильтрация пакетов, проверка состояния и преобразование сетевых адресов.</w:t>
      </w:r>
    </w:p>
    <w:p w14:paraId="1F58E092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FAC1436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Точки беспроводного доступа (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WAP</w:t>
      </w:r>
      <w:r w:rsidRPr="00D10EBD">
        <w:rPr>
          <w:rFonts w:ascii="Times New Roman" w:hAnsi="Times New Roman" w:cs="Times New Roman"/>
          <w:sz w:val="28"/>
          <w:szCs w:val="28"/>
        </w:rPr>
        <w:t xml:space="preserve">):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WAP</w:t>
      </w:r>
      <w:r w:rsidRPr="00D10EBD">
        <w:rPr>
          <w:rFonts w:ascii="Times New Roman" w:hAnsi="Times New Roman" w:cs="Times New Roman"/>
          <w:sz w:val="28"/>
          <w:szCs w:val="28"/>
        </w:rPr>
        <w:t xml:space="preserve"> работают на физическом уровне (уровень 1) и канальном уровне (уровень 2)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. Они позволяют беспроводным устройствам подключаться к проводной сети и выступать в качестве моста между беспроводными и проводными устройствами.</w:t>
      </w:r>
    </w:p>
    <w:p w14:paraId="779026EB" w14:textId="77777777" w:rsidR="00E77FAF" w:rsidRPr="00D10EBD" w:rsidRDefault="00E77FAF" w:rsidP="00D10EB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031F443" w14:textId="77777777" w:rsidR="00E77FAF" w:rsidRPr="00D10EBD" w:rsidRDefault="00E77FAF" w:rsidP="00D10EBD">
      <w:pPr>
        <w:pStyle w:val="a3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10EBD">
        <w:rPr>
          <w:rFonts w:ascii="Times New Roman" w:hAnsi="Times New Roman" w:cs="Times New Roman"/>
          <w:sz w:val="28"/>
          <w:szCs w:val="28"/>
        </w:rPr>
        <w:t>Сетевое хранилище (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10EBD">
        <w:rPr>
          <w:rFonts w:ascii="Times New Roman" w:hAnsi="Times New Roman" w:cs="Times New Roman"/>
          <w:sz w:val="28"/>
          <w:szCs w:val="28"/>
        </w:rPr>
        <w:t xml:space="preserve">):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10EBD">
        <w:rPr>
          <w:rFonts w:ascii="Times New Roman" w:hAnsi="Times New Roman" w:cs="Times New Roman"/>
          <w:sz w:val="28"/>
          <w:szCs w:val="28"/>
        </w:rPr>
        <w:t xml:space="preserve"> работает на прикладном уровне (уровень 7) модели </w:t>
      </w:r>
      <w:r w:rsidRPr="00D10EBD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D10EBD">
        <w:rPr>
          <w:rFonts w:ascii="Times New Roman" w:hAnsi="Times New Roman" w:cs="Times New Roman"/>
          <w:sz w:val="28"/>
          <w:szCs w:val="28"/>
        </w:rPr>
        <w:t>. Они предоставляют общее хранилище для сети, и к ним могут обращаться несколько пользователей по сети для обмена файлами и резервного копирования.</w:t>
      </w:r>
    </w:p>
    <w:p w14:paraId="5F346C02" w14:textId="77777777" w:rsidR="008661F4" w:rsidRPr="00D10EBD" w:rsidRDefault="008661F4" w:rsidP="00D10EBD">
      <w:pPr>
        <w:spacing w:line="360" w:lineRule="auto"/>
        <w:rPr>
          <w:rFonts w:ascii="Times New Roman" w:hAnsi="Times New Roman" w:cs="Times New Roman"/>
        </w:rPr>
      </w:pPr>
    </w:p>
    <w:sectPr w:rsidR="008661F4" w:rsidRPr="00D1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2C2"/>
    <w:multiLevelType w:val="hybridMultilevel"/>
    <w:tmpl w:val="3C304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4DDE"/>
    <w:multiLevelType w:val="hybridMultilevel"/>
    <w:tmpl w:val="3C920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A86"/>
    <w:multiLevelType w:val="multilevel"/>
    <w:tmpl w:val="D9D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9427F"/>
    <w:multiLevelType w:val="multilevel"/>
    <w:tmpl w:val="6B6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74959"/>
    <w:multiLevelType w:val="hybridMultilevel"/>
    <w:tmpl w:val="DF44C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3A78"/>
    <w:multiLevelType w:val="hybridMultilevel"/>
    <w:tmpl w:val="BC00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77EC2"/>
    <w:multiLevelType w:val="hybridMultilevel"/>
    <w:tmpl w:val="37F03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F2BB1"/>
    <w:multiLevelType w:val="hybridMultilevel"/>
    <w:tmpl w:val="C30A0B8C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C7091"/>
    <w:multiLevelType w:val="hybridMultilevel"/>
    <w:tmpl w:val="610A4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5BEF"/>
    <w:multiLevelType w:val="multilevel"/>
    <w:tmpl w:val="71F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82328"/>
    <w:multiLevelType w:val="hybridMultilevel"/>
    <w:tmpl w:val="DB96A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820A9"/>
    <w:multiLevelType w:val="hybridMultilevel"/>
    <w:tmpl w:val="A6A48D66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45BD"/>
    <w:multiLevelType w:val="hybridMultilevel"/>
    <w:tmpl w:val="340AADE2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754AF"/>
    <w:multiLevelType w:val="hybridMultilevel"/>
    <w:tmpl w:val="4190A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26BC8"/>
    <w:multiLevelType w:val="multilevel"/>
    <w:tmpl w:val="4F4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4542ED"/>
    <w:multiLevelType w:val="hybridMultilevel"/>
    <w:tmpl w:val="731A223A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30E2D"/>
    <w:multiLevelType w:val="hybridMultilevel"/>
    <w:tmpl w:val="FB88557A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64B6F"/>
    <w:multiLevelType w:val="hybridMultilevel"/>
    <w:tmpl w:val="2578F2FC"/>
    <w:lvl w:ilvl="0" w:tplc="30B271B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63DDD"/>
    <w:multiLevelType w:val="hybridMultilevel"/>
    <w:tmpl w:val="52F4C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45200">
    <w:abstractNumId w:val="3"/>
  </w:num>
  <w:num w:numId="2" w16cid:durableId="1062631697">
    <w:abstractNumId w:val="14"/>
  </w:num>
  <w:num w:numId="3" w16cid:durableId="1428388315">
    <w:abstractNumId w:val="2"/>
  </w:num>
  <w:num w:numId="4" w16cid:durableId="1644626614">
    <w:abstractNumId w:val="9"/>
  </w:num>
  <w:num w:numId="5" w16cid:durableId="677537682">
    <w:abstractNumId w:val="5"/>
  </w:num>
  <w:num w:numId="6" w16cid:durableId="1156069078">
    <w:abstractNumId w:val="11"/>
  </w:num>
  <w:num w:numId="7" w16cid:durableId="1771193991">
    <w:abstractNumId w:val="16"/>
  </w:num>
  <w:num w:numId="8" w16cid:durableId="1782842836">
    <w:abstractNumId w:val="12"/>
  </w:num>
  <w:num w:numId="9" w16cid:durableId="292174488">
    <w:abstractNumId w:val="17"/>
  </w:num>
  <w:num w:numId="10" w16cid:durableId="1780249273">
    <w:abstractNumId w:val="0"/>
  </w:num>
  <w:num w:numId="11" w16cid:durableId="1686513473">
    <w:abstractNumId w:val="15"/>
  </w:num>
  <w:num w:numId="12" w16cid:durableId="2129201800">
    <w:abstractNumId w:val="7"/>
  </w:num>
  <w:num w:numId="13" w16cid:durableId="835614504">
    <w:abstractNumId w:val="10"/>
  </w:num>
  <w:num w:numId="14" w16cid:durableId="1046182066">
    <w:abstractNumId w:val="8"/>
  </w:num>
  <w:num w:numId="15" w16cid:durableId="235827521">
    <w:abstractNumId w:val="1"/>
  </w:num>
  <w:num w:numId="16" w16cid:durableId="1615136625">
    <w:abstractNumId w:val="4"/>
  </w:num>
  <w:num w:numId="17" w16cid:durableId="619141633">
    <w:abstractNumId w:val="18"/>
  </w:num>
  <w:num w:numId="18" w16cid:durableId="659771821">
    <w:abstractNumId w:val="13"/>
  </w:num>
  <w:num w:numId="19" w16cid:durableId="785738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C23BE"/>
    <w:rsid w:val="000D43E1"/>
    <w:rsid w:val="000E1E3F"/>
    <w:rsid w:val="00283998"/>
    <w:rsid w:val="002F3CF7"/>
    <w:rsid w:val="00332993"/>
    <w:rsid w:val="003E0DBA"/>
    <w:rsid w:val="00610343"/>
    <w:rsid w:val="00672AEB"/>
    <w:rsid w:val="0067619C"/>
    <w:rsid w:val="006C7AE8"/>
    <w:rsid w:val="006F75F8"/>
    <w:rsid w:val="00737379"/>
    <w:rsid w:val="0074001B"/>
    <w:rsid w:val="008661F4"/>
    <w:rsid w:val="008E25A4"/>
    <w:rsid w:val="00964DD4"/>
    <w:rsid w:val="00A43F34"/>
    <w:rsid w:val="00A86F1A"/>
    <w:rsid w:val="00B5503F"/>
    <w:rsid w:val="00BC4E20"/>
    <w:rsid w:val="00C103BF"/>
    <w:rsid w:val="00C26F86"/>
    <w:rsid w:val="00CB72A8"/>
    <w:rsid w:val="00D10EBD"/>
    <w:rsid w:val="00D50B16"/>
    <w:rsid w:val="00E57218"/>
    <w:rsid w:val="00E77FAF"/>
    <w:rsid w:val="00ED3105"/>
    <w:rsid w:val="00ED58C3"/>
    <w:rsid w:val="00F24721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1B"/>
    <w:rPr>
      <w:rFonts w:eastAsiaTheme="minorEastAsia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Никита</cp:lastModifiedBy>
  <cp:revision>18</cp:revision>
  <cp:lastPrinted>2023-03-05T17:10:00Z</cp:lastPrinted>
  <dcterms:created xsi:type="dcterms:W3CDTF">2023-02-22T21:44:00Z</dcterms:created>
  <dcterms:modified xsi:type="dcterms:W3CDTF">2023-03-15T00:33:00Z</dcterms:modified>
</cp:coreProperties>
</file>