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Ministerul Educa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ției, Culturii și Cercetării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1" w:dyaOrig="2591">
          <v:rect xmlns:o="urn:schemas-microsoft-com:office:office" xmlns:v="urn:schemas-microsoft-com:vml" id="rectole0000000000" style="width:212.550000pt;height:12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Universitatea Liber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 Internațională din Moldova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Facultatea Informatic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ă, Inginerie și Design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Лабораторная работа.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Disciplina: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Объектно-Ориентированное Программирование в Java</w:t>
      </w: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Абстрактные классы, интерфейсы и полиморфизм</w:t>
      </w:r>
    </w:p>
    <w:p>
      <w:pPr>
        <w:spacing w:before="100" w:after="100" w:line="240"/>
        <w:ind w:right="0" w:left="35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efectuat:</w:t>
        <w:tab/>
        <w:tab/>
        <w:tab/>
        <w:tab/>
        <w:tab/>
        <w:tab/>
        <w:tab/>
        <w:t xml:space="preserve">  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verificat:                     </w:t>
        <w:tab/>
        <w:tab/>
        <w:tab/>
        <w:tab/>
        <w:tab/>
        <w:t xml:space="preserve">Semn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ătura profesorului:</w:t>
        <w:br/>
      </w:r>
      <w:r>
        <w:rPr>
          <w:rFonts w:ascii="Segoe UI" w:hAnsi="Segoe UI" w:cs="Segoe UI" w:eastAsia="Segoe UI"/>
          <w:b/>
          <w:color w:val="121733"/>
          <w:spacing w:val="0"/>
          <w:position w:val="0"/>
          <w:sz w:val="28"/>
          <w:shd w:fill="FFFFFF" w:val="clear"/>
        </w:rPr>
        <w:t xml:space="preserve">Mititelu Vitalii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prezent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ării:_______                                          Nota:________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șinău, 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357" w:firstLine="36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использование абстрактных классов, интерфейсов и полиморфизма в язык программирования Java.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Задачи</w:t>
      </w:r>
    </w:p>
    <w:p>
      <w:pPr>
        <w:spacing w:before="100" w:after="100" w:line="240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Напишите программу, которая создает абстрактный класс и интерфейс по указанной теме, а затем использует этот класс в процессе наследования (нужно создать две производные классы от нее, указанные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 полностью ее реализовывает. Приведите пример полиморфизма.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  <w:t xml:space="preserve">Площадь геометрических фигур (длина, ширина, абстрактный метод площадь()) и производные классы Площадь Прямоугольника и Площадь Квадрата.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  <w:t xml:space="preserve">Структура: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7571" w:dyaOrig="6131">
          <v:rect xmlns:o="urn:schemas-microsoft-com:office:office" xmlns:v="urn:schemas-microsoft-com:vml" id="rectole0000000001" style="width:378.550000pt;height:30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7488" w:dyaOrig="6071">
          <v:rect xmlns:o="urn:schemas-microsoft-com:office:office" xmlns:v="urn:schemas-microsoft-com:vml" id="rectole0000000002" style="width:374.400000pt;height:303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object w:dxaOrig="7740" w:dyaOrig="5783">
          <v:rect xmlns:o="urn:schemas-microsoft-com:office:office" xmlns:v="urn:schemas-microsoft-com:vml" id="rectole0000000003" style="width:387.000000pt;height:28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  <w:t xml:space="preserve">Консоль: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75">
          <v:rect xmlns:o="urn:schemas-microsoft-com:office:office" xmlns:v="urn:schemas-microsoft-com:vml" id="rectole0000000004" style="width:432.000000pt;height:13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