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МИНИСТЕРСТВО ОБРАЗОВАНИЯ И НАУКИ РОССИЙСКОЙ ФЕДЕРАЦИИ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«Поволжский государственный технологический университет»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(ФГБОУ ВПО «ПГТУ» )</w:t>
      </w:r>
    </w:p>
    <w:p w:rsidR="006618AB" w:rsidRDefault="006618AB" w:rsidP="006618AB">
      <w:pPr>
        <w:ind w:left="7176" w:firstLine="612"/>
        <w:rPr>
          <w:sz w:val="28"/>
          <w:szCs w:val="28"/>
        </w:rPr>
      </w:pPr>
    </w:p>
    <w:p w:rsidR="006618AB" w:rsidRDefault="006618AB" w:rsidP="006618AB">
      <w:pPr>
        <w:ind w:left="7176"/>
        <w:rPr>
          <w:sz w:val="28"/>
          <w:szCs w:val="28"/>
        </w:rPr>
      </w:pPr>
      <w:r>
        <w:rPr>
          <w:sz w:val="28"/>
          <w:szCs w:val="28"/>
        </w:rPr>
        <w:t>Кафедра ИиСП</w:t>
      </w:r>
    </w:p>
    <w:p w:rsidR="006618AB" w:rsidRDefault="006618AB" w:rsidP="006618AB">
      <w:pPr>
        <w:ind w:left="5760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b/>
          <w:sz w:val="32"/>
          <w:szCs w:val="28"/>
        </w:rPr>
      </w:pPr>
      <w:r w:rsidRPr="006618AB">
        <w:rPr>
          <w:b/>
          <w:sz w:val="32"/>
          <w:szCs w:val="28"/>
        </w:rPr>
        <w:t xml:space="preserve">Пояснительная записка </w:t>
      </w:r>
    </w:p>
    <w:p w:rsidR="006618AB" w:rsidRPr="00C363B6" w:rsidRDefault="006618AB" w:rsidP="006618AB">
      <w:pPr>
        <w:jc w:val="center"/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к курсовой работе</w:t>
      </w: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по дисциплине</w:t>
      </w:r>
      <w:r>
        <w:rPr>
          <w:sz w:val="28"/>
          <w:szCs w:val="28"/>
        </w:rPr>
        <w:t xml:space="preserve"> «</w:t>
      </w:r>
      <w:r w:rsidRPr="006618AB">
        <w:rPr>
          <w:sz w:val="28"/>
          <w:szCs w:val="28"/>
        </w:rPr>
        <w:t>Теория языков программирования и методов трансляции</w:t>
      </w:r>
      <w:r>
        <w:rPr>
          <w:sz w:val="28"/>
          <w:szCs w:val="28"/>
        </w:rPr>
        <w:t>»</w:t>
      </w: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ind w:left="7088" w:hanging="284"/>
        <w:rPr>
          <w:sz w:val="28"/>
          <w:szCs w:val="28"/>
        </w:rPr>
      </w:pPr>
      <w:r w:rsidRPr="006618AB">
        <w:rPr>
          <w:b/>
          <w:sz w:val="28"/>
          <w:szCs w:val="28"/>
        </w:rPr>
        <w:t>Выполнили:</w:t>
      </w:r>
      <w:r w:rsidRPr="006618AB">
        <w:rPr>
          <w:sz w:val="28"/>
          <w:szCs w:val="28"/>
        </w:rPr>
        <w:t xml:space="preserve"> </w:t>
      </w:r>
    </w:p>
    <w:p w:rsidR="006618AB" w:rsidRDefault="006618AB" w:rsidP="006618AB">
      <w:pPr>
        <w:ind w:left="7088"/>
        <w:rPr>
          <w:sz w:val="28"/>
          <w:szCs w:val="28"/>
        </w:rPr>
      </w:pPr>
      <w:r>
        <w:rPr>
          <w:sz w:val="28"/>
          <w:szCs w:val="28"/>
        </w:rPr>
        <w:t>ст. группы ПС-41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Ванясин Н.В., 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Сушенцов А.О.,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Орлов К.А.</w:t>
      </w:r>
    </w:p>
    <w:p w:rsidR="006618AB" w:rsidRDefault="006618AB" w:rsidP="006618AB">
      <w:pPr>
        <w:ind w:left="7088"/>
        <w:rPr>
          <w:sz w:val="28"/>
          <w:szCs w:val="28"/>
        </w:rPr>
      </w:pP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Pr="006618AB" w:rsidRDefault="006618AB" w:rsidP="006618AB">
      <w:pPr>
        <w:ind w:firstLine="6804"/>
        <w:rPr>
          <w:b/>
          <w:sz w:val="28"/>
          <w:szCs w:val="28"/>
        </w:rPr>
      </w:pPr>
      <w:r w:rsidRPr="006618AB">
        <w:rPr>
          <w:b/>
          <w:sz w:val="28"/>
          <w:szCs w:val="28"/>
        </w:rPr>
        <w:t>Проверила:</w:t>
      </w:r>
    </w:p>
    <w:p w:rsidR="006618AB" w:rsidRDefault="006618AB" w:rsidP="006618AB">
      <w:pPr>
        <w:ind w:firstLine="7088"/>
        <w:rPr>
          <w:sz w:val="28"/>
          <w:szCs w:val="28"/>
        </w:rPr>
      </w:pPr>
      <w:r>
        <w:rPr>
          <w:sz w:val="28"/>
          <w:szCs w:val="28"/>
        </w:rPr>
        <w:t xml:space="preserve">Нехорошкова Л.Г. </w:t>
      </w: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:rsidR="006618AB" w:rsidRPr="00AA3432" w:rsidRDefault="00AA3432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AA3432">
        <w:rPr>
          <w:sz w:val="28"/>
          <w:szCs w:val="28"/>
        </w:rPr>
        <w:t>4</w:t>
      </w:r>
    </w:p>
    <w:p w:rsidR="006618AB" w:rsidRDefault="006618A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2BAC" w:rsidRDefault="006618AB" w:rsidP="006618AB">
      <w:pPr>
        <w:spacing w:line="360" w:lineRule="auto"/>
        <w:jc w:val="both"/>
        <w:rPr>
          <w:sz w:val="28"/>
          <w:szCs w:val="28"/>
        </w:rPr>
      </w:pPr>
      <w:r w:rsidRPr="00A42BAC">
        <w:rPr>
          <w:rStyle w:val="Heading1Char"/>
        </w:rPr>
        <w:lastRenderedPageBreak/>
        <w:t>Компилятор</w:t>
      </w:r>
      <w:r>
        <w:rPr>
          <w:sz w:val="28"/>
          <w:szCs w:val="28"/>
        </w:rPr>
        <w:t xml:space="preserve"> </w:t>
      </w:r>
      <w:r w:rsidR="00A42BAC">
        <w:rPr>
          <w:sz w:val="28"/>
          <w:szCs w:val="28"/>
        </w:rPr>
        <w:t>– программа, представляющая введенный пользователем текст</w:t>
      </w:r>
      <w:r>
        <w:rPr>
          <w:sz w:val="28"/>
          <w:szCs w:val="28"/>
        </w:rPr>
        <w:t xml:space="preserve"> в виде </w:t>
      </w:r>
      <w:r w:rsidR="00E01AFC">
        <w:rPr>
          <w:sz w:val="28"/>
          <w:szCs w:val="28"/>
        </w:rPr>
        <w:t xml:space="preserve">исполняемого файла или модуля для выполнения на ЭВМ. Трансляция обычно осуществляется при помощи представления исходного текста в виде </w:t>
      </w:r>
      <w:r>
        <w:rPr>
          <w:sz w:val="28"/>
          <w:szCs w:val="28"/>
        </w:rPr>
        <w:t>абстрактного си</w:t>
      </w:r>
      <w:r w:rsidR="00A42BAC">
        <w:rPr>
          <w:sz w:val="28"/>
          <w:szCs w:val="28"/>
        </w:rPr>
        <w:t xml:space="preserve">нтаксического дерева. </w:t>
      </w:r>
      <w:r w:rsidR="00E01AFC">
        <w:rPr>
          <w:sz w:val="28"/>
          <w:szCs w:val="28"/>
        </w:rPr>
        <w:t>Основные этапы компиляции:</w:t>
      </w:r>
    </w:p>
    <w:p w:rsidR="00E01AFC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исходного текста в абстрактное синтаксическое дерево</w:t>
      </w:r>
    </w:p>
    <w:p w:rsidR="001E4913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статических проверок для того, чтобы не допустить генерацию ошибочного кода</w:t>
      </w:r>
    </w:p>
    <w:p w:rsidR="001E4913" w:rsidRPr="00E01AFC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Генерация исполняемого кода</w:t>
      </w:r>
    </w:p>
    <w:p w:rsidR="000573FE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618AB" w:rsidRDefault="000573FE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618AB">
        <w:rPr>
          <w:sz w:val="28"/>
          <w:szCs w:val="28"/>
        </w:rPr>
        <w:t>бстрактные синтаксические деревь</w:t>
      </w:r>
      <w:r>
        <w:rPr>
          <w:sz w:val="28"/>
          <w:szCs w:val="28"/>
        </w:rPr>
        <w:t xml:space="preserve">я могли бы служить для красивого вывода </w:t>
      </w:r>
      <w:r w:rsidR="006618AB">
        <w:rPr>
          <w:sz w:val="28"/>
          <w:szCs w:val="28"/>
        </w:rPr>
        <w:t>программы, реструктурирования кода и вычисления различных метрик программы.</w:t>
      </w: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</w:p>
    <w:p w:rsidR="000573FE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большинстве </w:t>
      </w:r>
      <w:r w:rsidR="000573FE">
        <w:rPr>
          <w:sz w:val="28"/>
          <w:szCs w:val="28"/>
        </w:rPr>
        <w:t>из вышеперечисленных</w:t>
      </w:r>
      <w:r>
        <w:rPr>
          <w:sz w:val="28"/>
          <w:szCs w:val="28"/>
        </w:rPr>
        <w:t xml:space="preserve"> операций узлы дерева, представляющие </w:t>
      </w:r>
      <w:r w:rsidR="000573FE">
        <w:rPr>
          <w:sz w:val="28"/>
          <w:szCs w:val="28"/>
        </w:rPr>
        <w:t xml:space="preserve">собой </w:t>
      </w:r>
      <w:r>
        <w:rPr>
          <w:sz w:val="28"/>
          <w:szCs w:val="28"/>
        </w:rPr>
        <w:t>операторы присваивания, рассматрива</w:t>
      </w:r>
      <w:r w:rsidR="000573FE">
        <w:rPr>
          <w:sz w:val="28"/>
          <w:szCs w:val="28"/>
        </w:rPr>
        <w:t>ют</w:t>
      </w:r>
      <w:r>
        <w:rPr>
          <w:sz w:val="28"/>
          <w:szCs w:val="28"/>
        </w:rPr>
        <w:t xml:space="preserve"> иначе, чем узлы, </w:t>
      </w:r>
      <w:r w:rsidR="000573FE">
        <w:rPr>
          <w:sz w:val="28"/>
          <w:szCs w:val="28"/>
        </w:rPr>
        <w:t>с переменными</w:t>
      </w:r>
      <w:r>
        <w:rPr>
          <w:sz w:val="28"/>
          <w:szCs w:val="28"/>
        </w:rPr>
        <w:t xml:space="preserve"> и</w:t>
      </w:r>
      <w:r w:rsidR="000573FE">
        <w:rPr>
          <w:sz w:val="28"/>
          <w:szCs w:val="28"/>
        </w:rPr>
        <w:t>ли</w:t>
      </w:r>
      <w:r>
        <w:rPr>
          <w:sz w:val="28"/>
          <w:szCs w:val="28"/>
        </w:rPr>
        <w:t xml:space="preserve"> арифметически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 xml:space="preserve"> выражения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Поэтому</w:t>
      </w:r>
      <w:r>
        <w:rPr>
          <w:sz w:val="28"/>
          <w:szCs w:val="28"/>
        </w:rPr>
        <w:t xml:space="preserve"> </w:t>
      </w:r>
      <w:r w:rsidR="00501542">
        <w:rPr>
          <w:sz w:val="28"/>
          <w:szCs w:val="28"/>
        </w:rPr>
        <w:t>создается по классу на каждую и</w:t>
      </w:r>
      <w:r w:rsidR="000573FE">
        <w:rPr>
          <w:sz w:val="28"/>
          <w:szCs w:val="28"/>
        </w:rPr>
        <w:t>з вышеописанных сущностей</w:t>
      </w:r>
      <w:r>
        <w:rPr>
          <w:sz w:val="28"/>
          <w:szCs w:val="28"/>
        </w:rPr>
        <w:t xml:space="preserve">. 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  <w:lang w:val="en-US"/>
        </w:rPr>
      </w:pPr>
    </w:p>
    <w:p w:rsidR="004F2182" w:rsidRDefault="004F2182" w:rsidP="006618AB">
      <w:pPr>
        <w:spacing w:line="360" w:lineRule="auto"/>
        <w:jc w:val="both"/>
        <w:rPr>
          <w:sz w:val="28"/>
          <w:szCs w:val="28"/>
          <w:lang w:val="en-US"/>
        </w:rPr>
      </w:pPr>
      <w:r w:rsidRPr="004F2182">
        <w:rPr>
          <w:sz w:val="28"/>
          <w:szCs w:val="28"/>
          <w:lang w:val="en-US"/>
        </w:rPr>
        <w:drawing>
          <wp:inline distT="0" distB="0" distL="0" distR="0" wp14:anchorId="30265C3B" wp14:editId="4AACFDBA">
            <wp:extent cx="6155267" cy="2051495"/>
            <wp:effectExtent l="0" t="0" r="0" b="635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5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F2182" w:rsidRPr="004F2182" w:rsidRDefault="004F2182" w:rsidP="006618AB">
      <w:pPr>
        <w:spacing w:line="360" w:lineRule="auto"/>
        <w:jc w:val="both"/>
        <w:rPr>
          <w:sz w:val="28"/>
          <w:szCs w:val="28"/>
          <w:lang w:val="en-US"/>
        </w:rPr>
      </w:pP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CA069F">
        <w:rPr>
          <w:sz w:val="28"/>
          <w:szCs w:val="28"/>
        </w:rPr>
        <w:t>диаграмме классов</w:t>
      </w:r>
      <w:r w:rsidR="00CA069F">
        <w:rPr>
          <w:sz w:val="28"/>
          <w:szCs w:val="28"/>
        </w:rPr>
        <w:t xml:space="preserve"> представлена</w:t>
      </w:r>
      <w:r w:rsidR="00CA069F" w:rsidRPr="00CA069F">
        <w:rPr>
          <w:sz w:val="28"/>
          <w:szCs w:val="28"/>
        </w:rPr>
        <w:t xml:space="preserve"> </w:t>
      </w:r>
      <w:r>
        <w:rPr>
          <w:sz w:val="28"/>
          <w:szCs w:val="28"/>
        </w:rPr>
        <w:t>иерархи</w:t>
      </w:r>
      <w:r w:rsidR="00CA069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AstNode</w:t>
      </w:r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еобходимо </w:t>
      </w:r>
      <w:r w:rsidR="000573FE">
        <w:rPr>
          <w:sz w:val="28"/>
          <w:szCs w:val="28"/>
        </w:rPr>
        <w:t>распределить все операции по классам различных узлов</w:t>
      </w:r>
      <w:r>
        <w:rPr>
          <w:sz w:val="28"/>
          <w:szCs w:val="28"/>
        </w:rPr>
        <w:t xml:space="preserve"> так</w:t>
      </w:r>
      <w:r w:rsidR="000573F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код было </w:t>
      </w:r>
      <w:r>
        <w:rPr>
          <w:sz w:val="28"/>
          <w:szCs w:val="28"/>
        </w:rPr>
        <w:lastRenderedPageBreak/>
        <w:t>легко модифицировать и сопровождать.</w:t>
      </w:r>
      <w:r w:rsidR="000573FE">
        <w:rPr>
          <w:sz w:val="28"/>
          <w:szCs w:val="28"/>
        </w:rPr>
        <w:t xml:space="preserve"> Д</w:t>
      </w:r>
      <w:r>
        <w:rPr>
          <w:sz w:val="28"/>
          <w:szCs w:val="28"/>
        </w:rPr>
        <w:t>обавление любой новой операции потребует перекомпиляции всех классов. Оптимальный вариант –</w:t>
      </w:r>
      <w:r w:rsidR="000573FE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</w:t>
      </w:r>
      <w:r w:rsidR="000573FE">
        <w:rPr>
          <w:sz w:val="28"/>
          <w:szCs w:val="28"/>
        </w:rPr>
        <w:t>ь</w:t>
      </w:r>
      <w:r>
        <w:rPr>
          <w:sz w:val="28"/>
          <w:szCs w:val="28"/>
        </w:rPr>
        <w:t xml:space="preserve"> добавлять операции по отдельности и отсутствие зависимости классов узлов от применяемых к ним операци</w:t>
      </w:r>
      <w:r w:rsidR="001E54FD"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</w:rPr>
      </w:pPr>
    </w:p>
    <w:p w:rsidR="006618AB" w:rsidRPr="00A53F44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того, и другого можно добиться, если поместить взаимосвязанные операции из каждого класса в отдельный объект, называемый посетителем, и передавать его элементам абстрактного синтаксического дерева по мере обхода. “Принимая” посетителя, элемент посылает ему запрос, в котором содержится, в частности, класс элемента. Кроме того, в запросе присутствует в виде аргумента и сам элемент. Посетителю в данной ситуации предстоит выполнить операцию над элементом, ту самую, которая наверняка находилась бы в классе элемента.</w:t>
      </w:r>
    </w:p>
    <w:p w:rsidR="00A53F44" w:rsidRDefault="00A53F44" w:rsidP="006618AB">
      <w:pPr>
        <w:spacing w:line="360" w:lineRule="auto"/>
        <w:jc w:val="both"/>
        <w:rPr>
          <w:sz w:val="28"/>
          <w:szCs w:val="28"/>
          <w:lang w:val="en-US"/>
        </w:rPr>
      </w:pPr>
    </w:p>
    <w:p w:rsidR="00A53F44" w:rsidRPr="00A53F44" w:rsidRDefault="00A53F44" w:rsidP="006618AB">
      <w:pPr>
        <w:spacing w:line="360" w:lineRule="auto"/>
        <w:jc w:val="both"/>
        <w:rPr>
          <w:sz w:val="28"/>
          <w:szCs w:val="28"/>
          <w:lang w:val="en-US"/>
        </w:rPr>
      </w:pPr>
      <w:r w:rsidRPr="00A53F44">
        <w:rPr>
          <w:sz w:val="28"/>
          <w:szCs w:val="28"/>
          <w:lang w:val="en-US"/>
        </w:rPr>
        <w:drawing>
          <wp:inline distT="0" distB="0" distL="0" distR="0" wp14:anchorId="6BD76017" wp14:editId="408E3F3A">
            <wp:extent cx="6152515" cy="4181475"/>
            <wp:effectExtent l="0" t="0" r="635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63B6" w:rsidRDefault="00C363B6" w:rsidP="00A42BAC">
      <w:pPr>
        <w:pStyle w:val="Heading1"/>
      </w:pPr>
      <w:r>
        <w:lastRenderedPageBreak/>
        <w:t>Грамматика</w:t>
      </w:r>
    </w:p>
    <w:p w:rsidR="00A42BAC" w:rsidRPr="00A42BAC" w:rsidRDefault="00A42BAC" w:rsidP="00A42BAC"/>
    <w:p w:rsidR="00C363B6" w:rsidRDefault="00C363B6" w:rsidP="00C363B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Грамматикой G[Z]</w:t>
      </w:r>
      <w:r>
        <w:rPr>
          <w:sz w:val="28"/>
          <w:szCs w:val="28"/>
        </w:rPr>
        <w:t xml:space="preserve"> называется конечное непустое множество правил. Z – это символ, который должен встретиться в левой части хотя бы одного правила. Он называется </w:t>
      </w:r>
      <w:r>
        <w:rPr>
          <w:b/>
          <w:iCs/>
          <w:sz w:val="28"/>
          <w:szCs w:val="28"/>
        </w:rPr>
        <w:t>начальным символом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Все символы, которые встречаются в левых и правых частях правил, образуют </w:t>
      </w:r>
      <w:r>
        <w:rPr>
          <w:b/>
          <w:iCs/>
          <w:sz w:val="28"/>
          <w:szCs w:val="28"/>
        </w:rPr>
        <w:t>словарьV</w:t>
      </w:r>
      <w:r>
        <w:rPr>
          <w:sz w:val="28"/>
          <w:szCs w:val="28"/>
        </w:rPr>
        <w:t xml:space="preserve">. Если из контекста ясно какой символ является начальным символом Z, часто пишется G вместо G[Z].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>%namespace PySharpGrammarCheck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%token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ID INTEGER_VALUE BOOL CLASS ELSE FALSE WHILE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 INT PRIVATE PUBLIC RETURN STATIC TRUE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COMMA ASSIGNMENT LEFT_PAREN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LEFT_BRACE RIGHT_BRACE LEFT_BRACKET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RIGHT_BRACKET PLUS MINUS MULTIPLICATION DIV MOD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NOT AND OR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BLOCK_START BLOCK_END PASS DOT EOF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LT GT GTE LTE EQUAL NOT_EQUAL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%start PS_PROGRAM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%%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PS_PROGRAM : CLASS_DEF EOF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CLASS_DEF : CLASS ID CLASS_BODY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CLASS_BODY : BLOCK_START CLASS_DECLARATIONS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CLASS_DECLARATIONS : FIELD_DECLARATION CLASS_DECLARATIONS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METHOD_DECLARATION CLASS_DECLARATIONS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/* eps */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FIELD_DECLARATION : VISIBILITY_MODIFIER STATIC_MODIFIER TYPE_DEFINITION ID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VISIBILITY_MODIFIER : PUBLIC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| PRIVATE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STATIC_MODIFIER : STATIC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/* eps */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TYPE_DEFINITION : BOOL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INT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INT LEFT_BRACKET INTEGER_VALUE RIGHT_BRACKET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METHOD_DECLARATION : METHOD_HEADER BLOCK_START STATEMENTS_BLOCK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METHOD_HEADER : VISIBILITY_MODIFIER STATIC_MODIFIER TYPE_DEFINITION ID METHOD_ARGS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METHOD_ARGS : LEFT_PAREN ARGUMENTS_DEFINITION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LEFT_PAREN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ARGUMENTS_DEFINITION : ARGUMENT_DEFINITION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| ARGUMENT_DEFINITION COMMA ARGUMENTS_DEFINITION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ARGUMENT_DEFINITION : TYPE_DEFINITION ID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STATEMENTS_BLOCK : STATEMENTS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PASS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>STATEMENTS : STATEMENT STATEMENTS_S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STATEMENTS_S : STATEMENTS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| /* eps */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 FUNC_CALL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IF_STATEMENT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WHILE_STATEMENT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ASSIGN_STATEMENT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RETURN EXPRESSION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ASSIGN_STATEMENT : ID ASSIGNMENT 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ID ARRAY ASSIGNMENT 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ID ASSIGNMENT ARRAY_INITIALIZER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ARRAY_INITIALIZER : LEFT_BRACE INTEGER_VALUE_LIST RIGHT_BRACE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INTEGER_VALUE_LIST : INTEGER_VALUE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INTEGER_VALUE COMMA INTEGER_VALUE_LIST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IF_STATEMENT : IF_THEN_STATEMENT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| IF_THEN_STATEMENT ELSE BLOCK_START STATEMENTS_BLOCK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IF_THEN_STATEMENT : IF LEFT_PAREN OR_TEST RIGHT_PAREN BLOCK_START STATEMENTS_BLOCK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WHILE_STATEMENT : WHILE LEFT_PAREN OR_TEST RIGHT_PAREN BLOCK_START STATEMENTS_BLOCK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ADD_EXPRESSION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SUB_EXPRESSION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TERM : UNARY_EXPRESSION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MUL_EXPRESSION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DIV_EXPRESSION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MOD_EXPRESSION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MUL_EXPRESSION : UNARY_EXPRESSION MULTIPLICATION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DIV_EXPRESSION : UNARY_EXPRESSION DIV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MOD_EXPRESSION : UNARY_EXPRESSION MOD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UNARY_EXPRESSION : MINUS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SIMPLE_TERM : LEFT_PAREN EXPRESSION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ID ARRAY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INTEGER_VALUE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 xml:space="preserve">            | BOOL_VALUE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FUNC_CALL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ARRAY : LEFT_BRACKET EXPRESSION RIGHT_BRACKET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ADD_EXPRESSION : EXPRESSION PLUS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SUB_EXPRESSION : EXPRESSION MINUS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FUNC_CALL : THIS_METHOD_CALL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EXTERNAL_METHOD_CALL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THIS_METHOD_CALL : ID CALL_ARGS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EXTERNAL_METHOD_CALL : ID DOT ID CALL_ARGS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CALL_ARGS : LEFT_PAREN CALL_ARGS_LIST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LEFT_PAREN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CALL_ARGS_LIST : 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| EXPRESSION COMMA CALL_ARGS_LIST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BOOL_VALUE : TRUE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FALSE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OR_TEST : AND_TEST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| AND_TEST OR OR_TEST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AND_TEST : NOT_TEST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NOT_TEST AND AND_TEST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NOT_TEST : NOT NOT_TEST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COMPARISON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;          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COMPARISON : SIMPLE_TERM LT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GT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LTE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GTE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EQUAL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NOT_EQUAL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Default="00F43DA0" w:rsidP="00F43DA0">
      <w:pPr>
        <w:pStyle w:val="Heading1"/>
      </w:pPr>
    </w:p>
    <w:p w:rsidR="00F43DA0" w:rsidRDefault="00F43DA0" w:rsidP="00F43DA0">
      <w:pPr>
        <w:pStyle w:val="Heading1"/>
      </w:pPr>
    </w:p>
    <w:p w:rsidR="00C363B6" w:rsidRDefault="00C363B6" w:rsidP="00F43DA0">
      <w:pPr>
        <w:pStyle w:val="Heading1"/>
      </w:pPr>
      <w:bookmarkStart w:id="0" w:name="_GoBack"/>
      <w:bookmarkEnd w:id="0"/>
      <w:r>
        <w:lastRenderedPageBreak/>
        <w:t>Парсер</w:t>
      </w:r>
    </w:p>
    <w:p w:rsidR="00A42BAC" w:rsidRPr="00A42BAC" w:rsidRDefault="00A42BAC" w:rsidP="00A42BAC"/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Парсер</w:t>
      </w:r>
      <w:r w:rsidR="00A42BAC">
        <w:rPr>
          <w:sz w:val="28"/>
          <w:szCs w:val="28"/>
        </w:rPr>
        <w:t>,</w:t>
      </w:r>
      <w:r>
        <w:rPr>
          <w:sz w:val="28"/>
          <w:szCs w:val="28"/>
        </w:rPr>
        <w:t xml:space="preserve"> разбирая поток лексем от сканера, формирует </w:t>
      </w:r>
      <w:r>
        <w:rPr>
          <w:sz w:val="28"/>
          <w:szCs w:val="28"/>
          <w:lang w:val="en-US"/>
        </w:rPr>
        <w:t>AST</w:t>
      </w:r>
      <w:r>
        <w:rPr>
          <w:sz w:val="28"/>
          <w:szCs w:val="28"/>
        </w:rPr>
        <w:t xml:space="preserve"> с помощью класса </w:t>
      </w:r>
      <w:r w:rsidR="00A42BAC">
        <w:rPr>
          <w:sz w:val="28"/>
          <w:szCs w:val="28"/>
          <w:lang w:val="en-US"/>
        </w:rPr>
        <w:t>Ast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, который позволяет создать узлы абстрактного синтаксического дерева. Далее сформированное дерево подается на вход классу </w:t>
      </w:r>
      <w:r>
        <w:rPr>
          <w:sz w:val="28"/>
          <w:szCs w:val="28"/>
          <w:lang w:val="en-US"/>
        </w:rPr>
        <w:t>CodeGenerator</w:t>
      </w:r>
      <w:r>
        <w:rPr>
          <w:sz w:val="28"/>
          <w:szCs w:val="28"/>
        </w:rPr>
        <w:t>,который занимается генерацией кода.</w:t>
      </w:r>
    </w:p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 синтаксического разбора для парсера генерируются с помощю утилиты </w:t>
      </w:r>
      <w:r w:rsidR="00DA7075">
        <w:rPr>
          <w:sz w:val="28"/>
          <w:szCs w:val="28"/>
          <w:lang w:val="en-US"/>
        </w:rPr>
        <w:t>parseTableMaker</w:t>
      </w:r>
      <w:r>
        <w:rPr>
          <w:sz w:val="28"/>
          <w:szCs w:val="28"/>
        </w:rPr>
        <w:t xml:space="preserve">, которая принимает на вход файл с грамматикой.  Для генерации используется </w:t>
      </w:r>
      <w:r>
        <w:rPr>
          <w:sz w:val="28"/>
          <w:szCs w:val="28"/>
          <w:lang w:val="en-US"/>
        </w:rPr>
        <w:t>SLR</w:t>
      </w:r>
      <w:r>
        <w:rPr>
          <w:sz w:val="28"/>
          <w:szCs w:val="28"/>
        </w:rPr>
        <w:t>(1) грамматика.</w:t>
      </w:r>
    </w:p>
    <w:p w:rsidR="00C363B6" w:rsidRDefault="00DA7075" w:rsidP="00C363B6">
      <w:pPr>
        <w:pStyle w:val="NormalWeb"/>
        <w:spacing w:after="0" w:afterAutospacing="0" w:line="360" w:lineRule="auto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val="en-US"/>
        </w:rPr>
        <w:t>S</w:t>
      </w:r>
      <w:r w:rsidRPr="00DA707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в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SLR</w:t>
      </w:r>
      <w:r w:rsidRPr="00DA7075">
        <w:rPr>
          <w:color w:val="auto"/>
          <w:sz w:val="28"/>
          <w:szCs w:val="28"/>
        </w:rPr>
        <w:t xml:space="preserve">” </w:t>
      </w:r>
      <w:r>
        <w:rPr>
          <w:color w:val="auto"/>
          <w:sz w:val="28"/>
          <w:szCs w:val="28"/>
        </w:rPr>
        <w:t xml:space="preserve">означает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simple</w:t>
      </w:r>
      <w:r w:rsidRPr="00DA7075">
        <w:rPr>
          <w:color w:val="auto"/>
          <w:sz w:val="28"/>
          <w:szCs w:val="28"/>
        </w:rPr>
        <w:t>”</w:t>
      </w:r>
      <w:r w:rsidR="00C363B6">
        <w:rPr>
          <w:color w:val="auto"/>
          <w:sz w:val="28"/>
          <w:szCs w:val="28"/>
        </w:rPr>
        <w:t>.</w:t>
      </w:r>
      <w:r w:rsidRPr="00DA7075">
        <w:rPr>
          <w:color w:val="auto"/>
          <w:sz w:val="28"/>
          <w:szCs w:val="28"/>
        </w:rPr>
        <w:t xml:space="preserve"> </w:t>
      </w:r>
      <w:r w:rsidR="00C363B6">
        <w:rPr>
          <w:sz w:val="28"/>
          <w:szCs w:val="28"/>
        </w:rPr>
        <w:t>Буквы</w:t>
      </w:r>
      <w:r w:rsidRPr="00DA7075">
        <w:rPr>
          <w:sz w:val="28"/>
          <w:szCs w:val="28"/>
        </w:rPr>
        <w:t xml:space="preserve"> </w:t>
      </w:r>
      <w:r w:rsidR="00C363B6">
        <w:rPr>
          <w:color w:val="auto"/>
          <w:sz w:val="28"/>
          <w:szCs w:val="28"/>
        </w:rPr>
        <w:t>"LR"</w:t>
      </w:r>
      <w:r w:rsidR="00C363B6">
        <w:rPr>
          <w:sz w:val="28"/>
          <w:szCs w:val="28"/>
        </w:rPr>
        <w:t xml:space="preserve"> указыва</w:t>
      </w:r>
      <w:r>
        <w:rPr>
          <w:sz w:val="28"/>
          <w:szCs w:val="28"/>
        </w:rPr>
        <w:t>ю</w:t>
      </w:r>
      <w:r w:rsidR="00C363B6">
        <w:rPr>
          <w:sz w:val="28"/>
          <w:szCs w:val="28"/>
        </w:rPr>
        <w:t xml:space="preserve">т на то, что для </w:t>
      </w:r>
      <w:r>
        <w:rPr>
          <w:sz w:val="28"/>
          <w:szCs w:val="28"/>
        </w:rPr>
        <w:t>грамматики</w:t>
      </w:r>
      <w:r w:rsidR="00C363B6">
        <w:rPr>
          <w:sz w:val="28"/>
          <w:szCs w:val="28"/>
        </w:rPr>
        <w:t xml:space="preserve"> существует МП автомат, который </w:t>
      </w:r>
      <w:r w:rsidR="00A42BAC">
        <w:rPr>
          <w:sz w:val="28"/>
          <w:szCs w:val="28"/>
        </w:rPr>
        <w:t>начинает просмотр слева направо</w:t>
      </w:r>
      <w:r w:rsidR="00C363B6">
        <w:rPr>
          <w:sz w:val="28"/>
          <w:szCs w:val="28"/>
        </w:rPr>
        <w:t>, распознает правило, когд</w:t>
      </w:r>
      <w:r w:rsidR="00A42BAC">
        <w:rPr>
          <w:sz w:val="28"/>
          <w:szCs w:val="28"/>
        </w:rPr>
        <w:t xml:space="preserve">а добирается до самого правого </w:t>
      </w:r>
      <w:r w:rsidR="00C363B6">
        <w:rPr>
          <w:sz w:val="28"/>
          <w:szCs w:val="28"/>
        </w:rPr>
        <w:t>символа, выводимого из этого правила и может обнаружить любую основу просмотром k-го количества символов, расположенных правее последнего входного символа, выводимого из основы. На практике чаще всего к=1.</w:t>
      </w:r>
    </w:p>
    <w:p w:rsidR="00C363B6" w:rsidRDefault="00C363B6" w:rsidP="00C363B6">
      <w:pPr>
        <w:pStyle w:val="NormalWeb"/>
        <w:spacing w:after="0" w:afterAutospacing="0"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Алгоритм собственно разбора (исполнения анализатора по входному потоку) одинак</w:t>
      </w:r>
      <w:r w:rsidR="00501542">
        <w:rPr>
          <w:color w:val="auto"/>
          <w:sz w:val="28"/>
          <w:szCs w:val="28"/>
        </w:rPr>
        <w:t>ов и у LALR(1), и у SLR(1) - и</w:t>
      </w:r>
      <w:r>
        <w:rPr>
          <w:color w:val="auto"/>
          <w:sz w:val="28"/>
          <w:szCs w:val="28"/>
        </w:rPr>
        <w:t xml:space="preserve"> у LR(0). Различаются только алгоритмы построения таблицы разбора по грамматике в процессе генерации анализатора.</w:t>
      </w:r>
    </w:p>
    <w:p w:rsidR="00DA7075" w:rsidRDefault="00DA7075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DA7075" w:rsidRDefault="00DA7075" w:rsidP="00DA7075">
      <w:pPr>
        <w:pStyle w:val="Heading1"/>
      </w:pPr>
      <w:r>
        <w:rPr>
          <w:lang w:val="en-US"/>
        </w:rPr>
        <w:lastRenderedPageBreak/>
        <w:t>LLVM</w:t>
      </w:r>
    </w:p>
    <w:p w:rsidR="00DA7075" w:rsidRPr="00DA7075" w:rsidRDefault="00DA7075" w:rsidP="00DA7075"/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 (Low Level Virtual Machine) — это универсальная система анализа, трансформации и оптимизации программ или, как её называют разработчики, «compilerinfrastucture».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 — не просто очередной академический проект. Его история началась в 2000 году в Университете Иллинойса, а теперь LLVM используют такие гиганты индустрии как Apple и Adobe. В частности, на LLVM основана подсистема OpenGL в MacOS X 10.5, а iPhone SDK использует GCC с бэкэндом на LLVM. Apple является одним из основных спонсоров проекта, а вдохновитель LLVM — Крис Латтнер — теперь работает в Apple.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 основе LLVM лежит промежуточное представление кода (intermediate representation, IR), над которым можно производить трансформации во время компиляции, компоновки (linking) и выполнения. Из этого представления генерируется оптимизированный машинный код для целого ряда платформ, как статически, так и динамически (JIT-компиляция). LLVM поддерживает генерацию кода для x86, x86-64, ARM, PowerPC, SPARC, MIPS, IA-64, Alpha.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 написана на C++ и портирована на большинство *nix-систем и Windows. Система имеет модульную структуру и может расширяться дополнительными алгоритмами трансформации (compiler passes) и кодогенераторами для новых аппаратных платформ. Пользовательский фронтенд, как правило, линкуется с LLVM и использует C++ API для генерации кода и его преобразований. Однако LLVM включает в себя и standalone утилиты.</w:t>
      </w:r>
    </w:p>
    <w:p w:rsidR="00DA7075" w:rsidRDefault="00DA7075" w:rsidP="00DA7075">
      <w:pPr>
        <w:rPr>
          <w:b/>
          <w:i/>
          <w:sz w:val="28"/>
          <w:szCs w:val="28"/>
        </w:rPr>
      </w:pPr>
    </w:p>
    <w:p w:rsidR="00DA7075" w:rsidRDefault="00DA7075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A7075" w:rsidRDefault="00DA7075" w:rsidP="00DA7075">
      <w:r>
        <w:lastRenderedPageBreak/>
        <w:t>В LLVM поддерживаются следующие примитивные типы:</w:t>
      </w:r>
    </w:p>
    <w:p w:rsidR="00DA7075" w:rsidRDefault="00DA7075" w:rsidP="00DA707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Целые числа произвольной разрядности:</w:t>
      </w:r>
    </w:p>
    <w:p w:rsidR="00DA7075" w:rsidRDefault="00DA7075" w:rsidP="00DA7075">
      <w:pPr>
        <w:spacing w:before="100" w:beforeAutospacing="1" w:after="100" w:afterAutospacing="1"/>
        <w:ind w:left="720"/>
        <w:rPr>
          <w:rStyle w:val="HTMLCode"/>
          <w:szCs w:val="28"/>
        </w:rPr>
      </w:pPr>
      <w:r>
        <w:rPr>
          <w:rStyle w:val="HTMLCode"/>
          <w:szCs w:val="28"/>
        </w:rPr>
        <w:t>i1 ; булево значение — 0 или 1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 ; 32-разрядное целое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i17 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i256 </w:t>
      </w:r>
    </w:p>
    <w:p w:rsidR="00A42BAC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Числа с плавающей точкой: </w:t>
      </w:r>
    </w:p>
    <w:p w:rsidR="00DA7075" w:rsidRDefault="00DA7075" w:rsidP="00A42BAC">
      <w:pPr>
        <w:spacing w:line="360" w:lineRule="auto"/>
        <w:ind w:left="720"/>
        <w:jc w:val="both"/>
        <w:rPr>
          <w:sz w:val="28"/>
          <w:szCs w:val="28"/>
        </w:rPr>
      </w:pPr>
      <w:r>
        <w:rPr>
          <w:rStyle w:val="HTMLCode"/>
          <w:szCs w:val="28"/>
        </w:rPr>
        <w:t>float</w:t>
      </w:r>
      <w:r>
        <w:rPr>
          <w:szCs w:val="28"/>
        </w:rPr>
        <w:t xml:space="preserve">, </w:t>
      </w:r>
      <w:r>
        <w:rPr>
          <w:rStyle w:val="HTMLCode"/>
          <w:szCs w:val="28"/>
        </w:rPr>
        <w:t>double</w:t>
      </w:r>
    </w:p>
    <w:p w:rsidR="00DA7075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Style w:val="HTMLCode"/>
          <w:szCs w:val="28"/>
        </w:rPr>
        <w:t>void</w:t>
      </w:r>
      <w:r>
        <w:rPr>
          <w:szCs w:val="28"/>
        </w:rPr>
        <w:t> </w:t>
      </w:r>
      <w:r>
        <w:rPr>
          <w:sz w:val="28"/>
          <w:szCs w:val="28"/>
        </w:rPr>
        <w:t>— пустое значение.</w:t>
      </w:r>
    </w:p>
    <w:p w:rsidR="00DA7075" w:rsidRDefault="00DA7075" w:rsidP="00DA7075">
      <w:pPr>
        <w:rPr>
          <w:i/>
          <w:sz w:val="28"/>
          <w:szCs w:val="28"/>
        </w:rPr>
      </w:pPr>
    </w:p>
    <w:p w:rsidR="00DA7075" w:rsidRDefault="00DA7075" w:rsidP="00DA707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Производные типы: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Указатели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*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i32* ; указатель на 32-битное целое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Массивы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[</w:t>
      </w:r>
      <w:r>
        <w:rPr>
          <w:rStyle w:val="Emphasis"/>
          <w:rFonts w:eastAsiaTheme="majorEastAsia"/>
          <w:szCs w:val="28"/>
        </w:rPr>
        <w:t>число элементов</w:t>
      </w:r>
      <w:r>
        <w:rPr>
          <w:rStyle w:val="HTMLCode"/>
          <w:szCs w:val="28"/>
        </w:rPr>
        <w:t xml:space="preserve"> x </w:t>
      </w: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[10 x i32]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[8 x double]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Структуры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{ i32, i32, double }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Функции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  <w:lang w:val="en-US"/>
        </w:rPr>
      </w:pPr>
      <w:r>
        <w:rPr>
          <w:rStyle w:val="HTMLCode"/>
          <w:szCs w:val="28"/>
          <w:lang w:val="en-US"/>
        </w:rPr>
        <w:t>i32 (i32, i32)</w:t>
      </w:r>
      <w:r>
        <w:rPr>
          <w:rFonts w:ascii="Courier New" w:hAnsi="Courier New" w:cs="Courier New"/>
          <w:szCs w:val="28"/>
          <w:lang w:val="en-US"/>
        </w:rPr>
        <w:br/>
      </w:r>
      <w:r>
        <w:rPr>
          <w:rStyle w:val="HTMLCode"/>
          <w:szCs w:val="28"/>
          <w:lang w:val="en-US"/>
        </w:rPr>
        <w:t>float ({ float, float }, { float, float })</w:t>
      </w:r>
    </w:p>
    <w:p w:rsidR="00DA7075" w:rsidRDefault="00DA7075" w:rsidP="00DA70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типов рекурсивна, поэтому можно использовать многомерные массивы, массивы структур, указатели на структуры и функции, и т. д.</w:t>
      </w:r>
    </w:p>
    <w:p w:rsidR="00DA7075" w:rsidRDefault="00DA7075" w:rsidP="00DA707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A7075" w:rsidRDefault="00DA7075" w:rsidP="00DA7075">
      <w:pPr>
        <w:pStyle w:val="Heading2"/>
      </w:pPr>
      <w:r>
        <w:t>Операции</w:t>
      </w: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инструкций в LLVM принимают два аргумента (операнда) и возвращают одно значение (трёхадресный код). Значения определяются </w:t>
      </w:r>
      <w:r>
        <w:rPr>
          <w:sz w:val="28"/>
          <w:szCs w:val="28"/>
        </w:rPr>
        <w:lastRenderedPageBreak/>
        <w:t xml:space="preserve">текстовым идентификатором. Локальные значения обозначаются префиксом </w:t>
      </w:r>
      <w:r>
        <w:rPr>
          <w:rStyle w:val="HTMLCode"/>
          <w:rFonts w:eastAsiaTheme="majorEastAsia"/>
          <w:sz w:val="28"/>
          <w:szCs w:val="28"/>
        </w:rPr>
        <w:t>%</w:t>
      </w:r>
      <w:r>
        <w:rPr>
          <w:sz w:val="28"/>
          <w:szCs w:val="28"/>
        </w:rPr>
        <w:t xml:space="preserve">, а глобальные — </w:t>
      </w:r>
      <w:r>
        <w:rPr>
          <w:rStyle w:val="HTMLCode"/>
          <w:rFonts w:eastAsiaTheme="majorEastAsia"/>
          <w:sz w:val="28"/>
          <w:szCs w:val="28"/>
        </w:rPr>
        <w:t>@</w:t>
      </w:r>
      <w:r>
        <w:rPr>
          <w:sz w:val="28"/>
          <w:szCs w:val="28"/>
        </w:rPr>
        <w:t>. Локальные значения также называют регистрами, а LLVM — виртуальной машиной с бесконечным числом регистров. Пример:</w:t>
      </w:r>
    </w:p>
    <w:p w:rsidR="00DA7075" w:rsidRDefault="00DA7075" w:rsidP="00DA7075">
      <w:pPr>
        <w:rPr>
          <w:rStyle w:val="HTMLCode"/>
          <w:rFonts w:eastAsiaTheme="majorEastAsia"/>
          <w:sz w:val="28"/>
          <w:szCs w:val="28"/>
        </w:rPr>
      </w:pPr>
    </w:p>
    <w:p w:rsidR="00DA7075" w:rsidRDefault="00DA7075" w:rsidP="00DA7075">
      <w:r>
        <w:rPr>
          <w:rStyle w:val="HTMLCode"/>
          <w:rFonts w:eastAsiaTheme="majorEastAsia"/>
          <w:szCs w:val="28"/>
        </w:rPr>
        <w:t>%sum = add i32 %n, 5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%diff = subdouble %a, %b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%z = add&lt;4 x float&gt; %v1, %v2 ; поэлементное сложение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%cond = icmpeq %x, %y ; Сравнение целых чисел. Результатимеет</w:t>
      </w:r>
      <w:r>
        <w:rPr>
          <w:rStyle w:val="HTMLCode"/>
          <w:rFonts w:eastAsiaTheme="majorEastAsia"/>
          <w:szCs w:val="28"/>
          <w:lang w:val="en-US"/>
        </w:rPr>
        <w:t>i</w:t>
      </w:r>
      <w:r>
        <w:rPr>
          <w:rStyle w:val="HTMLCode"/>
          <w:rFonts w:eastAsiaTheme="majorEastAsia"/>
          <w:szCs w:val="28"/>
        </w:rPr>
        <w:t>1.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</w:t>
      </w:r>
      <w:r>
        <w:rPr>
          <w:rStyle w:val="HTMLCode"/>
          <w:rFonts w:eastAsiaTheme="majorEastAsia"/>
          <w:szCs w:val="28"/>
          <w:lang w:val="en-US"/>
        </w:rPr>
        <w:t>success</w:t>
      </w:r>
      <w:r>
        <w:rPr>
          <w:rStyle w:val="HTMLCode"/>
          <w:rFonts w:eastAsiaTheme="majorEastAsia"/>
          <w:szCs w:val="28"/>
        </w:rPr>
        <w:t xml:space="preserve"> = </w:t>
      </w:r>
      <w:r>
        <w:rPr>
          <w:rStyle w:val="HTMLCode"/>
          <w:rFonts w:eastAsiaTheme="majorEastAsia"/>
          <w:szCs w:val="28"/>
          <w:lang w:val="en-US"/>
        </w:rPr>
        <w:t>calli</w:t>
      </w:r>
      <w:r>
        <w:rPr>
          <w:rStyle w:val="HTMLCode"/>
          <w:rFonts w:eastAsiaTheme="majorEastAsia"/>
          <w:szCs w:val="28"/>
        </w:rPr>
        <w:t>32 @</w:t>
      </w:r>
      <w:r>
        <w:rPr>
          <w:rStyle w:val="HTMLCode"/>
          <w:rFonts w:eastAsiaTheme="majorEastAsia"/>
          <w:szCs w:val="28"/>
          <w:lang w:val="en-US"/>
        </w:rPr>
        <w:t>puts</w:t>
      </w:r>
      <w:r>
        <w:rPr>
          <w:rStyle w:val="HTMLCode"/>
          <w:rFonts w:eastAsiaTheme="majorEastAsia"/>
          <w:szCs w:val="28"/>
        </w:rPr>
        <w:t>(</w:t>
      </w:r>
      <w:r>
        <w:rPr>
          <w:rStyle w:val="HTMLCode"/>
          <w:rFonts w:eastAsiaTheme="majorEastAsia"/>
          <w:szCs w:val="28"/>
          <w:lang w:val="en-US"/>
        </w:rPr>
        <w:t>i</w:t>
      </w:r>
      <w:r>
        <w:rPr>
          <w:rStyle w:val="HTMLCode"/>
          <w:rFonts w:eastAsiaTheme="majorEastAsia"/>
          <w:szCs w:val="28"/>
        </w:rPr>
        <w:t>8* %</w:t>
      </w:r>
      <w:r>
        <w:rPr>
          <w:rStyle w:val="HTMLCode"/>
          <w:rFonts w:eastAsiaTheme="majorEastAsia"/>
          <w:szCs w:val="28"/>
          <w:lang w:val="en-US"/>
        </w:rPr>
        <w:t>str</w:t>
      </w:r>
      <w:r>
        <w:rPr>
          <w:rStyle w:val="HTMLCode"/>
          <w:rFonts w:eastAsiaTheme="majorEastAsia"/>
          <w:szCs w:val="28"/>
        </w:rPr>
        <w:t>)</w:t>
      </w:r>
    </w:p>
    <w:p w:rsidR="00DA7075" w:rsidRDefault="00DA7075" w:rsidP="00DA7075">
      <w:pPr>
        <w:rPr>
          <w:sz w:val="28"/>
          <w:szCs w:val="28"/>
        </w:rPr>
      </w:pPr>
    </w:p>
    <w:p w:rsidR="00A42BAC" w:rsidRDefault="00DA7075" w:rsidP="00A42BAC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Тип операндов всегда указывается явно, и однозначно определяет тип результата. Операнды арифметических инструкций должны иметь одинаковый тип, но сами инструкции «перегружены» для любых числовых типов и векторов.</w:t>
      </w:r>
    </w:p>
    <w:p w:rsidR="00DA7075" w:rsidRDefault="00A42BAC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</w:t>
      </w:r>
      <w:r w:rsidR="00DA7075">
        <w:rPr>
          <w:sz w:val="28"/>
        </w:rPr>
        <w:t>редставление LLVM достаточно близко соответствует коду на низкоуровневых процедурных языках вроде Си. При трансляции высокоуровневых языков — объектно-ориентированных, функциональных, динамических — придётся выполнить гораздо больше промежуточных преобразований, а также написать специализированный</w:t>
      </w:r>
      <w:r>
        <w:rPr>
          <w:sz w:val="28"/>
        </w:rPr>
        <w:t xml:space="preserve"> </w:t>
      </w:r>
      <w:r w:rsidR="00DA7075">
        <w:rPr>
          <w:sz w:val="28"/>
        </w:rPr>
        <w:t>рантайм. Но и в этом случае LLVM снимает с разработчика компилятора проблемы кодогенерации для конкретной платформы, берёт на себя большинство независимых от языка оптимизаций— и делает их качественно. Помимо этого, мы получаем готовую инфраструктуру для JIT-компиляции и возможность link-time оптимизации между различными языками, компилируемыми в LLVM.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LLVM пытается достичь баланса между удобством и гибкостью, не навязывая какую-то конкретную парадигму программирования, не ограничивая систему типов.</w:t>
      </w:r>
    </w:p>
    <w:p w:rsidR="00DA7075" w:rsidRDefault="00DA7075" w:rsidP="00C363B6">
      <w:pPr>
        <w:rPr>
          <w:rFonts w:ascii="Consolas" w:hAnsi="Consolas" w:cs="Consolas"/>
        </w:rPr>
      </w:pPr>
    </w:p>
    <w:p w:rsidR="001E54FD" w:rsidRDefault="001E54FD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1E54FD" w:rsidRDefault="001E54FD" w:rsidP="001E54FD">
      <w:pPr>
        <w:pStyle w:val="Heading1"/>
      </w:pPr>
      <w:r>
        <w:lastRenderedPageBreak/>
        <w:t>Литература</w:t>
      </w:r>
    </w:p>
    <w:p w:rsidR="001E54FD" w:rsidRDefault="001E54FD" w:rsidP="001E54FD"/>
    <w:p w:rsidR="001E54FD" w:rsidRPr="001E54FD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r w:rsidRPr="001E54FD">
        <w:rPr>
          <w:lang w:val="en-US"/>
        </w:rPr>
        <w:t>Ronald Mak. Writing Compilers and Interpreters: A Modern Software Engineering Approach Using Java®, Third Edition</w:t>
      </w:r>
    </w:p>
    <w:p w:rsidR="001E54FD" w:rsidRPr="00501542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r w:rsidRPr="001E54FD">
        <w:rPr>
          <w:lang w:val="en-US"/>
        </w:rPr>
        <w:t>Aho, Sethi, Ullman, Compilers: Principles, Techniques, and Tools, Addison-Wesley, 1986.</w:t>
      </w:r>
    </w:p>
    <w:p w:rsidR="00501542" w:rsidRPr="001E54FD" w:rsidRDefault="00501542" w:rsidP="00501542">
      <w:pPr>
        <w:pStyle w:val="ListParagraph"/>
        <w:rPr>
          <w:lang w:val="en-US"/>
        </w:rPr>
      </w:pPr>
    </w:p>
    <w:sectPr w:rsidR="00501542" w:rsidRPr="001E54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8A6"/>
    <w:multiLevelType w:val="multilevel"/>
    <w:tmpl w:val="35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8063D"/>
    <w:multiLevelType w:val="hybridMultilevel"/>
    <w:tmpl w:val="496E5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24B61"/>
    <w:multiLevelType w:val="multilevel"/>
    <w:tmpl w:val="F57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F53EE"/>
    <w:multiLevelType w:val="hybridMultilevel"/>
    <w:tmpl w:val="61F6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F023C"/>
    <w:multiLevelType w:val="multilevel"/>
    <w:tmpl w:val="F37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25"/>
    <w:rsid w:val="000573FE"/>
    <w:rsid w:val="000D5E33"/>
    <w:rsid w:val="001E4913"/>
    <w:rsid w:val="001E54FD"/>
    <w:rsid w:val="0029580A"/>
    <w:rsid w:val="004F2182"/>
    <w:rsid w:val="00501542"/>
    <w:rsid w:val="00640890"/>
    <w:rsid w:val="00655E49"/>
    <w:rsid w:val="006618AB"/>
    <w:rsid w:val="00662883"/>
    <w:rsid w:val="007237D4"/>
    <w:rsid w:val="007537EE"/>
    <w:rsid w:val="008221EA"/>
    <w:rsid w:val="008B5823"/>
    <w:rsid w:val="00A42BAC"/>
    <w:rsid w:val="00A53F44"/>
    <w:rsid w:val="00AA3432"/>
    <w:rsid w:val="00C363B6"/>
    <w:rsid w:val="00CA069F"/>
    <w:rsid w:val="00CC4D25"/>
    <w:rsid w:val="00DA7075"/>
    <w:rsid w:val="00E01AFC"/>
    <w:rsid w:val="00EA2886"/>
    <w:rsid w:val="00F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44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44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invisicat</dc:creator>
  <cp:keywords/>
  <dc:description/>
  <cp:lastModifiedBy>User</cp:lastModifiedBy>
  <cp:revision>9</cp:revision>
  <dcterms:created xsi:type="dcterms:W3CDTF">2014-01-08T18:10:00Z</dcterms:created>
  <dcterms:modified xsi:type="dcterms:W3CDTF">2014-01-10T07:15:00Z</dcterms:modified>
</cp:coreProperties>
</file>