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A9A0" w14:textId="615E4308" w:rsidR="00CE75AB" w:rsidRDefault="002032ED" w:rsidP="002032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ПОЯСНИТЕЛЬНАЯ ЗАПИСКА</w:t>
      </w:r>
    </w:p>
    <w:p w14:paraId="77C0937C" w14:textId="1B0B3E8C" w:rsidR="002032ED" w:rsidRDefault="002032ED" w:rsidP="002032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системе мотивации сотрудников</w:t>
      </w:r>
    </w:p>
    <w:p w14:paraId="40E774F8" w14:textId="77777777" w:rsidR="002032ED" w:rsidRDefault="002032ED" w:rsidP="002032E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8D8919" w14:textId="77777777" w:rsidR="002032ED" w:rsidRDefault="002032ED" w:rsidP="002032E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FB6229" w14:textId="77777777" w:rsidR="002032ED" w:rsidRDefault="002032ED" w:rsidP="002032E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B4AA47" w14:textId="64EF7EA7" w:rsidR="002032ED" w:rsidRDefault="002032ED" w:rsidP="00E9465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Предлагаемая система мотивации сотрудников отдела закупок, снабжения и логистики, основана на ключевых показателях эффективности, которые в наибольшей степени отражают эффективность выполнения сотрудниками своих прямых функциональных обязанностей, позволяют оценить индивидуальный и командный вклад в работу, направленную на достижение целей компании, соотносятся с задачами по построению комплексной и объективной системы оценки эффективности и соотносящейся с ней структуры оплаты труда</w:t>
      </w:r>
    </w:p>
    <w:p w14:paraId="5322F888" w14:textId="77777777" w:rsidR="00E9465E" w:rsidRDefault="00E9465E" w:rsidP="00E9465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72C2A65" w14:textId="1075CE0C" w:rsidR="00E9465E" w:rsidRDefault="00E9465E" w:rsidP="00E9465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 основу оценки эффективности деятельности отдела пр</w:t>
      </w:r>
      <w:r w:rsidR="00E6703B">
        <w:rPr>
          <w:rFonts w:ascii="Times New Roman" w:hAnsi="Times New Roman" w:cs="Times New Roman"/>
        </w:rPr>
        <w:t>едлага</w:t>
      </w:r>
      <w:r>
        <w:rPr>
          <w:rFonts w:ascii="Times New Roman" w:hAnsi="Times New Roman" w:cs="Times New Roman"/>
        </w:rPr>
        <w:t>ется взять следующие показатели эффективности</w:t>
      </w:r>
      <w:r w:rsidR="00466235">
        <w:rPr>
          <w:rFonts w:ascii="Times New Roman" w:hAnsi="Times New Roman" w:cs="Times New Roman"/>
        </w:rPr>
        <w:t xml:space="preserve"> и веса (степень влияния, важности, значимости)</w:t>
      </w:r>
      <w:r w:rsidR="001D04F7">
        <w:rPr>
          <w:rFonts w:ascii="Times New Roman" w:hAnsi="Times New Roman" w:cs="Times New Roman"/>
        </w:rPr>
        <w:t>. Веса приведены уровень влияния и веса приведены для примера и подлежат корректировке в соответствии с реальной обстановкой или же регулярной корректировке в интересах наиболее эффективного управления деятельностью отдела</w:t>
      </w:r>
    </w:p>
    <w:p w14:paraId="507B2455" w14:textId="77777777" w:rsidR="00466235" w:rsidRDefault="00466235" w:rsidP="00E9465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37AF50" w14:textId="564DA031" w:rsidR="00466235" w:rsidRDefault="00466235" w:rsidP="00E9465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ВЕСА</w:t>
      </w:r>
    </w:p>
    <w:p w14:paraId="632A0E5E" w14:textId="77777777" w:rsidR="00466235" w:rsidRDefault="00466235" w:rsidP="00E9465E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d"/>
        <w:tblW w:w="10627" w:type="dxa"/>
        <w:tblLook w:val="04A0" w:firstRow="1" w:lastRow="0" w:firstColumn="1" w:lastColumn="0" w:noHBand="0" w:noVBand="1"/>
      </w:tblPr>
      <w:tblGrid>
        <w:gridCol w:w="4248"/>
        <w:gridCol w:w="2693"/>
        <w:gridCol w:w="3686"/>
      </w:tblGrid>
      <w:tr w:rsidR="00466235" w:rsidRPr="000B3944" w14:paraId="760CFB50" w14:textId="77777777" w:rsidTr="00390A7E">
        <w:tc>
          <w:tcPr>
            <w:tcW w:w="4248" w:type="dxa"/>
          </w:tcPr>
          <w:p w14:paraId="5186B78F" w14:textId="1ED4E4C4" w:rsidR="00466235" w:rsidRPr="000B3944" w:rsidRDefault="00466235" w:rsidP="00E9465E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bookmarkStart w:id="0" w:name="_Hlk219652621"/>
            <w:r w:rsidRPr="000B3944">
              <w:rPr>
                <w:rFonts w:ascii="Times New Roman" w:hAnsi="Times New Roman" w:cs="Times New Roman"/>
                <w:b/>
                <w:bCs/>
                <w:lang w:val="en-US"/>
              </w:rPr>
              <w:t>KPI</w:t>
            </w:r>
          </w:p>
        </w:tc>
        <w:tc>
          <w:tcPr>
            <w:tcW w:w="2693" w:type="dxa"/>
          </w:tcPr>
          <w:p w14:paraId="383CDCF0" w14:textId="4471A258" w:rsidR="00466235" w:rsidRPr="000B3944" w:rsidRDefault="00466235" w:rsidP="00E9465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B3944">
              <w:rPr>
                <w:rFonts w:ascii="Times New Roman" w:hAnsi="Times New Roman" w:cs="Times New Roman"/>
                <w:b/>
                <w:bCs/>
              </w:rPr>
              <w:t xml:space="preserve">Уровень </w:t>
            </w:r>
            <w:r w:rsidR="00CC36B0" w:rsidRPr="000B3944">
              <w:rPr>
                <w:rFonts w:ascii="Times New Roman" w:hAnsi="Times New Roman" w:cs="Times New Roman"/>
                <w:b/>
                <w:bCs/>
              </w:rPr>
              <w:t>влияния</w:t>
            </w:r>
          </w:p>
        </w:tc>
        <w:tc>
          <w:tcPr>
            <w:tcW w:w="3686" w:type="dxa"/>
          </w:tcPr>
          <w:p w14:paraId="11F4C3EC" w14:textId="2FB5B405" w:rsidR="00466235" w:rsidRPr="000B3944" w:rsidRDefault="00CC36B0" w:rsidP="00E9465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B3944">
              <w:rPr>
                <w:rFonts w:ascii="Times New Roman" w:hAnsi="Times New Roman" w:cs="Times New Roman"/>
                <w:b/>
                <w:bCs/>
              </w:rPr>
              <w:t>Вес в общем коэффициенте</w:t>
            </w:r>
          </w:p>
        </w:tc>
      </w:tr>
      <w:tr w:rsidR="00466235" w14:paraId="6C8B6DA3" w14:textId="77777777" w:rsidTr="00390A7E">
        <w:tc>
          <w:tcPr>
            <w:tcW w:w="4248" w:type="dxa"/>
          </w:tcPr>
          <w:p w14:paraId="6B12304F" w14:textId="37A4E6AB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Соблюдение бюджета</w:t>
            </w:r>
          </w:p>
        </w:tc>
        <w:tc>
          <w:tcPr>
            <w:tcW w:w="2693" w:type="dxa"/>
          </w:tcPr>
          <w:p w14:paraId="33D43778" w14:textId="66A22533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Критический</w:t>
            </w:r>
          </w:p>
        </w:tc>
        <w:tc>
          <w:tcPr>
            <w:tcW w:w="3686" w:type="dxa"/>
          </w:tcPr>
          <w:p w14:paraId="6F60B84E" w14:textId="0B3FAD0E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</w:tr>
      <w:tr w:rsidR="00466235" w14:paraId="4B26B1EF" w14:textId="77777777" w:rsidTr="00390A7E">
        <w:tc>
          <w:tcPr>
            <w:tcW w:w="4248" w:type="dxa"/>
          </w:tcPr>
          <w:p w14:paraId="3BF9F63C" w14:textId="0ACF0744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Доля срочных закупок</w:t>
            </w:r>
          </w:p>
        </w:tc>
        <w:tc>
          <w:tcPr>
            <w:tcW w:w="2693" w:type="dxa"/>
          </w:tcPr>
          <w:p w14:paraId="7F68248C" w14:textId="09555359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Критический</w:t>
            </w:r>
          </w:p>
        </w:tc>
        <w:tc>
          <w:tcPr>
            <w:tcW w:w="3686" w:type="dxa"/>
          </w:tcPr>
          <w:p w14:paraId="594F1D5F" w14:textId="47CD6464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15%</w:t>
            </w:r>
          </w:p>
        </w:tc>
      </w:tr>
      <w:tr w:rsidR="00466235" w14:paraId="790A40AF" w14:textId="77777777" w:rsidTr="00390A7E">
        <w:tc>
          <w:tcPr>
            <w:tcW w:w="4248" w:type="dxa"/>
          </w:tcPr>
          <w:p w14:paraId="2684F14C" w14:textId="337F3340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 закупки</w:t>
            </w:r>
          </w:p>
        </w:tc>
        <w:tc>
          <w:tcPr>
            <w:tcW w:w="2693" w:type="dxa"/>
          </w:tcPr>
          <w:p w14:paraId="5529B16C" w14:textId="505372BA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Второстепенный</w:t>
            </w:r>
          </w:p>
        </w:tc>
        <w:tc>
          <w:tcPr>
            <w:tcW w:w="3686" w:type="dxa"/>
          </w:tcPr>
          <w:p w14:paraId="3B885AA5" w14:textId="3D61E9A5" w:rsidR="00466235" w:rsidRDefault="00390A7E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CC36B0">
              <w:rPr>
                <w:rFonts w:ascii="Times New Roman" w:hAnsi="Times New Roman" w:cs="Times New Roman"/>
              </w:rPr>
              <w:t>%</w:t>
            </w:r>
          </w:p>
        </w:tc>
      </w:tr>
      <w:tr w:rsidR="00466235" w14:paraId="0A9E5DAC" w14:textId="77777777" w:rsidTr="00390A7E">
        <w:tc>
          <w:tcPr>
            <w:tcW w:w="4248" w:type="dxa"/>
          </w:tcPr>
          <w:p w14:paraId="19606420" w14:textId="69F82F58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Доля брака и возвратов</w:t>
            </w:r>
          </w:p>
        </w:tc>
        <w:tc>
          <w:tcPr>
            <w:tcW w:w="2693" w:type="dxa"/>
          </w:tcPr>
          <w:p w14:paraId="21EDDE7E" w14:textId="084202F7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Важный</w:t>
            </w:r>
          </w:p>
        </w:tc>
        <w:tc>
          <w:tcPr>
            <w:tcW w:w="3686" w:type="dxa"/>
          </w:tcPr>
          <w:p w14:paraId="3D7D4A76" w14:textId="3021C4E7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</w:tr>
      <w:tr w:rsidR="00466235" w14:paraId="3068BD22" w14:textId="77777777" w:rsidTr="00390A7E">
        <w:tc>
          <w:tcPr>
            <w:tcW w:w="4248" w:type="dxa"/>
          </w:tcPr>
          <w:p w14:paraId="787C49ED" w14:textId="7DE2F4A8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Своевременность поставок</w:t>
            </w:r>
          </w:p>
        </w:tc>
        <w:tc>
          <w:tcPr>
            <w:tcW w:w="2693" w:type="dxa"/>
          </w:tcPr>
          <w:p w14:paraId="532CFD03" w14:textId="7F4178C3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Критический</w:t>
            </w:r>
          </w:p>
        </w:tc>
        <w:tc>
          <w:tcPr>
            <w:tcW w:w="3686" w:type="dxa"/>
          </w:tcPr>
          <w:p w14:paraId="7FF335ED" w14:textId="4E151628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</w:tr>
      <w:tr w:rsidR="00466235" w14:paraId="097C4AD3" w14:textId="77777777" w:rsidTr="00390A7E">
        <w:tc>
          <w:tcPr>
            <w:tcW w:w="4248" w:type="dxa"/>
          </w:tcPr>
          <w:p w14:paraId="3D2C9AE4" w14:textId="70844218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Экономия на закупках</w:t>
            </w:r>
          </w:p>
        </w:tc>
        <w:tc>
          <w:tcPr>
            <w:tcW w:w="2693" w:type="dxa"/>
          </w:tcPr>
          <w:p w14:paraId="733EF8FD" w14:textId="31569C01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Важный</w:t>
            </w:r>
          </w:p>
        </w:tc>
        <w:tc>
          <w:tcPr>
            <w:tcW w:w="3686" w:type="dxa"/>
          </w:tcPr>
          <w:p w14:paraId="51E2EBC8" w14:textId="7E5C065C" w:rsidR="00466235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</w:tr>
      <w:tr w:rsidR="00CC36B0" w14:paraId="4CA65A58" w14:textId="77777777" w:rsidTr="00390A7E">
        <w:tc>
          <w:tcPr>
            <w:tcW w:w="4248" w:type="dxa"/>
          </w:tcPr>
          <w:p w14:paraId="37199241" w14:textId="50B69885" w:rsidR="00CC36B0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Качество работы с поставщиками</w:t>
            </w:r>
          </w:p>
        </w:tc>
        <w:tc>
          <w:tcPr>
            <w:tcW w:w="2693" w:type="dxa"/>
          </w:tcPr>
          <w:p w14:paraId="6B0C8940" w14:textId="2CEF035A" w:rsidR="00CC36B0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Второстепенный</w:t>
            </w:r>
          </w:p>
        </w:tc>
        <w:tc>
          <w:tcPr>
            <w:tcW w:w="3686" w:type="dxa"/>
          </w:tcPr>
          <w:p w14:paraId="5AFA3A95" w14:textId="51C22735" w:rsidR="00CC36B0" w:rsidRDefault="00CC36B0" w:rsidP="00E946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5%</w:t>
            </w:r>
          </w:p>
        </w:tc>
      </w:tr>
      <w:bookmarkEnd w:id="0"/>
    </w:tbl>
    <w:p w14:paraId="523759E3" w14:textId="77777777" w:rsidR="00466235" w:rsidRDefault="00466235" w:rsidP="00E9465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59AA18" w14:textId="2B956C9B" w:rsidR="00E9465E" w:rsidRPr="000A22D1" w:rsidRDefault="00E9465E" w:rsidP="00E9465E">
      <w:pPr>
        <w:pStyle w:val="a7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0A22D1">
        <w:rPr>
          <w:rFonts w:ascii="Times New Roman" w:hAnsi="Times New Roman" w:cs="Times New Roman"/>
          <w:b/>
          <w:bCs/>
        </w:rPr>
        <w:t>Соблюдение бюджета.</w:t>
      </w:r>
      <w:r w:rsidR="00B40A0B">
        <w:rPr>
          <w:rFonts w:ascii="Times New Roman" w:hAnsi="Times New Roman" w:cs="Times New Roman"/>
          <w:b/>
          <w:bCs/>
        </w:rPr>
        <w:t xml:space="preserve"> (</w:t>
      </w:r>
      <w:r w:rsidR="00B40A0B">
        <w:rPr>
          <w:rFonts w:ascii="Times New Roman" w:hAnsi="Times New Roman" w:cs="Times New Roman"/>
          <w:b/>
          <w:bCs/>
          <w:lang w:val="en-US"/>
        </w:rPr>
        <w:t>KPI</w:t>
      </w:r>
      <w:r w:rsidR="00B40A0B" w:rsidRPr="00B40A0B">
        <w:rPr>
          <w:rFonts w:ascii="Times New Roman" w:hAnsi="Times New Roman" w:cs="Times New Roman"/>
          <w:b/>
          <w:bCs/>
          <w:vertAlign w:val="subscript"/>
        </w:rPr>
        <w:t>бюджет</w:t>
      </w:r>
      <w:r w:rsidR="00B40A0B">
        <w:rPr>
          <w:rFonts w:ascii="Times New Roman" w:hAnsi="Times New Roman" w:cs="Times New Roman"/>
          <w:b/>
          <w:bCs/>
          <w:vertAlign w:val="subscript"/>
        </w:rPr>
        <w:t>)</w:t>
      </w:r>
    </w:p>
    <w:p w14:paraId="44027E3C" w14:textId="77777777" w:rsidR="000A22D1" w:rsidRDefault="000A22D1" w:rsidP="000A22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5C3F26" w14:textId="2740600A" w:rsidR="00E9465E" w:rsidRDefault="000A22D1" w:rsidP="000A22D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показателя - к</w:t>
      </w:r>
      <w:r w:rsidR="00E9465E">
        <w:rPr>
          <w:rFonts w:ascii="Times New Roman" w:hAnsi="Times New Roman" w:cs="Times New Roman"/>
        </w:rPr>
        <w:t>омплексный показатель, определяемый через отношение фактического</w:t>
      </w:r>
      <w:r>
        <w:rPr>
          <w:rFonts w:ascii="Times New Roman" w:hAnsi="Times New Roman" w:cs="Times New Roman"/>
        </w:rPr>
        <w:t xml:space="preserve"> затраченного</w:t>
      </w:r>
      <w:r w:rsidR="00E9465E">
        <w:rPr>
          <w:rFonts w:ascii="Times New Roman" w:hAnsi="Times New Roman" w:cs="Times New Roman"/>
        </w:rPr>
        <w:t xml:space="preserve"> бюджета закупок к плановому</w:t>
      </w:r>
      <w:r>
        <w:rPr>
          <w:rFonts w:ascii="Times New Roman" w:hAnsi="Times New Roman" w:cs="Times New Roman"/>
        </w:rPr>
        <w:t xml:space="preserve"> бюджету закупок.</w:t>
      </w:r>
    </w:p>
    <w:p w14:paraId="1A5DD677" w14:textId="77777777" w:rsidR="000A22D1" w:rsidRDefault="000A22D1" w:rsidP="00E9465E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</w:p>
    <w:p w14:paraId="538B687A" w14:textId="5F3F0974" w:rsidR="00B40A0B" w:rsidRDefault="000A22D1" w:rsidP="000A22D1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Методика работы с показателем – перед началом отчётного периода, сотрудники отдела по направлениям готовят бюджет закупок на основании плана закупок и предоставляют информацию руководителю отдела. Исходя из бюджетов по направлениям, руководитель отдела составляет сводный бюджет закупок на предстоящий отчётный период и защищает его перед генеральным директором. Таким образом определяется целевой показатель</w:t>
      </w:r>
      <w:r w:rsidR="00B40A0B">
        <w:rPr>
          <w:rFonts w:ascii="Times New Roman" w:hAnsi="Times New Roman" w:cs="Times New Roman"/>
        </w:rPr>
        <w:t>. По окончании отчётного периода суммируются все расходы, направленные на выполнение плана закупок, таким образом определяется фактический показатель</w:t>
      </w:r>
    </w:p>
    <w:p w14:paraId="3A5A1227" w14:textId="6569C4EB" w:rsidR="00E9465E" w:rsidRDefault="00E9465E" w:rsidP="00E9465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C3EBC9C" w14:textId="73555678" w:rsidR="00B40A0B" w:rsidRDefault="00B40A0B" w:rsidP="00E9465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Формула для расчёта</w:t>
      </w:r>
    </w:p>
    <w:p w14:paraId="39D5E48F" w14:textId="77777777" w:rsidR="00B40A0B" w:rsidRDefault="00B40A0B" w:rsidP="00E9465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FCFF847" w14:textId="234472C8" w:rsidR="00B40A0B" w:rsidRPr="00B40A0B" w:rsidRDefault="00AE7D97" w:rsidP="00E9465E">
      <w:pPr>
        <w:pStyle w:val="a7"/>
        <w:spacing w:after="0" w:line="240" w:lineRule="auto"/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бюджет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Фактические затраты</m:t>
              </m:r>
            </m:num>
            <m:den>
              <m:r>
                <w:rPr>
                  <w:rFonts w:ascii="Cambria Math" w:hAnsi="Cambria Math" w:cs="Times New Roman"/>
                </w:rPr>
                <m:t>Плановые затраты</m:t>
              </m:r>
            </m:den>
          </m:f>
          <m:r>
            <w:rPr>
              <w:rFonts w:ascii="Cambria Math" w:hAnsi="Cambria Math" w:cs="Times New Roman"/>
            </w:rPr>
            <m:t xml:space="preserve"> ×100%</m:t>
          </m:r>
        </m:oMath>
      </m:oMathPara>
    </w:p>
    <w:p w14:paraId="4B532B67" w14:textId="77777777" w:rsidR="00B40A0B" w:rsidRDefault="00B40A0B" w:rsidP="00B40A0B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5F7B7973" w14:textId="2AE7C305" w:rsidR="00B40A0B" w:rsidRDefault="00B40A0B" w:rsidP="00B40A0B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Пример расчёта</w:t>
      </w:r>
    </w:p>
    <w:p w14:paraId="58A17C95" w14:textId="77777777" w:rsidR="00B40A0B" w:rsidRPr="00B40A0B" w:rsidRDefault="00B40A0B" w:rsidP="00B40A0B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5F630E25" w14:textId="42E2333B" w:rsidR="00B40A0B" w:rsidRDefault="00AE7D97" w:rsidP="00E9465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бюджет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42 000 000,00 руб</m:t>
              </m:r>
            </m:num>
            <m:den>
              <m:r>
                <w:rPr>
                  <w:rFonts w:ascii="Cambria Math" w:hAnsi="Cambria Math" w:cs="Times New Roman"/>
                </w:rPr>
                <m:t>40 000 000,00 руб</m:t>
              </m:r>
            </m:den>
          </m:f>
          <m:r>
            <w:rPr>
              <w:rFonts w:ascii="Cambria Math" w:hAnsi="Cambria Math" w:cs="Times New Roman"/>
            </w:rPr>
            <m:t xml:space="preserve"> ×100% = 1,05 ×100%=105%</m:t>
          </m:r>
        </m:oMath>
      </m:oMathPara>
    </w:p>
    <w:p w14:paraId="456F8CD4" w14:textId="77777777" w:rsidR="00B40A0B" w:rsidRDefault="00B40A0B" w:rsidP="00E9465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25993192" w14:textId="081793A6" w:rsidR="00E531E7" w:rsidRDefault="00E531E7" w:rsidP="00E9465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i/>
          <w:iCs/>
        </w:rPr>
      </w:pPr>
      <w:r w:rsidRPr="005F2B9D">
        <w:rPr>
          <w:rFonts w:ascii="Times New Roman" w:hAnsi="Times New Roman" w:cs="Times New Roman"/>
          <w:b/>
          <w:bCs/>
          <w:i/>
          <w:iCs/>
        </w:rPr>
        <w:t>Плановый бюджет превышен на 5%</w:t>
      </w:r>
    </w:p>
    <w:p w14:paraId="6F5C7298" w14:textId="77777777" w:rsidR="005F2B9D" w:rsidRDefault="005F2B9D" w:rsidP="005F2B9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562E5A" w14:textId="5084BAEE" w:rsidR="005F2B9D" w:rsidRDefault="005F2B9D" w:rsidP="005F2B9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Оценка показателя – для оценки показателя предлагается принять коэффициент от 0 до 1, где 0 — это </w:t>
      </w:r>
      <w:r w:rsidR="00CC36B0">
        <w:rPr>
          <w:rFonts w:ascii="Times New Roman" w:hAnsi="Times New Roman" w:cs="Times New Roman"/>
        </w:rPr>
        <w:t>критический</w:t>
      </w:r>
      <w:r>
        <w:rPr>
          <w:rFonts w:ascii="Times New Roman" w:hAnsi="Times New Roman" w:cs="Times New Roman"/>
        </w:rPr>
        <w:t xml:space="preserve"> провал, а 1 — это наилучший результат</w:t>
      </w:r>
    </w:p>
    <w:p w14:paraId="5E8FEE71" w14:textId="77777777" w:rsidR="005F2B9D" w:rsidRPr="005F2B9D" w:rsidRDefault="005F2B9D" w:rsidP="005F2B9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F4DB21" w14:textId="2DFE69BB" w:rsidR="004A3414" w:rsidRDefault="005F2B9D" w:rsidP="004A341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Далее от максимального значения коэффициента отнимаем % </w:t>
      </w:r>
      <w:r w:rsidR="00466235">
        <w:rPr>
          <w:rFonts w:ascii="Times New Roman" w:hAnsi="Times New Roman" w:cs="Times New Roman"/>
        </w:rPr>
        <w:t xml:space="preserve">превышения, в примере это 5%, следовательно от 1 мы отнимаем 5%, и получаем коэффициент </w:t>
      </w:r>
      <w:r w:rsidR="00466235" w:rsidRPr="00466235">
        <w:rPr>
          <w:rFonts w:ascii="Times New Roman" w:hAnsi="Times New Roman" w:cs="Times New Roman"/>
          <w:b/>
          <w:bCs/>
        </w:rPr>
        <w:t>0,95</w:t>
      </w:r>
      <w:r w:rsidR="00AA634B">
        <w:rPr>
          <w:rFonts w:ascii="Times New Roman" w:hAnsi="Times New Roman" w:cs="Times New Roman"/>
          <w:b/>
          <w:bCs/>
        </w:rPr>
        <w:t>0</w:t>
      </w:r>
    </w:p>
    <w:p w14:paraId="69BED8EB" w14:textId="77777777" w:rsidR="00CC36B0" w:rsidRDefault="00CC36B0" w:rsidP="004A341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AFFCCD" w14:textId="4063A145" w:rsidR="00E9465E" w:rsidRPr="00CC36B0" w:rsidRDefault="00CC36B0" w:rsidP="00CC36B0">
      <w:pPr>
        <w:pStyle w:val="a7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CC36B0">
        <w:rPr>
          <w:rFonts w:ascii="Times New Roman" w:hAnsi="Times New Roman" w:cs="Times New Roman"/>
          <w:b/>
          <w:bCs/>
        </w:rPr>
        <w:t>Доля срочных (внеплановых) закупок (</w:t>
      </w:r>
      <w:r w:rsidRPr="00CC36B0">
        <w:rPr>
          <w:rFonts w:ascii="Times New Roman" w:hAnsi="Times New Roman" w:cs="Times New Roman"/>
          <w:b/>
          <w:bCs/>
          <w:lang w:val="en-US"/>
        </w:rPr>
        <w:t>KPI</w:t>
      </w:r>
      <w:r w:rsidRPr="00CC36B0">
        <w:rPr>
          <w:rFonts w:ascii="Times New Roman" w:hAnsi="Times New Roman" w:cs="Times New Roman"/>
          <w:b/>
          <w:bCs/>
          <w:vertAlign w:val="subscript"/>
        </w:rPr>
        <w:t>внеплан</w:t>
      </w:r>
      <w:r w:rsidRPr="00CC36B0">
        <w:rPr>
          <w:rFonts w:ascii="Times New Roman" w:hAnsi="Times New Roman" w:cs="Times New Roman"/>
          <w:b/>
          <w:bCs/>
        </w:rPr>
        <w:t>)</w:t>
      </w:r>
    </w:p>
    <w:p w14:paraId="3B9B21DE" w14:textId="77777777" w:rsidR="00CC36B0" w:rsidRDefault="00CC36B0" w:rsidP="00CC36B0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44A1318D" w14:textId="2B88CBCA" w:rsidR="00CC36B0" w:rsidRDefault="008F1764" w:rsidP="008F1764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показателя – относительная величина (доля) срочных закупок в общем объёме закупок</w:t>
      </w:r>
      <w:r w:rsidR="00C9041D">
        <w:rPr>
          <w:rFonts w:ascii="Times New Roman" w:hAnsi="Times New Roman" w:cs="Times New Roman"/>
        </w:rPr>
        <w:t xml:space="preserve">, выраженная через отношение количества срочных (внеплановых) закупок к общему объёму закупок, организованных в течение отчётного периода. Отслеживание показателя направлено на контроль и повышение качества планирования закупок и не подразумевает отражения в расчётах количества закупок по заявкам (когда закупочная процедура подразумевает приобретение ТМЦ, которые не включены в план закупок, по объективным причинам, например оборудование, инструменты, расходные материалы для исправления рекламаций, </w:t>
      </w:r>
      <w:r w:rsidR="00B943D8">
        <w:rPr>
          <w:rFonts w:ascii="Times New Roman" w:hAnsi="Times New Roman" w:cs="Times New Roman"/>
        </w:rPr>
        <w:t>материалы, которые не предусмотрены спецификациями, в виду упущений при проектировании/осмечивании и т.д.)</w:t>
      </w:r>
    </w:p>
    <w:p w14:paraId="7CD1B9BA" w14:textId="77777777" w:rsidR="00B943D8" w:rsidRDefault="00B943D8" w:rsidP="00CC36B0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208E19B6" w14:textId="6EA14807" w:rsidR="00B943D8" w:rsidRDefault="00B943D8" w:rsidP="00B943D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Методика работы с показателем – перед началом отчётного периода составляется план закупок, который должен отражать объёмы, количество, сроки и стоимость ТМЦ, которые необходимо закупить для обеспечения бесперебойной работы производства и строительства объектов. План закупок основан на сводном отчёте о потребности, который с свою очередь формируется на основании спецификаций по видам работ по договорам (объектам/проектам) строительство (монтаж) и/или производство которых предусмотрено в предстоящем периоде. Любая закупочная процедура, которая производится в интересах производства и/или строительства, не предусмотренная планом закупок, </w:t>
      </w:r>
      <w:r w:rsidR="00562653">
        <w:rPr>
          <w:rFonts w:ascii="Times New Roman" w:hAnsi="Times New Roman" w:cs="Times New Roman"/>
        </w:rPr>
        <w:t>при условии, что</w:t>
      </w:r>
      <w:r>
        <w:rPr>
          <w:rFonts w:ascii="Times New Roman" w:hAnsi="Times New Roman" w:cs="Times New Roman"/>
        </w:rPr>
        <w:t xml:space="preserve"> закупаемые в рамках неё ТМЦ были включены в соответствующие спецификации, по-умолчанию признаётся внеплановой (срочной)</w:t>
      </w:r>
    </w:p>
    <w:p w14:paraId="6E275AE3" w14:textId="77777777" w:rsidR="00B943D8" w:rsidRDefault="00B943D8" w:rsidP="00B943D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214E186D" w14:textId="77777777" w:rsidR="00562653" w:rsidRDefault="00562653" w:rsidP="0056265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Формула для расчёта</w:t>
      </w:r>
    </w:p>
    <w:p w14:paraId="4C0BD53B" w14:textId="77777777" w:rsidR="00562653" w:rsidRDefault="00562653" w:rsidP="0056265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D0004C8" w14:textId="346F3523" w:rsidR="00562653" w:rsidRPr="00B40A0B" w:rsidRDefault="00AE7D97" w:rsidP="00562653">
      <w:pPr>
        <w:pStyle w:val="a7"/>
        <w:spacing w:after="0" w:line="240" w:lineRule="auto"/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внеплан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Количество внеплановых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срочных</m:t>
                  </m:r>
                </m:e>
              </m:d>
              <m:r>
                <w:rPr>
                  <w:rFonts w:ascii="Cambria Math" w:hAnsi="Cambria Math" w:cs="Times New Roman"/>
                </w:rPr>
                <m:t>закупок</m:t>
              </m:r>
            </m:num>
            <m:den>
              <m:r>
                <w:rPr>
                  <w:rFonts w:ascii="Cambria Math" w:hAnsi="Cambria Math" w:cs="Times New Roman"/>
                </w:rPr>
                <m:t>Общее количество закупок</m:t>
              </m:r>
            </m:den>
          </m:f>
          <m:r>
            <w:rPr>
              <w:rFonts w:ascii="Cambria Math" w:hAnsi="Cambria Math" w:cs="Times New Roman"/>
            </w:rPr>
            <m:t xml:space="preserve"> ×100%</m:t>
          </m:r>
        </m:oMath>
      </m:oMathPara>
    </w:p>
    <w:p w14:paraId="04C47062" w14:textId="77777777" w:rsidR="00562653" w:rsidRDefault="00562653" w:rsidP="00562653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7F181FA9" w14:textId="77777777" w:rsidR="00562653" w:rsidRDefault="00562653" w:rsidP="00562653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Пример расчёта</w:t>
      </w:r>
    </w:p>
    <w:p w14:paraId="5B83A236" w14:textId="77777777" w:rsidR="00562653" w:rsidRPr="00B40A0B" w:rsidRDefault="00562653" w:rsidP="00562653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63F2C95B" w14:textId="31EDC49E" w:rsidR="00562653" w:rsidRDefault="00AE7D97" w:rsidP="0056265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внеплан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</w:rPr>
                <m:t>260</m:t>
              </m:r>
            </m:den>
          </m:f>
          <m:r>
            <w:rPr>
              <w:rFonts w:ascii="Cambria Math" w:hAnsi="Cambria Math" w:cs="Times New Roman"/>
            </w:rPr>
            <m:t xml:space="preserve"> ×100% = 0,1423 ×100%=14,23%</m:t>
          </m:r>
        </m:oMath>
      </m:oMathPara>
    </w:p>
    <w:p w14:paraId="74239CCB" w14:textId="77777777" w:rsidR="00562653" w:rsidRDefault="00562653" w:rsidP="0056265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154317CD" w14:textId="799E2925" w:rsidR="00562653" w:rsidRDefault="00562653" w:rsidP="0056265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Доля внеплановых (срочных) закупок 14,2</w:t>
      </w:r>
      <w:r w:rsidRPr="005F2B9D">
        <w:rPr>
          <w:rFonts w:ascii="Times New Roman" w:hAnsi="Times New Roman" w:cs="Times New Roman"/>
          <w:b/>
          <w:bCs/>
          <w:i/>
          <w:iCs/>
        </w:rPr>
        <w:t>%</w:t>
      </w:r>
    </w:p>
    <w:p w14:paraId="540CDB8C" w14:textId="77777777" w:rsidR="00562653" w:rsidRDefault="00562653" w:rsidP="00B943D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0AC7A3C9" w14:textId="77777777" w:rsidR="00562653" w:rsidRDefault="00562653" w:rsidP="0056265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 показателя – для оценки показателя предлагается принять коэффициент от 0 до 1, где 0 — это критический провал, а 1 — это наилучший результат</w:t>
      </w:r>
    </w:p>
    <w:p w14:paraId="27E309F2" w14:textId="77777777" w:rsidR="00562653" w:rsidRPr="005F2B9D" w:rsidRDefault="00562653" w:rsidP="005626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015E08" w14:textId="0B7FC942" w:rsidR="00562653" w:rsidRDefault="00562653" w:rsidP="0056265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Далее от максимального значения коэффициента отнимаем % превышения, в примере это 14,2</w:t>
      </w:r>
      <w:r w:rsidR="00E8747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%, следовательно от 1 мы отнимаем </w:t>
      </w:r>
      <w:r w:rsidR="00E8747B">
        <w:rPr>
          <w:rFonts w:ascii="Times New Roman" w:hAnsi="Times New Roman" w:cs="Times New Roman"/>
        </w:rPr>
        <w:t>14,23</w:t>
      </w:r>
      <w:r>
        <w:rPr>
          <w:rFonts w:ascii="Times New Roman" w:hAnsi="Times New Roman" w:cs="Times New Roman"/>
        </w:rPr>
        <w:t xml:space="preserve">%, и получаем коэффициент </w:t>
      </w:r>
      <w:r w:rsidRPr="00466235">
        <w:rPr>
          <w:rFonts w:ascii="Times New Roman" w:hAnsi="Times New Roman" w:cs="Times New Roman"/>
          <w:b/>
          <w:bCs/>
        </w:rPr>
        <w:t>0,</w:t>
      </w:r>
      <w:r w:rsidR="00E8747B">
        <w:rPr>
          <w:rFonts w:ascii="Times New Roman" w:hAnsi="Times New Roman" w:cs="Times New Roman"/>
          <w:b/>
          <w:bCs/>
        </w:rPr>
        <w:t>857</w:t>
      </w:r>
    </w:p>
    <w:p w14:paraId="5E150BA9" w14:textId="77777777" w:rsidR="00562653" w:rsidRPr="00B943D8" w:rsidRDefault="00562653" w:rsidP="00B943D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66F75B56" w14:textId="48005F6B" w:rsidR="00E8747B" w:rsidRPr="00E8747B" w:rsidRDefault="00E8747B" w:rsidP="00E8747B">
      <w:pPr>
        <w:pStyle w:val="a7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E8747B">
        <w:rPr>
          <w:rFonts w:ascii="Times New Roman" w:hAnsi="Times New Roman" w:cs="Times New Roman"/>
          <w:b/>
          <w:bCs/>
        </w:rPr>
        <w:t xml:space="preserve">Срок закупки </w:t>
      </w:r>
      <w:r w:rsidRPr="00E8747B">
        <w:rPr>
          <w:rFonts w:ascii="Times New Roman" w:hAnsi="Times New Roman" w:cs="Times New Roman"/>
          <w:b/>
          <w:bCs/>
          <w:lang w:val="en-US"/>
        </w:rPr>
        <w:t>(KPI</w:t>
      </w:r>
      <w:r w:rsidR="00324E33">
        <w:rPr>
          <w:rFonts w:ascii="Times New Roman" w:hAnsi="Times New Roman" w:cs="Times New Roman"/>
          <w:b/>
          <w:bCs/>
          <w:vertAlign w:val="subscript"/>
        </w:rPr>
        <w:t>заявки</w:t>
      </w:r>
      <w:r w:rsidRPr="00E8747B">
        <w:rPr>
          <w:rFonts w:ascii="Times New Roman" w:hAnsi="Times New Roman" w:cs="Times New Roman"/>
          <w:b/>
          <w:bCs/>
        </w:rPr>
        <w:t>)</w:t>
      </w:r>
    </w:p>
    <w:p w14:paraId="347EC852" w14:textId="77777777" w:rsidR="00E8747B" w:rsidRDefault="00E8747B" w:rsidP="00E8747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6E197410" w14:textId="1EED8199" w:rsidR="00E8747B" w:rsidRDefault="00E8747B" w:rsidP="00E8747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показателя – показатель с привязкой к нормативному значению. Отслеживание показателя направлено на предотвращение затягивания закупочных процедур по заявкам, в рамках которых закупаются ТМЦ, закупка которых инициирована кем-либо вне пла</w:t>
      </w:r>
      <w:r w:rsidR="00E83E32">
        <w:rPr>
          <w:rFonts w:ascii="Times New Roman" w:hAnsi="Times New Roman" w:cs="Times New Roman"/>
        </w:rPr>
        <w:t>на закупок</w:t>
      </w:r>
    </w:p>
    <w:p w14:paraId="25B3FC8A" w14:textId="77777777" w:rsidR="00E83E32" w:rsidRDefault="00E83E32" w:rsidP="00E8747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6BE755BE" w14:textId="5796F535" w:rsidR="00E83E32" w:rsidRDefault="00E83E32" w:rsidP="00E8747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Методика работы с показателем – для оценки отбираются все закупочные процедуры (заказы поставщикам), выполняемые в рамках заявок от инициаторов вне плана закупок. У для каждой </w:t>
      </w:r>
      <w:r>
        <w:rPr>
          <w:rFonts w:ascii="Times New Roman" w:hAnsi="Times New Roman" w:cs="Times New Roman"/>
        </w:rPr>
        <w:lastRenderedPageBreak/>
        <w:t>закупочной процедуры определяется дата создания заявки и дата поступления закупаемых ТМЦ на склад. Количество дней между указанными датами считается сроком поставки</w:t>
      </w:r>
    </w:p>
    <w:p w14:paraId="7FBD408A" w14:textId="77777777" w:rsidR="00E8747B" w:rsidRDefault="00E8747B" w:rsidP="00E8747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4599B616" w14:textId="77777777" w:rsidR="002F2F7E" w:rsidRDefault="002F2F7E" w:rsidP="00E8747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80F1EC5" w14:textId="77777777" w:rsidR="00AA634B" w:rsidRDefault="00AA634B" w:rsidP="00AA634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Формула для расчёта</w:t>
      </w:r>
    </w:p>
    <w:p w14:paraId="771C7355" w14:textId="77777777" w:rsidR="00AA634B" w:rsidRDefault="00AA634B" w:rsidP="00AA634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1981892E" w14:textId="39C5BBAE" w:rsidR="00AA634B" w:rsidRPr="00B40A0B" w:rsidRDefault="00AE7D97" w:rsidP="00AA634B">
      <w:pPr>
        <w:pStyle w:val="a7"/>
        <w:spacing w:after="0" w:line="240" w:lineRule="auto"/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заявки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Среднее значение срока поставок</m:t>
              </m:r>
            </m:num>
            <m:den>
              <m:r>
                <w:rPr>
                  <w:rFonts w:ascii="Cambria Math" w:hAnsi="Cambria Math" w:cs="Times New Roman"/>
                </w:rPr>
                <m:t>Нормативное значение срока поставок</m:t>
              </m:r>
            </m:den>
          </m:f>
          <m:r>
            <w:rPr>
              <w:rFonts w:ascii="Cambria Math" w:hAnsi="Cambria Math" w:cs="Times New Roman"/>
            </w:rPr>
            <m:t xml:space="preserve"> ×100%</m:t>
          </m:r>
        </m:oMath>
      </m:oMathPara>
    </w:p>
    <w:p w14:paraId="19786296" w14:textId="77777777" w:rsidR="00AA634B" w:rsidRDefault="00AA634B" w:rsidP="00AA634B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3A6AC2CC" w14:textId="77777777" w:rsidR="00AA634B" w:rsidRDefault="00AA634B" w:rsidP="00AA634B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Пример расчёта</w:t>
      </w:r>
    </w:p>
    <w:p w14:paraId="2CBFEFB1" w14:textId="77777777" w:rsidR="00AA634B" w:rsidRPr="00B40A0B" w:rsidRDefault="00AA634B" w:rsidP="00AA634B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5A5B1C23" w14:textId="0989B29A" w:rsidR="00AA634B" w:rsidRDefault="00AE7D97" w:rsidP="00AA634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заявки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 xml:space="preserve"> ×100% = 0,16 ×100%=160%</m:t>
          </m:r>
        </m:oMath>
      </m:oMathPara>
    </w:p>
    <w:p w14:paraId="74534573" w14:textId="77777777" w:rsidR="00AA634B" w:rsidRDefault="00AA634B" w:rsidP="00AA634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399C4BB5" w14:textId="7E8B71DA" w:rsidR="00AA634B" w:rsidRDefault="00AA634B" w:rsidP="00AA634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Нормативный срок поставок превышен на 60</w:t>
      </w:r>
      <w:r w:rsidRPr="005F2B9D">
        <w:rPr>
          <w:rFonts w:ascii="Times New Roman" w:hAnsi="Times New Roman" w:cs="Times New Roman"/>
          <w:b/>
          <w:bCs/>
          <w:i/>
          <w:iCs/>
        </w:rPr>
        <w:t>%</w:t>
      </w:r>
    </w:p>
    <w:p w14:paraId="3BCFB9D2" w14:textId="77777777" w:rsidR="00AA634B" w:rsidRDefault="00AA634B" w:rsidP="00E8747B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163AB516" w14:textId="77777777" w:rsidR="00AA634B" w:rsidRDefault="00AA634B" w:rsidP="00AA634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 показателя – для оценки показателя предлагается принять коэффициент от 0 до 1, где 0 — это критический провал, а 1 — это наилучший результат</w:t>
      </w:r>
    </w:p>
    <w:p w14:paraId="6541CF14" w14:textId="77777777" w:rsidR="00AA634B" w:rsidRPr="005F2B9D" w:rsidRDefault="00AA634B" w:rsidP="00AA634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8B2140C" w14:textId="3D9C3DDF" w:rsidR="00AA634B" w:rsidRDefault="00AA634B" w:rsidP="00AA634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Далее от максимального значения коэффициента отнимаем % превышения, в примере это 60%, следовательно от 1 мы отнимаем 60%, и получаем коэффициент </w:t>
      </w:r>
      <w:r w:rsidRPr="00466235">
        <w:rPr>
          <w:rFonts w:ascii="Times New Roman" w:hAnsi="Times New Roman" w:cs="Times New Roman"/>
          <w:b/>
          <w:bCs/>
        </w:rPr>
        <w:t>0,</w:t>
      </w:r>
      <w:r>
        <w:rPr>
          <w:rFonts w:ascii="Times New Roman" w:hAnsi="Times New Roman" w:cs="Times New Roman"/>
          <w:b/>
          <w:bCs/>
        </w:rPr>
        <w:t>400</w:t>
      </w:r>
    </w:p>
    <w:p w14:paraId="6424EFC4" w14:textId="6E48CC9A" w:rsidR="00AA634B" w:rsidRPr="00AF3A55" w:rsidRDefault="00AA634B" w:rsidP="00AA63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A55">
        <w:rPr>
          <w:rFonts w:ascii="Times New Roman" w:hAnsi="Times New Roman" w:cs="Times New Roman"/>
        </w:rPr>
        <w:t>||</w:t>
      </w:r>
    </w:p>
    <w:p w14:paraId="06737420" w14:textId="45AE77E9" w:rsidR="00AA634B" w:rsidRPr="00AF3A55" w:rsidRDefault="00AA634B" w:rsidP="00AA63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A55">
        <w:rPr>
          <w:rFonts w:ascii="Times New Roman" w:hAnsi="Times New Roman" w:cs="Times New Roman"/>
        </w:rPr>
        <w:t>||</w:t>
      </w:r>
      <w:r w:rsidR="00AF3A55" w:rsidRPr="00AF3A5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Частные случаи, закуп</w:t>
      </w:r>
      <w:r w:rsidR="00AF3A55">
        <w:rPr>
          <w:rFonts w:ascii="Times New Roman" w:hAnsi="Times New Roman" w:cs="Times New Roman"/>
        </w:rPr>
        <w:t>ок ТМЦ, которые по объективным причинам не могут быть</w:t>
      </w:r>
      <w:r w:rsidR="00AF3A55">
        <w:rPr>
          <w:rFonts w:ascii="Times New Roman" w:hAnsi="Times New Roman" w:cs="Times New Roman"/>
        </w:rPr>
        <w:br/>
      </w:r>
      <w:r w:rsidR="00AF3A55" w:rsidRPr="00AF3A55">
        <w:rPr>
          <w:rFonts w:ascii="Times New Roman" w:hAnsi="Times New Roman" w:cs="Times New Roman"/>
        </w:rPr>
        <w:t>||</w:t>
      </w:r>
      <w:r w:rsidR="00AF3A55" w:rsidRPr="00AF3A55">
        <w:rPr>
          <w:rFonts w:ascii="Times New Roman" w:hAnsi="Times New Roman" w:cs="Times New Roman"/>
        </w:rPr>
        <w:tab/>
      </w:r>
      <w:r w:rsidR="00AF3A55">
        <w:rPr>
          <w:rFonts w:ascii="Times New Roman" w:hAnsi="Times New Roman" w:cs="Times New Roman"/>
        </w:rPr>
        <w:t>закуплены, без превышения нормативного срока, разбираются руководителем отдела</w:t>
      </w:r>
      <w:r w:rsidR="00AF3A55">
        <w:rPr>
          <w:rFonts w:ascii="Times New Roman" w:hAnsi="Times New Roman" w:cs="Times New Roman"/>
        </w:rPr>
        <w:br/>
      </w:r>
      <w:r w:rsidR="00AF3A55" w:rsidRPr="00AF3A55">
        <w:rPr>
          <w:rFonts w:ascii="Times New Roman" w:hAnsi="Times New Roman" w:cs="Times New Roman"/>
        </w:rPr>
        <w:t>||</w:t>
      </w:r>
      <w:r w:rsidR="00AF3A55" w:rsidRPr="00AF3A55">
        <w:rPr>
          <w:rFonts w:ascii="Times New Roman" w:hAnsi="Times New Roman" w:cs="Times New Roman"/>
        </w:rPr>
        <w:tab/>
      </w:r>
      <w:r w:rsidR="00AF3A55">
        <w:rPr>
          <w:rFonts w:ascii="Times New Roman" w:hAnsi="Times New Roman" w:cs="Times New Roman"/>
        </w:rPr>
        <w:t>в индивидуальном порядке</w:t>
      </w:r>
    </w:p>
    <w:p w14:paraId="0F4AA637" w14:textId="5AC1E0CC" w:rsidR="00AA634B" w:rsidRPr="00AF3A55" w:rsidRDefault="00AA634B" w:rsidP="00AA63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F3A55">
        <w:rPr>
          <w:rFonts w:ascii="Times New Roman" w:hAnsi="Times New Roman" w:cs="Times New Roman"/>
        </w:rPr>
        <w:t>||</w:t>
      </w:r>
    </w:p>
    <w:p w14:paraId="70C27753" w14:textId="77777777" w:rsidR="00AA634B" w:rsidRPr="00AF3A55" w:rsidRDefault="00AA634B" w:rsidP="00AA634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2BCFBB" w14:textId="28923E0C" w:rsidR="00E8747B" w:rsidRPr="002F2F7E" w:rsidRDefault="00901863" w:rsidP="00E8747B">
      <w:pPr>
        <w:pStyle w:val="a7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2F2F7E">
        <w:rPr>
          <w:rFonts w:ascii="Times New Roman" w:hAnsi="Times New Roman" w:cs="Times New Roman"/>
          <w:b/>
          <w:bCs/>
        </w:rPr>
        <w:t>Качество</w:t>
      </w:r>
      <w:r w:rsidR="002F2F7E" w:rsidRPr="002F2F7E">
        <w:rPr>
          <w:rFonts w:ascii="Times New Roman" w:hAnsi="Times New Roman" w:cs="Times New Roman"/>
          <w:b/>
          <w:bCs/>
        </w:rPr>
        <w:t xml:space="preserve"> (</w:t>
      </w:r>
      <w:r w:rsidR="002F2F7E" w:rsidRPr="002F2F7E">
        <w:rPr>
          <w:rFonts w:ascii="Times New Roman" w:hAnsi="Times New Roman" w:cs="Times New Roman"/>
          <w:b/>
          <w:bCs/>
          <w:lang w:val="en-US"/>
        </w:rPr>
        <w:t>KPI</w:t>
      </w:r>
      <w:r w:rsidR="002F2F7E" w:rsidRPr="002F2F7E">
        <w:rPr>
          <w:rFonts w:ascii="Times New Roman" w:hAnsi="Times New Roman" w:cs="Times New Roman"/>
          <w:b/>
          <w:bCs/>
          <w:vertAlign w:val="subscript"/>
        </w:rPr>
        <w:t>качество</w:t>
      </w:r>
      <w:r w:rsidR="002F2F7E" w:rsidRPr="002F2F7E">
        <w:rPr>
          <w:rFonts w:ascii="Times New Roman" w:hAnsi="Times New Roman" w:cs="Times New Roman"/>
          <w:b/>
          <w:bCs/>
        </w:rPr>
        <w:t>)</w:t>
      </w:r>
    </w:p>
    <w:p w14:paraId="6FD789E3" w14:textId="77777777" w:rsidR="00901863" w:rsidRDefault="00901863" w:rsidP="009018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B46ECE9" w14:textId="243804B2" w:rsidR="00901863" w:rsidRDefault="00901863" w:rsidP="009018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показателя – комплексный показатель, выражающий удельную финансовую ёмкость и количество случаев поставки ТМЦ, когда по результатам приёмки материал не может быть оприходован на склад в виду наличия замечаний по качеству</w:t>
      </w:r>
    </w:p>
    <w:p w14:paraId="186F70AA" w14:textId="77777777" w:rsidR="00901863" w:rsidRDefault="00901863" w:rsidP="009018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2B51F01F" w14:textId="1DCBA059" w:rsidR="00901863" w:rsidRDefault="00901863" w:rsidP="009018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Методика работы с показателем – для оценки показателя при расчёте берётся 4 показателя – общая сумма закупок, суммарная стоимость ТМЦ, в отношении которых есть замечания по качеству, общее количество закупок, количество случаев возникновения замечаний по качеству</w:t>
      </w:r>
    </w:p>
    <w:p w14:paraId="69CB3144" w14:textId="77777777" w:rsidR="00901863" w:rsidRDefault="00901863" w:rsidP="009018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155F521" w14:textId="77777777" w:rsidR="00901863" w:rsidRDefault="00901863" w:rsidP="0090186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Формула для расчёта</w:t>
      </w:r>
    </w:p>
    <w:p w14:paraId="49A9BC6B" w14:textId="77777777" w:rsidR="00901863" w:rsidRDefault="00901863" w:rsidP="0090186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0FAE2F03" w14:textId="521BD50E" w:rsidR="00901863" w:rsidRPr="00B40A0B" w:rsidRDefault="00AE7D97" w:rsidP="00390A7E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качество</m:t>
              </m:r>
            </m:sub>
          </m:sSub>
          <m:r>
            <w:rPr>
              <w:rFonts w:ascii="Cambria Math" w:hAnsi="Cambria Math" w:cs="Times New Roman"/>
            </w:rPr>
            <m:t>=100%-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0,7 ×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Стоимость ТМЦ с браком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 xml:space="preserve">Общая сумма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объём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закупок</m:t>
                  </m:r>
                </m:den>
              </m:f>
              <m:r>
                <w:rPr>
                  <w:rFonts w:ascii="Cambria Math" w:hAnsi="Cambria Math" w:cs="Times New Roman"/>
                </w:rPr>
                <m:t>+0,3 ×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Количество эпизодов брака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Общее количество закупок</m:t>
                  </m:r>
                </m:den>
              </m:f>
            </m:e>
          </m:d>
        </m:oMath>
      </m:oMathPara>
    </w:p>
    <w:p w14:paraId="284E4D46" w14:textId="77777777" w:rsidR="00901863" w:rsidRDefault="00901863" w:rsidP="00901863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5EF73F55" w14:textId="77777777" w:rsidR="00901863" w:rsidRDefault="00901863" w:rsidP="00901863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Пример расчёта</w:t>
      </w:r>
    </w:p>
    <w:p w14:paraId="4E4595F7" w14:textId="77777777" w:rsidR="00901863" w:rsidRPr="00B40A0B" w:rsidRDefault="00901863" w:rsidP="00901863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</w:p>
    <w:p w14:paraId="6F467238" w14:textId="37087B73" w:rsidR="00CA0154" w:rsidRPr="00CA0154" w:rsidRDefault="00AE7D97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качество</m:t>
              </m:r>
            </m:sub>
          </m:sSub>
          <m:r>
            <w:rPr>
              <w:rFonts w:ascii="Cambria Math" w:hAnsi="Cambria Math" w:cs="Times New Roman"/>
            </w:rPr>
            <m:t>=100%-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0,7 ×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300 000,00 руб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42 000 000,00 руб</m:t>
                  </m:r>
                </m:den>
              </m:f>
              <m:r>
                <w:rPr>
                  <w:rFonts w:ascii="Cambria Math" w:hAnsi="Cambria Math" w:cs="Times New Roman"/>
                </w:rPr>
                <m:t>+0,3 ×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250</m:t>
                  </m:r>
                </m:den>
              </m:f>
            </m:e>
          </m:d>
        </m:oMath>
      </m:oMathPara>
    </w:p>
    <w:p w14:paraId="2A1AADE6" w14:textId="77777777" w:rsidR="00CA0154" w:rsidRDefault="00CA0154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</w:p>
    <w:p w14:paraId="5A387789" w14:textId="46F886C2" w:rsidR="00CA0154" w:rsidRPr="00CA0154" w:rsidRDefault="00AE7D97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качество</m:t>
              </m:r>
            </m:sub>
          </m:sSub>
          <m:r>
            <w:rPr>
              <w:rFonts w:ascii="Cambria Math" w:hAnsi="Cambria Math" w:cs="Times New Roman"/>
            </w:rPr>
            <m:t>=100%-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0,7 ×0,0071+0,3 ×0,012</m:t>
              </m:r>
            </m:e>
          </m:d>
        </m:oMath>
      </m:oMathPara>
    </w:p>
    <w:p w14:paraId="53370ACC" w14:textId="77777777" w:rsidR="00CA0154" w:rsidRDefault="00CA0154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</w:p>
    <w:p w14:paraId="5F043BF2" w14:textId="441CA142" w:rsidR="00CA0154" w:rsidRPr="00CA0154" w:rsidRDefault="00AE7D97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качество</m:t>
              </m:r>
            </m:sub>
          </m:sSub>
          <m:r>
            <w:rPr>
              <w:rFonts w:ascii="Cambria Math" w:hAnsi="Cambria Math" w:cs="Times New Roman"/>
            </w:rPr>
            <m:t>=100%-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0,005+0,036</m:t>
              </m:r>
            </m:e>
          </m:d>
        </m:oMath>
      </m:oMathPara>
    </w:p>
    <w:p w14:paraId="72067B46" w14:textId="77777777" w:rsidR="00CA0154" w:rsidRDefault="00CA0154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</w:p>
    <w:p w14:paraId="6CB7446E" w14:textId="54E951C7" w:rsidR="00CA0154" w:rsidRPr="00CA0154" w:rsidRDefault="00AE7D97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качество</m:t>
              </m:r>
            </m:sub>
          </m:sSub>
          <m:r>
            <w:rPr>
              <w:rFonts w:ascii="Cambria Math" w:hAnsi="Cambria Math" w:cs="Times New Roman"/>
            </w:rPr>
            <m:t>=100%-0,0086 =99,99%</m:t>
          </m:r>
        </m:oMath>
      </m:oMathPara>
    </w:p>
    <w:p w14:paraId="1A8B4A8A" w14:textId="77777777" w:rsidR="00CA0154" w:rsidRDefault="00CA0154" w:rsidP="00CA0154">
      <w:pPr>
        <w:pStyle w:val="a7"/>
        <w:spacing w:after="0" w:line="240" w:lineRule="auto"/>
        <w:ind w:left="0"/>
        <w:jc w:val="both"/>
        <w:rPr>
          <w:rFonts w:ascii="Times New Roman" w:eastAsiaTheme="minorEastAsia" w:hAnsi="Times New Roman" w:cs="Times New Roman"/>
        </w:rPr>
      </w:pPr>
    </w:p>
    <w:p w14:paraId="63EF2B8C" w14:textId="77777777" w:rsidR="00CA0154" w:rsidRDefault="00CA0154" w:rsidP="0090186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2AA78A2" w14:textId="42EA707C" w:rsidR="00901863" w:rsidRDefault="00CA0154" w:rsidP="00901863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Доля поставок без брака</w:t>
      </w:r>
      <w:r w:rsidR="00901863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99,99</w:t>
      </w:r>
      <w:r w:rsidR="00390A7E">
        <w:rPr>
          <w:rFonts w:ascii="Times New Roman" w:hAnsi="Times New Roman" w:cs="Times New Roman"/>
          <w:b/>
          <w:bCs/>
          <w:i/>
          <w:iCs/>
        </w:rPr>
        <w:t>1</w:t>
      </w:r>
      <w:r w:rsidR="00901863" w:rsidRPr="005F2B9D">
        <w:rPr>
          <w:rFonts w:ascii="Times New Roman" w:hAnsi="Times New Roman" w:cs="Times New Roman"/>
          <w:b/>
          <w:bCs/>
          <w:i/>
          <w:iCs/>
        </w:rPr>
        <w:t>%</w:t>
      </w:r>
    </w:p>
    <w:p w14:paraId="3742346A" w14:textId="77777777" w:rsidR="00901863" w:rsidRDefault="00901863" w:rsidP="009018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4D1E8C6D" w14:textId="77777777" w:rsidR="00CA0154" w:rsidRDefault="00CA0154" w:rsidP="00CA015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 показателя – для оценки показателя предлагается принять коэффициент от 0 до 1, где 0 — это критический провал, а 1 — это наилучший результат</w:t>
      </w:r>
    </w:p>
    <w:p w14:paraId="27FE0572" w14:textId="77777777" w:rsidR="00CA0154" w:rsidRPr="005F2B9D" w:rsidRDefault="00CA0154" w:rsidP="00CA015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23A3B4" w14:textId="36EA2196" w:rsidR="00CA0154" w:rsidRDefault="00CA0154" w:rsidP="00CA015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Далее максимальное значение коэффициента мы умножаем на</w:t>
      </w:r>
      <w:r w:rsidR="00390A7E">
        <w:rPr>
          <w:rFonts w:ascii="Times New Roman" w:hAnsi="Times New Roman" w:cs="Times New Roman"/>
        </w:rPr>
        <w:t xml:space="preserve"> долю поставок без брака</w:t>
      </w:r>
      <w:r>
        <w:rPr>
          <w:rFonts w:ascii="Times New Roman" w:hAnsi="Times New Roman" w:cs="Times New Roman"/>
        </w:rPr>
        <w:t xml:space="preserve">, в примере это </w:t>
      </w:r>
      <w:r w:rsidR="00390A7E">
        <w:rPr>
          <w:rFonts w:ascii="Times New Roman" w:hAnsi="Times New Roman" w:cs="Times New Roman"/>
        </w:rPr>
        <w:t>99,99</w:t>
      </w:r>
      <w:r>
        <w:rPr>
          <w:rFonts w:ascii="Times New Roman" w:hAnsi="Times New Roman" w:cs="Times New Roman"/>
        </w:rPr>
        <w:t xml:space="preserve">%, следовательно </w:t>
      </w:r>
      <w:r w:rsidR="00390A7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мы </w:t>
      </w:r>
      <w:r w:rsidR="00390A7E">
        <w:rPr>
          <w:rFonts w:ascii="Times New Roman" w:hAnsi="Times New Roman" w:cs="Times New Roman"/>
        </w:rPr>
        <w:t>умножаем на 99,991</w:t>
      </w:r>
      <w:r>
        <w:rPr>
          <w:rFonts w:ascii="Times New Roman" w:hAnsi="Times New Roman" w:cs="Times New Roman"/>
        </w:rPr>
        <w:t xml:space="preserve">%, и получаем коэффициент </w:t>
      </w:r>
      <w:r w:rsidRPr="00466235">
        <w:rPr>
          <w:rFonts w:ascii="Times New Roman" w:hAnsi="Times New Roman" w:cs="Times New Roman"/>
          <w:b/>
          <w:bCs/>
        </w:rPr>
        <w:t>0,</w:t>
      </w:r>
      <w:r w:rsidR="00390A7E">
        <w:rPr>
          <w:rFonts w:ascii="Times New Roman" w:hAnsi="Times New Roman" w:cs="Times New Roman"/>
          <w:b/>
          <w:bCs/>
        </w:rPr>
        <w:t>999</w:t>
      </w:r>
    </w:p>
    <w:p w14:paraId="496975A4" w14:textId="77777777" w:rsidR="00901863" w:rsidRDefault="00901863" w:rsidP="009018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54D86F80" w14:textId="485F3861" w:rsidR="00901863" w:rsidRPr="00324E33" w:rsidRDefault="003B3596" w:rsidP="00E8747B">
      <w:pPr>
        <w:pStyle w:val="a7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324E33">
        <w:rPr>
          <w:rFonts w:ascii="Times New Roman" w:hAnsi="Times New Roman" w:cs="Times New Roman"/>
          <w:b/>
          <w:bCs/>
        </w:rPr>
        <w:t>Своевременность поставок</w:t>
      </w:r>
      <w:r w:rsidR="002F2F7E" w:rsidRPr="00324E33">
        <w:rPr>
          <w:rFonts w:ascii="Times New Roman" w:hAnsi="Times New Roman" w:cs="Times New Roman"/>
          <w:b/>
          <w:bCs/>
        </w:rPr>
        <w:t xml:space="preserve"> (</w:t>
      </w:r>
      <w:r w:rsidR="002F2F7E" w:rsidRPr="00324E33">
        <w:rPr>
          <w:rFonts w:ascii="Times New Roman" w:hAnsi="Times New Roman" w:cs="Times New Roman"/>
          <w:b/>
          <w:bCs/>
          <w:lang w:val="en-US"/>
        </w:rPr>
        <w:t>KPI</w:t>
      </w:r>
      <w:r w:rsidR="00324E33" w:rsidRPr="00324E33">
        <w:rPr>
          <w:rFonts w:ascii="Times New Roman" w:hAnsi="Times New Roman" w:cs="Times New Roman"/>
          <w:b/>
          <w:bCs/>
          <w:vertAlign w:val="subscript"/>
        </w:rPr>
        <w:t>срок</w:t>
      </w:r>
      <w:r w:rsidR="00324E33" w:rsidRPr="00324E33">
        <w:rPr>
          <w:rFonts w:ascii="Times New Roman" w:hAnsi="Times New Roman" w:cs="Times New Roman"/>
          <w:b/>
          <w:bCs/>
        </w:rPr>
        <w:t>)</w:t>
      </w:r>
    </w:p>
    <w:p w14:paraId="748AF461" w14:textId="77777777" w:rsidR="003B3596" w:rsidRDefault="003B3596" w:rsidP="003B3596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29D82615" w14:textId="780CF6E6" w:rsidR="003B3596" w:rsidRDefault="003B3596" w:rsidP="003B3596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Описание показателя – количественный показатель, отражающий </w:t>
      </w:r>
      <w:r w:rsidR="00DB72DE">
        <w:rPr>
          <w:rFonts w:ascii="Times New Roman" w:hAnsi="Times New Roman" w:cs="Times New Roman"/>
        </w:rPr>
        <w:t>долю</w:t>
      </w:r>
      <w:r>
        <w:rPr>
          <w:rFonts w:ascii="Times New Roman" w:hAnsi="Times New Roman" w:cs="Times New Roman"/>
        </w:rPr>
        <w:t xml:space="preserve"> поставок в </w:t>
      </w:r>
      <w:r w:rsidR="009B0FDC">
        <w:rPr>
          <w:rFonts w:ascii="Times New Roman" w:hAnsi="Times New Roman" w:cs="Times New Roman"/>
        </w:rPr>
        <w:t>контрольный</w:t>
      </w:r>
      <w:r>
        <w:rPr>
          <w:rFonts w:ascii="Times New Roman" w:hAnsi="Times New Roman" w:cs="Times New Roman"/>
        </w:rPr>
        <w:t xml:space="preserve"> </w:t>
      </w:r>
      <w:r w:rsidR="00AC753D">
        <w:rPr>
          <w:rFonts w:ascii="Times New Roman" w:hAnsi="Times New Roman" w:cs="Times New Roman"/>
        </w:rPr>
        <w:t>(</w:t>
      </w:r>
      <w:r w:rsidR="00324E33">
        <w:rPr>
          <w:rFonts w:ascii="Times New Roman" w:hAnsi="Times New Roman" w:cs="Times New Roman"/>
        </w:rPr>
        <w:t>плановый</w:t>
      </w:r>
      <w:r w:rsidR="00AC753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срок </w:t>
      </w:r>
      <w:r w:rsidR="00DB72DE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общем </w:t>
      </w:r>
      <w:r w:rsidR="00872162">
        <w:rPr>
          <w:rFonts w:ascii="Times New Roman" w:hAnsi="Times New Roman" w:cs="Times New Roman"/>
        </w:rPr>
        <w:t>количеств</w:t>
      </w:r>
      <w:r w:rsidR="00DB72DE">
        <w:rPr>
          <w:rFonts w:ascii="Times New Roman" w:hAnsi="Times New Roman" w:cs="Times New Roman"/>
        </w:rPr>
        <w:t>е</w:t>
      </w:r>
      <w:r w:rsidR="00872162">
        <w:rPr>
          <w:rFonts w:ascii="Times New Roman" w:hAnsi="Times New Roman" w:cs="Times New Roman"/>
        </w:rPr>
        <w:t xml:space="preserve"> поставок. Контрольный</w:t>
      </w:r>
      <w:r w:rsidR="002F2F7E">
        <w:rPr>
          <w:rFonts w:ascii="Times New Roman" w:hAnsi="Times New Roman" w:cs="Times New Roman"/>
        </w:rPr>
        <w:t xml:space="preserve"> (</w:t>
      </w:r>
      <w:r w:rsidR="009B0FDC">
        <w:rPr>
          <w:rFonts w:ascii="Times New Roman" w:hAnsi="Times New Roman" w:cs="Times New Roman"/>
        </w:rPr>
        <w:t>плановый</w:t>
      </w:r>
      <w:r w:rsidR="002F2F7E">
        <w:rPr>
          <w:rFonts w:ascii="Times New Roman" w:hAnsi="Times New Roman" w:cs="Times New Roman"/>
        </w:rPr>
        <w:t>)</w:t>
      </w:r>
      <w:r w:rsidR="00872162">
        <w:rPr>
          <w:rFonts w:ascii="Times New Roman" w:hAnsi="Times New Roman" w:cs="Times New Roman"/>
        </w:rPr>
        <w:t xml:space="preserve"> срок поставок определяется на основании плана закупок</w:t>
      </w:r>
      <w:r w:rsidR="00324E33">
        <w:rPr>
          <w:rFonts w:ascii="Times New Roman" w:hAnsi="Times New Roman" w:cs="Times New Roman"/>
        </w:rPr>
        <w:t>.</w:t>
      </w:r>
      <w:r w:rsidR="009B0FDC">
        <w:rPr>
          <w:rFonts w:ascii="Times New Roman" w:hAnsi="Times New Roman" w:cs="Times New Roman"/>
        </w:rPr>
        <w:t xml:space="preserve"> Управление показателем преследует цель поддержания непрерывности обеспечения производства компании и строительных объектов необходимыми ТМЦ</w:t>
      </w:r>
    </w:p>
    <w:p w14:paraId="70D559FE" w14:textId="77777777" w:rsidR="00324E33" w:rsidRDefault="00324E33" w:rsidP="003B3596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1F34EB1" w14:textId="7CA51863" w:rsidR="00324E33" w:rsidRDefault="00324E33" w:rsidP="003B3596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Методика работы с показателем – для расчёта показателя отбирается два показателя – общее количество закупочных процедур сотрудника, организованных им в течение месяца, отдельно отбираются закупочные процедуры, </w:t>
      </w:r>
      <w:r w:rsidR="009B0FDC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поступления ТМЦ, по которым опережает либо совпадает с </w:t>
      </w:r>
      <w:r w:rsidR="009B0FDC">
        <w:rPr>
          <w:rFonts w:ascii="Times New Roman" w:hAnsi="Times New Roman" w:cs="Times New Roman"/>
        </w:rPr>
        <w:t xml:space="preserve">контрольным (плановым) </w:t>
      </w:r>
      <w:r>
        <w:rPr>
          <w:rFonts w:ascii="Times New Roman" w:hAnsi="Times New Roman" w:cs="Times New Roman"/>
        </w:rPr>
        <w:t>сроком</w:t>
      </w:r>
    </w:p>
    <w:p w14:paraId="48182D3C" w14:textId="77777777" w:rsidR="009B0FDC" w:rsidRDefault="009B0FDC" w:rsidP="003B3596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9C4F146" w14:textId="3B106EF2" w:rsidR="009B0FDC" w:rsidRDefault="009B0FDC" w:rsidP="003B3596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Примечание: Закупочные процедуры, в которых срок поставки </w:t>
      </w:r>
      <w:r w:rsidR="000B3944">
        <w:rPr>
          <w:rFonts w:ascii="Times New Roman" w:hAnsi="Times New Roman" w:cs="Times New Roman"/>
        </w:rPr>
        <w:t>планово</w:t>
      </w:r>
      <w:r w:rsidR="00DB72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является переходящим</w:t>
      </w:r>
      <w:r w:rsidR="00DB72DE">
        <w:rPr>
          <w:rFonts w:ascii="Times New Roman" w:hAnsi="Times New Roman" w:cs="Times New Roman"/>
        </w:rPr>
        <w:t xml:space="preserve"> или дата фактической поставки переходит на следующий месяц в силу срыва срока поставки, засчитываются в показатели того месяца, в котором фактически осуществлена поставка</w:t>
      </w:r>
    </w:p>
    <w:p w14:paraId="1797F143" w14:textId="77777777" w:rsidR="003B3596" w:rsidRPr="006175B1" w:rsidRDefault="003B3596" w:rsidP="003B3596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098F97E3" w14:textId="77777777" w:rsidR="009B0FDC" w:rsidRDefault="009B0FDC" w:rsidP="009B0FDC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Формула для расчёта</w:t>
      </w:r>
    </w:p>
    <w:p w14:paraId="64C28574" w14:textId="77777777" w:rsidR="009B0FDC" w:rsidRPr="006175B1" w:rsidRDefault="009B0FDC" w:rsidP="009B0FDC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15869081" w14:textId="3C77CCD7" w:rsidR="009B0FDC" w:rsidRPr="00B40A0B" w:rsidRDefault="00AE7D97" w:rsidP="009B0FDC">
      <w:pPr>
        <w:pStyle w:val="a7"/>
        <w:spacing w:after="0" w:line="240" w:lineRule="auto"/>
        <w:ind w:left="567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срок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Количество своевременных поставок</m:t>
              </m:r>
            </m:num>
            <m:den>
              <m:r>
                <w:rPr>
                  <w:rFonts w:ascii="Cambria Math" w:hAnsi="Cambria Math" w:cs="Times New Roman"/>
                </w:rPr>
                <m:t>Общее количество поставок</m:t>
              </m:r>
            </m:den>
          </m:f>
          <m:r>
            <w:rPr>
              <w:rFonts w:ascii="Cambria Math" w:hAnsi="Cambria Math" w:cs="Times New Roman"/>
            </w:rPr>
            <m:t xml:space="preserve"> ×100%</m:t>
          </m:r>
        </m:oMath>
      </m:oMathPara>
    </w:p>
    <w:p w14:paraId="666264C6" w14:textId="77777777" w:rsidR="009B0FDC" w:rsidRPr="006175B1" w:rsidRDefault="009B0FDC" w:rsidP="009B0FDC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  <w:sz w:val="20"/>
          <w:szCs w:val="20"/>
        </w:rPr>
      </w:pPr>
    </w:p>
    <w:p w14:paraId="67C0FDCF" w14:textId="77777777" w:rsidR="009B0FDC" w:rsidRDefault="009B0FDC" w:rsidP="009B0FDC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Пример расчёта</w:t>
      </w:r>
    </w:p>
    <w:p w14:paraId="71D5CE08" w14:textId="77777777" w:rsidR="009B0FDC" w:rsidRPr="006175B1" w:rsidRDefault="009B0FDC" w:rsidP="009B0FDC">
      <w:pPr>
        <w:pStyle w:val="a7"/>
        <w:spacing w:after="0" w:line="240" w:lineRule="auto"/>
        <w:ind w:left="567"/>
        <w:rPr>
          <w:rFonts w:ascii="Times New Roman" w:eastAsiaTheme="minorEastAsia" w:hAnsi="Times New Roman" w:cs="Times New Roman"/>
          <w:sz w:val="20"/>
          <w:szCs w:val="20"/>
        </w:rPr>
      </w:pPr>
    </w:p>
    <w:p w14:paraId="324DEEF6" w14:textId="1F717555" w:rsidR="009B0FDC" w:rsidRDefault="00AE7D97" w:rsidP="009B0FDC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срок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26</m:t>
              </m:r>
            </m:num>
            <m:den>
              <m:r>
                <w:rPr>
                  <w:rFonts w:ascii="Cambria Math" w:hAnsi="Cambria Math" w:cs="Times New Roman"/>
                </w:rPr>
                <m:t>30</m:t>
              </m:r>
            </m:den>
          </m:f>
          <m:r>
            <w:rPr>
              <w:rFonts w:ascii="Cambria Math" w:hAnsi="Cambria Math" w:cs="Times New Roman"/>
            </w:rPr>
            <m:t xml:space="preserve"> ×100% = 0,867 ×100%=86,7%</m:t>
          </m:r>
        </m:oMath>
      </m:oMathPara>
    </w:p>
    <w:p w14:paraId="55655DB5" w14:textId="77777777" w:rsidR="003B3596" w:rsidRDefault="003B3596" w:rsidP="003B3596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D47C9DC" w14:textId="725B2D8A" w:rsidR="00DB72DE" w:rsidRDefault="00DB72DE" w:rsidP="003B3596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Доля своевременных поставок 86,7</w:t>
      </w:r>
      <w:r w:rsidRPr="005F2B9D">
        <w:rPr>
          <w:rFonts w:ascii="Times New Roman" w:hAnsi="Times New Roman" w:cs="Times New Roman"/>
          <w:b/>
          <w:bCs/>
          <w:i/>
          <w:iCs/>
        </w:rPr>
        <w:t>%</w:t>
      </w:r>
    </w:p>
    <w:p w14:paraId="2EEF0BFB" w14:textId="23AB77F9" w:rsidR="0030043B" w:rsidRDefault="0030043B" w:rsidP="003B3596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4B29404F" w14:textId="77777777" w:rsidR="0030043B" w:rsidRPr="007746F0" w:rsidRDefault="0030043B" w:rsidP="0030043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30043B">
        <w:rPr>
          <w:rFonts w:ascii="Times New Roman" w:hAnsi="Times New Roman" w:cs="Times New Roman"/>
        </w:rPr>
        <w:t>Оценка показателя – для оценки показателя предлагается принять коэффициент от 0 до 1, где 0 — это критический провал, а 1 — это наилучший результат</w:t>
      </w:r>
    </w:p>
    <w:p w14:paraId="08950466" w14:textId="77777777" w:rsidR="0030043B" w:rsidRPr="0030043B" w:rsidRDefault="0030043B" w:rsidP="0030043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0426527E" w14:textId="1A392788" w:rsidR="0030043B" w:rsidRPr="00AE10B9" w:rsidRDefault="0030043B" w:rsidP="0030043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30043B">
        <w:rPr>
          <w:rFonts w:ascii="Times New Roman" w:hAnsi="Times New Roman" w:cs="Times New Roman"/>
        </w:rPr>
        <w:t xml:space="preserve">Далее максимальное значение коэффициента мы умножаем на долю </w:t>
      </w:r>
      <w:r>
        <w:rPr>
          <w:rFonts w:ascii="Times New Roman" w:hAnsi="Times New Roman" w:cs="Times New Roman"/>
        </w:rPr>
        <w:t xml:space="preserve">своевременных </w:t>
      </w:r>
      <w:r w:rsidRPr="0030043B">
        <w:rPr>
          <w:rFonts w:ascii="Times New Roman" w:hAnsi="Times New Roman" w:cs="Times New Roman"/>
        </w:rPr>
        <w:t>поставо</w:t>
      </w:r>
      <w:r>
        <w:rPr>
          <w:rFonts w:ascii="Times New Roman" w:hAnsi="Times New Roman" w:cs="Times New Roman"/>
        </w:rPr>
        <w:t>к</w:t>
      </w:r>
      <w:r w:rsidRPr="0030043B">
        <w:rPr>
          <w:rFonts w:ascii="Times New Roman" w:hAnsi="Times New Roman" w:cs="Times New Roman"/>
        </w:rPr>
        <w:t xml:space="preserve">, в примере это </w:t>
      </w:r>
      <w:r>
        <w:rPr>
          <w:rFonts w:ascii="Times New Roman" w:hAnsi="Times New Roman" w:cs="Times New Roman"/>
        </w:rPr>
        <w:t>86</w:t>
      </w:r>
      <w:r w:rsidRPr="0030043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7</w:t>
      </w:r>
      <w:r w:rsidRPr="0030043B">
        <w:rPr>
          <w:rFonts w:ascii="Times New Roman" w:hAnsi="Times New Roman" w:cs="Times New Roman"/>
        </w:rPr>
        <w:t xml:space="preserve">%, следовательно 1 мы умножаем на </w:t>
      </w:r>
      <w:r>
        <w:rPr>
          <w:rFonts w:ascii="Times New Roman" w:hAnsi="Times New Roman" w:cs="Times New Roman"/>
        </w:rPr>
        <w:t>86</w:t>
      </w:r>
      <w:r w:rsidRPr="0030043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7</w:t>
      </w:r>
      <w:r w:rsidRPr="0030043B">
        <w:rPr>
          <w:rFonts w:ascii="Times New Roman" w:hAnsi="Times New Roman" w:cs="Times New Roman"/>
        </w:rPr>
        <w:t xml:space="preserve">%, и получаем коэффициент </w:t>
      </w:r>
      <w:r w:rsidRPr="00AE10B9">
        <w:rPr>
          <w:rFonts w:ascii="Times New Roman" w:hAnsi="Times New Roman" w:cs="Times New Roman"/>
          <w:b/>
          <w:bCs/>
        </w:rPr>
        <w:t>0,</w:t>
      </w:r>
      <w:r w:rsidR="00AE10B9" w:rsidRPr="00AE10B9">
        <w:rPr>
          <w:rFonts w:ascii="Times New Roman" w:hAnsi="Times New Roman" w:cs="Times New Roman"/>
          <w:b/>
          <w:bCs/>
        </w:rPr>
        <w:t>867</w:t>
      </w:r>
    </w:p>
    <w:p w14:paraId="1EEF620D" w14:textId="77777777" w:rsidR="00DB72DE" w:rsidRDefault="00DB72DE" w:rsidP="003B3596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53BAE19D" w14:textId="1348BD7B" w:rsidR="003B3596" w:rsidRPr="00C87EF7" w:rsidRDefault="00C87EF7" w:rsidP="00E8747B">
      <w:pPr>
        <w:pStyle w:val="a7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C87EF7">
        <w:rPr>
          <w:rFonts w:ascii="Times New Roman" w:hAnsi="Times New Roman" w:cs="Times New Roman"/>
          <w:b/>
          <w:bCs/>
        </w:rPr>
        <w:t>Экономия на закупках (</w:t>
      </w:r>
      <w:r w:rsidRPr="00C87EF7">
        <w:rPr>
          <w:rFonts w:ascii="Times New Roman" w:hAnsi="Times New Roman" w:cs="Times New Roman"/>
          <w:b/>
          <w:bCs/>
          <w:lang w:val="en-US"/>
        </w:rPr>
        <w:t>KPI</w:t>
      </w:r>
      <w:r w:rsidRPr="00C87EF7">
        <w:rPr>
          <w:rFonts w:ascii="Times New Roman" w:hAnsi="Times New Roman" w:cs="Times New Roman"/>
          <w:b/>
          <w:bCs/>
          <w:vertAlign w:val="subscript"/>
        </w:rPr>
        <w:t>экономия</w:t>
      </w:r>
      <w:r w:rsidRPr="00C87EF7">
        <w:rPr>
          <w:rFonts w:ascii="Times New Roman" w:hAnsi="Times New Roman" w:cs="Times New Roman"/>
          <w:b/>
          <w:bCs/>
        </w:rPr>
        <w:t>)</w:t>
      </w:r>
      <w:r w:rsidR="00C3560E">
        <w:rPr>
          <w:rFonts w:ascii="Times New Roman" w:hAnsi="Times New Roman" w:cs="Times New Roman"/>
          <w:b/>
          <w:bCs/>
        </w:rPr>
        <w:t xml:space="preserve"> (экспериментально)</w:t>
      </w:r>
    </w:p>
    <w:p w14:paraId="534EDF9C" w14:textId="77777777" w:rsidR="00C87EF7" w:rsidRDefault="00C87EF7" w:rsidP="00C87EF7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5F97982E" w14:textId="51C63995" w:rsidR="00C87EF7" w:rsidRPr="007746F0" w:rsidRDefault="005448A0" w:rsidP="005448A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Описание показателя – относительный показатель, выражающий </w:t>
      </w:r>
      <w:r w:rsidR="007746F0">
        <w:rPr>
          <w:rFonts w:ascii="Times New Roman" w:hAnsi="Times New Roman" w:cs="Times New Roman"/>
        </w:rPr>
        <w:t>долю достижения планового показателя экономии</w:t>
      </w:r>
    </w:p>
    <w:p w14:paraId="12A3EA2E" w14:textId="77777777" w:rsidR="005448A0" w:rsidRDefault="005448A0" w:rsidP="005448A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9788F9C" w14:textId="1BFD44AF" w:rsidR="005448A0" w:rsidRDefault="005448A0" w:rsidP="005448A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Методика работы с показателем </w:t>
      </w:r>
      <w:r w:rsidR="00C3560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C3560E">
        <w:rPr>
          <w:rFonts w:ascii="Times New Roman" w:hAnsi="Times New Roman" w:cs="Times New Roman"/>
        </w:rPr>
        <w:t>для определения показателя требуется для каждой закупаемой позиции определить плановый (средневзвешенный рыночный) уровень цены</w:t>
      </w:r>
      <w:r w:rsidR="007746F0">
        <w:rPr>
          <w:rFonts w:ascii="Times New Roman" w:hAnsi="Times New Roman" w:cs="Times New Roman"/>
        </w:rPr>
        <w:t xml:space="preserve">, определить среднюю фактическую цену, нормативный показатель экономии в процентах. </w:t>
      </w:r>
      <w:r w:rsidR="00C3560E">
        <w:rPr>
          <w:rFonts w:ascii="Times New Roman" w:hAnsi="Times New Roman" w:cs="Times New Roman"/>
        </w:rPr>
        <w:t xml:space="preserve"> При определении показателя во внимание не принимаются закупочные процедуры, в рамках которых приобретаются уникальные ТМЦ</w:t>
      </w:r>
      <w:r w:rsidR="007746F0">
        <w:rPr>
          <w:rFonts w:ascii="Times New Roman" w:hAnsi="Times New Roman" w:cs="Times New Roman"/>
        </w:rPr>
        <w:t>, цена на которые не может быть определена исходя из исторических данных</w:t>
      </w:r>
    </w:p>
    <w:p w14:paraId="72FC088F" w14:textId="5E409ECD" w:rsidR="00C3560E" w:rsidRDefault="00C3560E" w:rsidP="005448A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220822D9" w14:textId="77777777" w:rsidR="007746F0" w:rsidRPr="006175B1" w:rsidRDefault="007746F0" w:rsidP="005448A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7D16834A" w14:textId="6FD0EDF6" w:rsidR="00C3560E" w:rsidRDefault="00C3560E" w:rsidP="00C3560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Формула для расчёта</w:t>
      </w:r>
    </w:p>
    <w:p w14:paraId="3BA1A3CC" w14:textId="77777777" w:rsidR="00C3560E" w:rsidRPr="006175B1" w:rsidRDefault="00C3560E" w:rsidP="00C3560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5DBB0B23" w14:textId="3BFF103F" w:rsidR="00C3560E" w:rsidRDefault="00AE7D97" w:rsidP="00C3560E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экономия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Средняя рыночная цена-Средняя фактическая цена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Средняя рыночная цена</m:t>
                  </m:r>
                </m:den>
              </m:f>
              <m:r>
                <w:rPr>
                  <w:rFonts w:ascii="Cambria Math" w:hAnsi="Cambria Math" w:cs="Times New Roman"/>
                </w:rPr>
                <m:t>×100%</m:t>
              </m:r>
            </m:num>
            <m:den>
              <m:r>
                <w:rPr>
                  <w:rFonts w:ascii="Cambria Math" w:hAnsi="Cambria Math" w:cs="Times New Roman"/>
                </w:rPr>
                <m:t>Целевой показатель экономии в %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40DA2FBB" w14:textId="77777777" w:rsidR="00C87EF7" w:rsidRDefault="00C87EF7" w:rsidP="00C87EF7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067BC5E1" w14:textId="4DE9FA09" w:rsidR="006175B1" w:rsidRDefault="006175B1" w:rsidP="006175B1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расчёта (Доска сухая строганная)</w:t>
      </w:r>
    </w:p>
    <w:p w14:paraId="70D2A861" w14:textId="5C928513" w:rsidR="007746F0" w:rsidRDefault="007746F0" w:rsidP="006175B1">
      <w:pPr>
        <w:pStyle w:val="a7"/>
        <w:spacing w:after="0" w:line="240" w:lineRule="auto"/>
        <w:ind w:left="567"/>
        <w:jc w:val="both"/>
        <w:rPr>
          <w:rFonts w:ascii="Times New Roman" w:eastAsiaTheme="minorEastAsia" w:hAnsi="Times New Roman" w:cs="Times New Roman"/>
        </w:rPr>
      </w:pPr>
    </w:p>
    <w:p w14:paraId="42D3390A" w14:textId="45203CF5" w:rsidR="006175B1" w:rsidRPr="007746F0" w:rsidRDefault="007746F0" w:rsidP="00C87EF7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экономия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26000-25725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26000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 ×100%</m:t>
              </m:r>
            </m:num>
            <m:den>
              <m:r>
                <w:rPr>
                  <w:rFonts w:ascii="Cambria Math" w:hAnsi="Cambria Math" w:cs="Times New Roman"/>
                </w:rPr>
                <m:t>1,3%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275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26000</m:t>
                  </m:r>
                </m:den>
              </m:f>
              <m:r>
                <w:rPr>
                  <w:rFonts w:ascii="Cambria Math" w:hAnsi="Cambria Math" w:cs="Times New Roman"/>
                </w:rPr>
                <m:t>×100%</m:t>
              </m:r>
            </m:num>
            <m:den>
              <m:r>
                <w:rPr>
                  <w:rFonts w:ascii="Cambria Math" w:hAnsi="Cambria Math" w:cs="Times New Roman"/>
                </w:rPr>
                <m:t>1,3%</m:t>
              </m:r>
            </m:den>
          </m:f>
          <m:r>
            <w:rPr>
              <w:rFonts w:ascii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0,011 ×100%</m:t>
              </m:r>
            </m:num>
            <m:den>
              <m:r>
                <w:rPr>
                  <w:rFonts w:ascii="Cambria Math" w:hAnsi="Cambria Math" w:cs="Times New Roman"/>
                </w:rPr>
                <m:t>1,3%</m:t>
              </m:r>
            </m:den>
          </m:f>
          <m:r>
            <w:rPr>
              <w:rFonts w:ascii="Cambria Math" w:hAnsi="Cambria Math"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1,1%</m:t>
              </m:r>
            </m:num>
            <m:den>
              <m:r>
                <w:rPr>
                  <w:rFonts w:ascii="Cambria Math" w:hAnsi="Cambria Math" w:cs="Times New Roman"/>
                </w:rPr>
                <m:t>1,3%</m:t>
              </m:r>
            </m:den>
          </m:f>
          <m:r>
            <w:rPr>
              <w:rFonts w:ascii="Cambria Math" w:hAnsi="Cambria Math" w:cs="Times New Roman"/>
            </w:rPr>
            <m:t xml:space="preserve"> = 0,846</m:t>
          </m:r>
        </m:oMath>
      </m:oMathPara>
    </w:p>
    <w:p w14:paraId="7A5C9B77" w14:textId="77777777" w:rsidR="007746F0" w:rsidRDefault="007746F0" w:rsidP="00C87EF7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14E68C9" w14:textId="5E41E40F" w:rsidR="006175B1" w:rsidRDefault="00E92CFD" w:rsidP="00E92CFD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92CFD">
        <w:rPr>
          <w:rFonts w:ascii="Times New Roman" w:hAnsi="Times New Roman" w:cs="Times New Roman"/>
        </w:rPr>
        <w:t>Оценка показателя – для оценки показателя предлагается принять коэффициент от 0 до 1, где 0 — это критический провал, а 1 — это наилучший результат</w:t>
      </w:r>
      <w:r w:rsidR="00AE10B9">
        <w:rPr>
          <w:rFonts w:ascii="Times New Roman" w:hAnsi="Times New Roman" w:cs="Times New Roman"/>
        </w:rPr>
        <w:t xml:space="preserve"> </w:t>
      </w:r>
    </w:p>
    <w:p w14:paraId="20D70F4F" w14:textId="757306D6" w:rsidR="00E92CFD" w:rsidRDefault="00E92CFD" w:rsidP="00E92CFD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58DA4856" w14:textId="7F61DCE7" w:rsidR="00E92CFD" w:rsidRDefault="00E92CFD" w:rsidP="00E92CFD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приведённом примере коэффициент экономии </w:t>
      </w:r>
      <w:r w:rsidRPr="00E92CFD">
        <w:rPr>
          <w:rFonts w:ascii="Times New Roman" w:hAnsi="Times New Roman" w:cs="Times New Roman"/>
          <w:b/>
          <w:bCs/>
        </w:rPr>
        <w:t>0,846</w:t>
      </w:r>
    </w:p>
    <w:p w14:paraId="7FC011E7" w14:textId="77777777" w:rsidR="006175B1" w:rsidRDefault="006175B1" w:rsidP="00C87EF7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6F43D4E" w14:textId="151E00D9" w:rsidR="00C87EF7" w:rsidRPr="00C87EF7" w:rsidRDefault="00C87EF7" w:rsidP="00E8747B">
      <w:pPr>
        <w:pStyle w:val="a7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 w:rsidRPr="00C87EF7">
        <w:rPr>
          <w:rFonts w:ascii="Times New Roman" w:hAnsi="Times New Roman" w:cs="Times New Roman"/>
          <w:b/>
          <w:bCs/>
        </w:rPr>
        <w:t>Качество работы с поставщиками (</w:t>
      </w:r>
      <w:r w:rsidRPr="00C87EF7">
        <w:rPr>
          <w:rFonts w:ascii="Times New Roman" w:hAnsi="Times New Roman" w:cs="Times New Roman"/>
          <w:b/>
          <w:bCs/>
          <w:lang w:val="en-US"/>
        </w:rPr>
        <w:t>KPI</w:t>
      </w:r>
      <w:r w:rsidRPr="00C87EF7">
        <w:rPr>
          <w:rFonts w:ascii="Times New Roman" w:hAnsi="Times New Roman" w:cs="Times New Roman"/>
          <w:b/>
          <w:bCs/>
          <w:vertAlign w:val="subscript"/>
        </w:rPr>
        <w:t>поставщики</w:t>
      </w:r>
      <w:r w:rsidRPr="00C87EF7">
        <w:rPr>
          <w:rFonts w:ascii="Times New Roman" w:hAnsi="Times New Roman" w:cs="Times New Roman"/>
          <w:b/>
          <w:bCs/>
        </w:rPr>
        <w:t>)</w:t>
      </w:r>
    </w:p>
    <w:p w14:paraId="59EE6D47" w14:textId="77777777" w:rsidR="00C87EF7" w:rsidRDefault="00C87EF7" w:rsidP="00C87EF7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35A615B5" w14:textId="5BDA1C4F" w:rsidR="00C87EF7" w:rsidRDefault="00D976D7" w:rsidP="00D976D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показателя – нормативный показатель, который оценивается ежеквартально</w:t>
      </w:r>
      <w:r w:rsidR="00E92CFD">
        <w:rPr>
          <w:rFonts w:ascii="Times New Roman" w:hAnsi="Times New Roman" w:cs="Times New Roman"/>
        </w:rPr>
        <w:t xml:space="preserve"> (для примера)</w:t>
      </w:r>
      <w:r>
        <w:rPr>
          <w:rFonts w:ascii="Times New Roman" w:hAnsi="Times New Roman" w:cs="Times New Roman"/>
        </w:rPr>
        <w:t>, суть и смысл показателя в подсчёте количества улучшений, которых удалось достичь в работе поставщиками.</w:t>
      </w:r>
    </w:p>
    <w:p w14:paraId="79F10AD1" w14:textId="77777777" w:rsidR="00D976D7" w:rsidRDefault="00D976D7" w:rsidP="00D976D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36E109A" w14:textId="4FFD89A7" w:rsidR="00D976D7" w:rsidRDefault="00D976D7" w:rsidP="00D976D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Методика работы с показателем – для того, чтобы показатель работал, необходимо определить перечень улучшений, за реализацию которых сотруднику засчитывается условный балл. Такими улучшениями могут быть:</w:t>
      </w:r>
    </w:p>
    <w:p w14:paraId="4A5DFDA4" w14:textId="77777777" w:rsidR="00D976D7" w:rsidRDefault="00D976D7" w:rsidP="00D976D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0F2AA78C" w14:textId="46D65EBA" w:rsidR="00D976D7" w:rsidRDefault="004236EE" w:rsidP="00D976D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Новый (альтернативный) поставщик (поиск + переговоры + договор + поставка)</w:t>
      </w:r>
    </w:p>
    <w:p w14:paraId="460C56C2" w14:textId="3D480E14" w:rsidR="004236EE" w:rsidRDefault="004236EE" w:rsidP="00D976D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Переход с предоплаты на частичную предоплату или </w:t>
      </w:r>
      <w:r w:rsidR="000B3944">
        <w:rPr>
          <w:rFonts w:ascii="Times New Roman" w:hAnsi="Times New Roman" w:cs="Times New Roman"/>
        </w:rPr>
        <w:t>пост оплату</w:t>
      </w:r>
    </w:p>
    <w:p w14:paraId="3CE977E1" w14:textId="2EB61572" w:rsidR="004236EE" w:rsidRDefault="004236EE" w:rsidP="00D976D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Договорённость о поставках в отсрочку</w:t>
      </w:r>
    </w:p>
    <w:p w14:paraId="2CA596C0" w14:textId="06B463F9" w:rsidR="004236EE" w:rsidRDefault="004236EE" w:rsidP="00D976D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Увеличение срока отсрочки</w:t>
      </w:r>
    </w:p>
    <w:p w14:paraId="35F3DB18" w14:textId="76581622" w:rsidR="004236EE" w:rsidRDefault="004236EE" w:rsidP="00D976D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Увеличение суммы отсрочки</w:t>
      </w:r>
    </w:p>
    <w:p w14:paraId="7C2DC89B" w14:textId="70C43791" w:rsidR="004236EE" w:rsidRDefault="004236EE" w:rsidP="00D976D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Сокращение стандартного срока поставки с фиксацией в договоре (доп. соглашении)</w:t>
      </w:r>
    </w:p>
    <w:p w14:paraId="0DD8CD13" w14:textId="36AA5BF2" w:rsidR="004236EE" w:rsidRDefault="004236EE" w:rsidP="00D976D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Перевод поставщика на нашу форму договора</w:t>
      </w:r>
    </w:p>
    <w:p w14:paraId="4E75772D" w14:textId="77777777" w:rsidR="00C87EF7" w:rsidRDefault="00C87EF7" w:rsidP="00C87EF7">
      <w:pPr>
        <w:pStyle w:val="a7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6AE1E0CE" w14:textId="63B1F023" w:rsidR="00901863" w:rsidRDefault="00E92CFD" w:rsidP="0090186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Например. Целевым плановым показателем будет 5 улучшений за отчётный период (в нашем случае – квартал)</w:t>
      </w:r>
    </w:p>
    <w:p w14:paraId="3C5661E1" w14:textId="58F5D58B" w:rsidR="00E92CFD" w:rsidRDefault="00E92CFD" w:rsidP="009018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0E2968" w14:textId="77777777" w:rsidR="00E92CFD" w:rsidRDefault="00E92CFD" w:rsidP="009018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48FBAA" w14:textId="35302523" w:rsidR="00901863" w:rsidRPr="00901863" w:rsidRDefault="00E92CFD" w:rsidP="00901863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поставщики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Фактическое количество улучшений</m:t>
              </m:r>
            </m:num>
            <m:den>
              <m:r>
                <w:rPr>
                  <w:rFonts w:ascii="Cambria Math" w:hAnsi="Cambria Math" w:cs="Times New Roman"/>
                </w:rPr>
                <m:t>Плановое количество улучшений</m:t>
              </m:r>
            </m:den>
          </m:f>
          <m:r>
            <w:rPr>
              <w:rFonts w:ascii="Cambria Math" w:hAnsi="Cambria Math" w:cs="Times New Roman"/>
            </w:rPr>
            <m:t xml:space="preserve"> ×100%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 xml:space="preserve"> ×100%</m:t>
          </m:r>
          <m:r>
            <w:rPr>
              <w:rFonts w:ascii="Cambria Math" w:hAnsi="Cambria Math" w:cs="Times New Roman"/>
            </w:rPr>
            <m:t>= 0,800</m:t>
          </m:r>
        </m:oMath>
      </m:oMathPara>
    </w:p>
    <w:p w14:paraId="1DE6B98F" w14:textId="40744A5C" w:rsidR="00CC36B0" w:rsidRDefault="00CC36B0" w:rsidP="00CC36B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5588C8" w14:textId="146D46F0" w:rsidR="00812298" w:rsidRDefault="00812298" w:rsidP="00CC36B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535934" w14:textId="77777777" w:rsidR="00812298" w:rsidRP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12298">
        <w:rPr>
          <w:rFonts w:ascii="Times New Roman" w:hAnsi="Times New Roman" w:cs="Times New Roman"/>
        </w:rPr>
        <w:t xml:space="preserve">Оценка показателя – для оценки показателя предлагается принять коэффициент от 0 до 1, где 0 — это критический провал, а 1 — это наилучший результат </w:t>
      </w:r>
    </w:p>
    <w:p w14:paraId="7991F289" w14:textId="77777777" w:rsidR="00812298" w:rsidRP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471657" w14:textId="651C3B3B" w:rsid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12298">
        <w:rPr>
          <w:rFonts w:ascii="Times New Roman" w:hAnsi="Times New Roman" w:cs="Times New Roman"/>
        </w:rPr>
        <w:t xml:space="preserve">В приведённом примере коэффициент </w:t>
      </w:r>
      <w:r>
        <w:rPr>
          <w:rFonts w:ascii="Times New Roman" w:hAnsi="Times New Roman" w:cs="Times New Roman"/>
        </w:rPr>
        <w:t>качества работы с поставщиками</w:t>
      </w:r>
      <w:r w:rsidRPr="00812298">
        <w:rPr>
          <w:rFonts w:ascii="Times New Roman" w:hAnsi="Times New Roman" w:cs="Times New Roman"/>
        </w:rPr>
        <w:t xml:space="preserve"> </w:t>
      </w:r>
      <w:r w:rsidRPr="00812298">
        <w:rPr>
          <w:rFonts w:ascii="Times New Roman" w:hAnsi="Times New Roman" w:cs="Times New Roman"/>
          <w:b/>
          <w:bCs/>
        </w:rPr>
        <w:t>0,800</w:t>
      </w:r>
    </w:p>
    <w:p w14:paraId="071920E0" w14:textId="75945CC2" w:rsidR="00812298" w:rsidRDefault="008122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7B77550" w14:textId="77777777" w:rsid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9CFE0F5" w14:textId="0B62DF86" w:rsid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12298">
        <w:rPr>
          <w:rFonts w:ascii="Times New Roman" w:hAnsi="Times New Roman" w:cs="Times New Roman"/>
        </w:rPr>
        <w:t>Работа с весами</w:t>
      </w:r>
    </w:p>
    <w:p w14:paraId="6B25D4D2" w14:textId="6C42C3C4" w:rsid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FC098C" w14:textId="43071A26" w:rsid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82F8ED" w14:textId="77777777" w:rsid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d"/>
        <w:tblW w:w="10485" w:type="dxa"/>
        <w:tblLook w:val="04A0" w:firstRow="1" w:lastRow="0" w:firstColumn="1" w:lastColumn="0" w:noHBand="0" w:noVBand="1"/>
      </w:tblPr>
      <w:tblGrid>
        <w:gridCol w:w="3681"/>
        <w:gridCol w:w="3402"/>
        <w:gridCol w:w="3402"/>
      </w:tblGrid>
      <w:tr w:rsidR="00812298" w:rsidRPr="000B3944" w14:paraId="00470174" w14:textId="77777777" w:rsidTr="00812298">
        <w:tc>
          <w:tcPr>
            <w:tcW w:w="3681" w:type="dxa"/>
          </w:tcPr>
          <w:p w14:paraId="1D774EE9" w14:textId="77777777" w:rsidR="00812298" w:rsidRPr="000B3944" w:rsidRDefault="00812298" w:rsidP="00812298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B3944">
              <w:rPr>
                <w:rFonts w:ascii="Times New Roman" w:hAnsi="Times New Roman" w:cs="Times New Roman"/>
                <w:b/>
                <w:bCs/>
                <w:lang w:val="en-US"/>
              </w:rPr>
              <w:t>KPI</w:t>
            </w:r>
          </w:p>
        </w:tc>
        <w:tc>
          <w:tcPr>
            <w:tcW w:w="3402" w:type="dxa"/>
          </w:tcPr>
          <w:p w14:paraId="6AF86DD1" w14:textId="69FEFD16" w:rsidR="00812298" w:rsidRPr="000B3944" w:rsidRDefault="00812298" w:rsidP="0081229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B3944">
              <w:rPr>
                <w:rFonts w:ascii="Times New Roman" w:hAnsi="Times New Roman" w:cs="Times New Roman"/>
                <w:b/>
                <w:bCs/>
              </w:rPr>
              <w:t>Вес в общем коэффициенте</w:t>
            </w:r>
          </w:p>
        </w:tc>
        <w:tc>
          <w:tcPr>
            <w:tcW w:w="3402" w:type="dxa"/>
          </w:tcPr>
          <w:p w14:paraId="051AF4A6" w14:textId="70BC638B" w:rsidR="00812298" w:rsidRPr="000B3944" w:rsidRDefault="00812298" w:rsidP="0081229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Фактический коэффициент</w:t>
            </w:r>
          </w:p>
        </w:tc>
      </w:tr>
      <w:tr w:rsidR="00812298" w14:paraId="79A23785" w14:textId="77777777" w:rsidTr="00812298">
        <w:tc>
          <w:tcPr>
            <w:tcW w:w="3681" w:type="dxa"/>
          </w:tcPr>
          <w:p w14:paraId="3F0F69A0" w14:textId="7777777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Соблюдение бюджета</w:t>
            </w:r>
          </w:p>
        </w:tc>
        <w:tc>
          <w:tcPr>
            <w:tcW w:w="3402" w:type="dxa"/>
          </w:tcPr>
          <w:p w14:paraId="42C4F204" w14:textId="76402D06" w:rsidR="00812298" w:rsidRDefault="00812298" w:rsidP="008122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3402" w:type="dxa"/>
          </w:tcPr>
          <w:p w14:paraId="4D53F897" w14:textId="4AEC62A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 w:rsidRPr="00812298">
              <w:rPr>
                <w:rFonts w:ascii="Times New Roman" w:hAnsi="Times New Roman" w:cs="Times New Roman"/>
              </w:rPr>
              <w:t>0,950</w:t>
            </w:r>
          </w:p>
        </w:tc>
      </w:tr>
      <w:tr w:rsidR="00812298" w14:paraId="7332DF85" w14:textId="77777777" w:rsidTr="00812298">
        <w:tc>
          <w:tcPr>
            <w:tcW w:w="3681" w:type="dxa"/>
          </w:tcPr>
          <w:p w14:paraId="5F38EA6B" w14:textId="7777777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Доля срочных закупок</w:t>
            </w:r>
          </w:p>
        </w:tc>
        <w:tc>
          <w:tcPr>
            <w:tcW w:w="3402" w:type="dxa"/>
          </w:tcPr>
          <w:p w14:paraId="4CD21504" w14:textId="170C3EEF" w:rsidR="00812298" w:rsidRDefault="00812298" w:rsidP="008122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3402" w:type="dxa"/>
          </w:tcPr>
          <w:p w14:paraId="2585E383" w14:textId="19B27CCC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 w:rsidRPr="00812298">
              <w:rPr>
                <w:rFonts w:ascii="Times New Roman" w:hAnsi="Times New Roman" w:cs="Times New Roman"/>
              </w:rPr>
              <w:t>0,857</w:t>
            </w:r>
          </w:p>
        </w:tc>
      </w:tr>
      <w:tr w:rsidR="00812298" w14:paraId="48FC528D" w14:textId="77777777" w:rsidTr="00812298">
        <w:tc>
          <w:tcPr>
            <w:tcW w:w="3681" w:type="dxa"/>
          </w:tcPr>
          <w:p w14:paraId="01B5DFEA" w14:textId="7777777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 закупки</w:t>
            </w:r>
          </w:p>
        </w:tc>
        <w:tc>
          <w:tcPr>
            <w:tcW w:w="3402" w:type="dxa"/>
          </w:tcPr>
          <w:p w14:paraId="04692872" w14:textId="4BD72520" w:rsidR="00812298" w:rsidRDefault="00812298" w:rsidP="008122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3402" w:type="dxa"/>
          </w:tcPr>
          <w:p w14:paraId="395BCB61" w14:textId="7C10CCBA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 w:rsidRPr="00812298">
              <w:rPr>
                <w:rFonts w:ascii="Times New Roman" w:hAnsi="Times New Roman" w:cs="Times New Roman"/>
              </w:rPr>
              <w:t>0,400</w:t>
            </w:r>
          </w:p>
        </w:tc>
      </w:tr>
      <w:tr w:rsidR="00812298" w14:paraId="3E6391AB" w14:textId="77777777" w:rsidTr="00812298">
        <w:tc>
          <w:tcPr>
            <w:tcW w:w="3681" w:type="dxa"/>
          </w:tcPr>
          <w:p w14:paraId="12F7C3DE" w14:textId="7777777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Доля брака и возвратов</w:t>
            </w:r>
          </w:p>
        </w:tc>
        <w:tc>
          <w:tcPr>
            <w:tcW w:w="3402" w:type="dxa"/>
          </w:tcPr>
          <w:p w14:paraId="536F997D" w14:textId="17B80F59" w:rsidR="00812298" w:rsidRDefault="00812298" w:rsidP="008122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3402" w:type="dxa"/>
          </w:tcPr>
          <w:p w14:paraId="4621CA8E" w14:textId="52E77A59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 w:rsidRPr="00812298">
              <w:rPr>
                <w:rFonts w:ascii="Times New Roman" w:hAnsi="Times New Roman" w:cs="Times New Roman"/>
              </w:rPr>
              <w:t>0,999</w:t>
            </w:r>
          </w:p>
        </w:tc>
      </w:tr>
      <w:tr w:rsidR="00812298" w14:paraId="451878F3" w14:textId="77777777" w:rsidTr="00812298">
        <w:tc>
          <w:tcPr>
            <w:tcW w:w="3681" w:type="dxa"/>
          </w:tcPr>
          <w:p w14:paraId="0CD82ADC" w14:textId="7777777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Своевременность поставок</w:t>
            </w:r>
          </w:p>
        </w:tc>
        <w:tc>
          <w:tcPr>
            <w:tcW w:w="3402" w:type="dxa"/>
          </w:tcPr>
          <w:p w14:paraId="3463FDDC" w14:textId="0B319131" w:rsidR="00812298" w:rsidRDefault="00812298" w:rsidP="008122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3402" w:type="dxa"/>
          </w:tcPr>
          <w:p w14:paraId="5BF0F650" w14:textId="083C84EB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 w:rsidRPr="00812298">
              <w:rPr>
                <w:rFonts w:ascii="Times New Roman" w:hAnsi="Times New Roman" w:cs="Times New Roman"/>
              </w:rPr>
              <w:t>0,867</w:t>
            </w:r>
          </w:p>
        </w:tc>
      </w:tr>
      <w:tr w:rsidR="00812298" w14:paraId="3BE06996" w14:textId="77777777" w:rsidTr="00812298">
        <w:tc>
          <w:tcPr>
            <w:tcW w:w="3681" w:type="dxa"/>
          </w:tcPr>
          <w:p w14:paraId="56E4D6B8" w14:textId="7777777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Экономия на закупках</w:t>
            </w:r>
          </w:p>
        </w:tc>
        <w:tc>
          <w:tcPr>
            <w:tcW w:w="3402" w:type="dxa"/>
          </w:tcPr>
          <w:p w14:paraId="7FEE9332" w14:textId="079BBFB3" w:rsidR="00812298" w:rsidRDefault="00812298" w:rsidP="008122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3402" w:type="dxa"/>
          </w:tcPr>
          <w:p w14:paraId="240E45E2" w14:textId="6A8E196A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0,846</w:t>
            </w:r>
          </w:p>
        </w:tc>
      </w:tr>
      <w:tr w:rsidR="00812298" w14:paraId="5B3ADB67" w14:textId="77777777" w:rsidTr="00812298">
        <w:tc>
          <w:tcPr>
            <w:tcW w:w="3681" w:type="dxa"/>
          </w:tcPr>
          <w:p w14:paraId="2B3F82A0" w14:textId="77777777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Качество работы с поставщиками</w:t>
            </w:r>
          </w:p>
        </w:tc>
        <w:tc>
          <w:tcPr>
            <w:tcW w:w="3402" w:type="dxa"/>
          </w:tcPr>
          <w:p w14:paraId="3F9487D3" w14:textId="4B16CE81" w:rsidR="00812298" w:rsidRDefault="00F13F2C" w:rsidP="008122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1229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3402" w:type="dxa"/>
          </w:tcPr>
          <w:p w14:paraId="3E82F384" w14:textId="2CD2037A" w:rsidR="00812298" w:rsidRDefault="00812298" w:rsidP="00812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0,800</w:t>
            </w:r>
          </w:p>
        </w:tc>
      </w:tr>
    </w:tbl>
    <w:p w14:paraId="49D0F340" w14:textId="69917316" w:rsidR="00812298" w:rsidRDefault="00812298" w:rsidP="0081229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D0714F" w14:textId="77777777" w:rsidR="00812298" w:rsidRPr="00812298" w:rsidRDefault="00812298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KPI</m:t>
              </m:r>
            </m:e>
            <m:sub>
              <m:r>
                <w:rPr>
                  <w:rFonts w:ascii="Cambria Math" w:hAnsi="Cambria Math" w:cs="Times New Roman"/>
                </w:rPr>
                <m:t>общ</m:t>
              </m:r>
            </m:sub>
          </m:sSub>
          <m:r>
            <w:rPr>
              <w:rFonts w:ascii="Cambria Math" w:hAnsi="Cambria Math" w:cs="Times New Roman"/>
            </w:rPr>
            <m:t xml:space="preserve"> = 0,950×0,3+ 0,857×0,15+0,400×0,05+0,999×0,1+0,867×0,2+</m:t>
          </m:r>
        </m:oMath>
      </m:oMathPara>
    </w:p>
    <w:p w14:paraId="37095F67" w14:textId="32F3F7A7" w:rsidR="00812298" w:rsidRPr="00812298" w:rsidRDefault="00812298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0,846×0,1+ 0,800×0,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52BE0187" w14:textId="77777777" w:rsidR="00F13F2C" w:rsidRDefault="00F13F2C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5031CCE" w14:textId="77777777" w:rsidR="00812298" w:rsidRDefault="00812298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D12BEE4" w14:textId="3C9EE8F2" w:rsidR="00812298" w:rsidRPr="00F13F2C" w:rsidRDefault="00812298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KPI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общ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 xml:space="preserve">0,285+0,12855+ 0,020+0,0999+0,1734+0,0846+0,08= 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0,87145</m:t>
          </m:r>
        </m:oMath>
      </m:oMathPara>
    </w:p>
    <w:p w14:paraId="5E7DE119" w14:textId="1E3155EC" w:rsidR="00F13F2C" w:rsidRDefault="00F13F2C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5BA1067" w14:textId="47828859" w:rsidR="00F13F2C" w:rsidRDefault="00F13F2C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75B59A31" w14:textId="52E93E2A" w:rsidR="00F13F2C" w:rsidRDefault="00F13F2C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902AE8B" w14:textId="375B5D10" w:rsidR="00F13F2C" w:rsidRDefault="005A044B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Общая оценка эффективности за отчётный период </w:t>
      </w:r>
      <w:r w:rsidR="00F13F2C" w:rsidRPr="00F13F2C">
        <w:rPr>
          <w:rFonts w:ascii="Times New Roman" w:eastAsiaTheme="minorEastAsia" w:hAnsi="Times New Roman" w:cs="Times New Roman"/>
        </w:rPr>
        <w:t>–</w:t>
      </w:r>
      <w:r>
        <w:rPr>
          <w:rFonts w:ascii="Times New Roman" w:eastAsiaTheme="minorEastAsia" w:hAnsi="Times New Roman" w:cs="Times New Roman"/>
        </w:rPr>
        <w:t xml:space="preserve"> общий коэффициент эффективности. Д</w:t>
      </w:r>
      <w:r w:rsidR="00F13F2C" w:rsidRPr="00F13F2C">
        <w:rPr>
          <w:rFonts w:ascii="Times New Roman" w:eastAsiaTheme="minorEastAsia" w:hAnsi="Times New Roman" w:cs="Times New Roman"/>
        </w:rPr>
        <w:t xml:space="preserve">ля оценки показателя предлагается принять коэффициент от 0 до 1, где 0 — это </w:t>
      </w:r>
      <w:r>
        <w:rPr>
          <w:rFonts w:ascii="Times New Roman" w:eastAsiaTheme="minorEastAsia" w:hAnsi="Times New Roman" w:cs="Times New Roman"/>
        </w:rPr>
        <w:t>критическая тотальная неэффективность</w:t>
      </w:r>
      <w:r w:rsidR="00F13F2C" w:rsidRPr="00F13F2C">
        <w:rPr>
          <w:rFonts w:ascii="Times New Roman" w:eastAsiaTheme="minorEastAsia" w:hAnsi="Times New Roman" w:cs="Times New Roman"/>
        </w:rPr>
        <w:t xml:space="preserve">, а 1 — это </w:t>
      </w:r>
      <w:r>
        <w:rPr>
          <w:rFonts w:ascii="Times New Roman" w:eastAsiaTheme="minorEastAsia" w:hAnsi="Times New Roman" w:cs="Times New Roman"/>
        </w:rPr>
        <w:t>максимальная эффективность</w:t>
      </w:r>
    </w:p>
    <w:p w14:paraId="470DFDC9" w14:textId="7ECDF317" w:rsidR="00E53184" w:rsidRDefault="00E53184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DF3A8D9" w14:textId="0EF9D09B" w:rsidR="00E53184" w:rsidRDefault="00E53184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 общему замыслу следует определить некую базу, либо фиксированное значение, к которому будет применяется получаемый общий коэффициент эффективности</w:t>
      </w:r>
      <w:r w:rsidR="00AE7D97">
        <w:rPr>
          <w:rFonts w:ascii="Times New Roman" w:eastAsiaTheme="minorEastAsia" w:hAnsi="Times New Roman" w:cs="Times New Roman"/>
        </w:rPr>
        <w:t xml:space="preserve"> для определения объёма материальной (финансовой) мотивации конкретного сотрудника</w:t>
      </w:r>
    </w:p>
    <w:p w14:paraId="20C47805" w14:textId="2C3D1AA7" w:rsidR="00AE7D97" w:rsidRDefault="00AE7D97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F345368" w14:textId="0472B3E6" w:rsidR="00AE7D97" w:rsidRDefault="00AE7D97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Например, база либо фиксированное значение установлено на уровне 100 000,00 рублей, при показателе </w:t>
      </w:r>
      <w:r w:rsidRPr="00AE7D97">
        <w:rPr>
          <w:rFonts w:ascii="Times New Roman" w:eastAsiaTheme="minorEastAsia" w:hAnsi="Times New Roman" w:cs="Times New Roman"/>
        </w:rPr>
        <w:t>0,87145</w:t>
      </w:r>
      <w:r>
        <w:rPr>
          <w:rFonts w:ascii="Times New Roman" w:eastAsiaTheme="minorEastAsia" w:hAnsi="Times New Roman" w:cs="Times New Roman"/>
        </w:rPr>
        <w:t xml:space="preserve"> материальная (финансовая) мотивация сотрудника составит 87 145 рублей</w:t>
      </w:r>
    </w:p>
    <w:p w14:paraId="42C74167" w14:textId="7124DF70" w:rsidR="00AE7D97" w:rsidRDefault="00AE7D97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E9CAF6B" w14:textId="392FC437" w:rsidR="00AE7D97" w:rsidRPr="00812298" w:rsidRDefault="00AE7D97" w:rsidP="00812298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 точки зрения управления эффективностью, следует работать с весами ключевых показателей. Если, например по результатам анализа деятельности сотрудника/отдела/компании установлено что влияние какого-либо показателя определено неверно, следует увеличить/уменьшит его вес, таким образом показатель начнёт оказывать большее влияние на размер </w:t>
      </w:r>
      <w:r w:rsidRPr="00AE7D97">
        <w:rPr>
          <w:rFonts w:ascii="Times New Roman" w:eastAsiaTheme="minorEastAsia" w:hAnsi="Times New Roman" w:cs="Times New Roman"/>
        </w:rPr>
        <w:t>материальн</w:t>
      </w:r>
      <w:r>
        <w:rPr>
          <w:rFonts w:ascii="Times New Roman" w:eastAsiaTheme="minorEastAsia" w:hAnsi="Times New Roman" w:cs="Times New Roman"/>
        </w:rPr>
        <w:t>ой</w:t>
      </w:r>
      <w:r w:rsidRPr="00AE7D97">
        <w:rPr>
          <w:rFonts w:ascii="Times New Roman" w:eastAsiaTheme="minorEastAsia" w:hAnsi="Times New Roman" w:cs="Times New Roman"/>
        </w:rPr>
        <w:t xml:space="preserve"> (финансов</w:t>
      </w:r>
      <w:r>
        <w:rPr>
          <w:rFonts w:ascii="Times New Roman" w:eastAsiaTheme="minorEastAsia" w:hAnsi="Times New Roman" w:cs="Times New Roman"/>
        </w:rPr>
        <w:t>ой</w:t>
      </w:r>
      <w:r w:rsidRPr="00AE7D97">
        <w:rPr>
          <w:rFonts w:ascii="Times New Roman" w:eastAsiaTheme="minorEastAsia" w:hAnsi="Times New Roman" w:cs="Times New Roman"/>
        </w:rPr>
        <w:t>) мотиваци</w:t>
      </w:r>
      <w:r>
        <w:rPr>
          <w:rFonts w:ascii="Times New Roman" w:eastAsiaTheme="minorEastAsia" w:hAnsi="Times New Roman" w:cs="Times New Roman"/>
        </w:rPr>
        <w:t>и</w:t>
      </w:r>
      <w:r w:rsidRPr="00AE7D97">
        <w:rPr>
          <w:rFonts w:ascii="Times New Roman" w:eastAsiaTheme="minorEastAsia" w:hAnsi="Times New Roman" w:cs="Times New Roman"/>
        </w:rPr>
        <w:t xml:space="preserve"> сотрудника</w:t>
      </w:r>
      <w:r>
        <w:rPr>
          <w:rFonts w:ascii="Times New Roman" w:eastAsiaTheme="minorEastAsia" w:hAnsi="Times New Roman" w:cs="Times New Roman"/>
        </w:rPr>
        <w:t>, и следовательно будет заинтересован улучшать этот показатель</w:t>
      </w:r>
    </w:p>
    <w:sectPr w:rsidR="00AE7D97" w:rsidRPr="00812298" w:rsidSect="00CA0154">
      <w:pgSz w:w="11906" w:h="16838"/>
      <w:pgMar w:top="709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A75F0"/>
    <w:multiLevelType w:val="hybridMultilevel"/>
    <w:tmpl w:val="37426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D02E8"/>
    <w:multiLevelType w:val="hybridMultilevel"/>
    <w:tmpl w:val="820ED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ED"/>
    <w:rsid w:val="000A22D1"/>
    <w:rsid w:val="000B3944"/>
    <w:rsid w:val="001D04F7"/>
    <w:rsid w:val="002032ED"/>
    <w:rsid w:val="002F2F7E"/>
    <w:rsid w:val="0030043B"/>
    <w:rsid w:val="00324E33"/>
    <w:rsid w:val="00390A7E"/>
    <w:rsid w:val="00392DBF"/>
    <w:rsid w:val="003B3596"/>
    <w:rsid w:val="004236EE"/>
    <w:rsid w:val="00466235"/>
    <w:rsid w:val="004A3414"/>
    <w:rsid w:val="005448A0"/>
    <w:rsid w:val="00561CF0"/>
    <w:rsid w:val="00562653"/>
    <w:rsid w:val="005A044B"/>
    <w:rsid w:val="005F2B9D"/>
    <w:rsid w:val="006175B1"/>
    <w:rsid w:val="006D5AA0"/>
    <w:rsid w:val="007746F0"/>
    <w:rsid w:val="00812298"/>
    <w:rsid w:val="00872162"/>
    <w:rsid w:val="008F1764"/>
    <w:rsid w:val="00901863"/>
    <w:rsid w:val="009662D7"/>
    <w:rsid w:val="009B0FDC"/>
    <w:rsid w:val="00AA634B"/>
    <w:rsid w:val="00AC753D"/>
    <w:rsid w:val="00AE10B9"/>
    <w:rsid w:val="00AE7D97"/>
    <w:rsid w:val="00AF3A55"/>
    <w:rsid w:val="00B40A0B"/>
    <w:rsid w:val="00B77801"/>
    <w:rsid w:val="00B943D8"/>
    <w:rsid w:val="00BD36F4"/>
    <w:rsid w:val="00BD5E58"/>
    <w:rsid w:val="00C3560E"/>
    <w:rsid w:val="00C87EF7"/>
    <w:rsid w:val="00C9041D"/>
    <w:rsid w:val="00CA0154"/>
    <w:rsid w:val="00CC36B0"/>
    <w:rsid w:val="00CE75AB"/>
    <w:rsid w:val="00CF5E68"/>
    <w:rsid w:val="00D976D7"/>
    <w:rsid w:val="00DB72DE"/>
    <w:rsid w:val="00DF1747"/>
    <w:rsid w:val="00E53184"/>
    <w:rsid w:val="00E531E7"/>
    <w:rsid w:val="00E6703B"/>
    <w:rsid w:val="00E83E32"/>
    <w:rsid w:val="00E8747B"/>
    <w:rsid w:val="00E92CFD"/>
    <w:rsid w:val="00E9465E"/>
    <w:rsid w:val="00F13F2C"/>
    <w:rsid w:val="00F510B4"/>
    <w:rsid w:val="00F9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30254"/>
  <w15:chartTrackingRefBased/>
  <w15:docId w15:val="{4BC76E59-ED4B-4103-A5EB-AF9E56D4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298"/>
  </w:style>
  <w:style w:type="paragraph" w:styleId="1">
    <w:name w:val="heading 1"/>
    <w:basedOn w:val="a"/>
    <w:next w:val="a"/>
    <w:link w:val="10"/>
    <w:uiPriority w:val="9"/>
    <w:qFormat/>
    <w:rsid w:val="0020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2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2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2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2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2E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40A0B"/>
    <w:rPr>
      <w:color w:val="666666"/>
    </w:rPr>
  </w:style>
  <w:style w:type="table" w:styleId="ad">
    <w:name w:val="Table Grid"/>
    <w:basedOn w:val="a1"/>
    <w:uiPriority w:val="39"/>
    <w:rsid w:val="00466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Якущенко</dc:creator>
  <cp:keywords/>
  <dc:description/>
  <cp:lastModifiedBy>Никита Якущенко</cp:lastModifiedBy>
  <cp:revision>6</cp:revision>
  <dcterms:created xsi:type="dcterms:W3CDTF">2026-01-18T13:31:00Z</dcterms:created>
  <dcterms:modified xsi:type="dcterms:W3CDTF">2026-01-18T15:54:00Z</dcterms:modified>
</cp:coreProperties>
</file>