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E1BA" w14:textId="2EA39BF5" w:rsidR="00F12C76" w:rsidRDefault="00903A96" w:rsidP="00BD5398">
      <w:pPr>
        <w:spacing w:after="0" w:line="360" w:lineRule="auto"/>
        <w:jc w:val="right"/>
        <w:rPr>
          <w:lang w:val="en-US"/>
        </w:rPr>
      </w:pPr>
      <w:r>
        <w:t>Майсак Никита</w:t>
      </w:r>
      <w:r w:rsidR="00BD5398">
        <w:t xml:space="preserve"> ПР23</w:t>
      </w:r>
      <w:r w:rsidR="00BD5398">
        <w:rPr>
          <w:lang w:val="en-US"/>
        </w:rPr>
        <w:t>/2</w:t>
      </w:r>
    </w:p>
    <w:p w14:paraId="0216B66B" w14:textId="77777777" w:rsidR="00BD5398" w:rsidRPr="00756DB7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Практикум</w:t>
      </w:r>
    </w:p>
    <w:p w14:paraId="3C60E48A" w14:textId="77777777" w:rsidR="00BD5398" w:rsidRPr="00A972B7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Разработка приложения конвертера валют.</w:t>
      </w:r>
    </w:p>
    <w:p w14:paraId="6C2C486A" w14:textId="77777777" w:rsidR="00BD5398" w:rsidRPr="00EE36F0" w:rsidRDefault="00BD5398" w:rsidP="00BD5398">
      <w:pPr>
        <w:tabs>
          <w:tab w:val="left" w:pos="1134"/>
        </w:tabs>
        <w:spacing w:after="0" w:line="360" w:lineRule="auto"/>
        <w:rPr>
          <w:rStyle w:val="ac"/>
          <w:rFonts w:cs="Times New Roman"/>
          <w:b w:val="0"/>
          <w:bCs w:val="0"/>
          <w:szCs w:val="28"/>
        </w:rPr>
      </w:pPr>
    </w:p>
    <w:p w14:paraId="79E309E2" w14:textId="77777777" w:rsidR="00BD5398" w:rsidRPr="00A22E32" w:rsidRDefault="00BD5398" w:rsidP="00BD5398">
      <w:pPr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  <w:r w:rsidRPr="00145CD6">
        <w:rPr>
          <w:rStyle w:val="ac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разработать </w:t>
      </w:r>
      <w:r w:rsidRPr="00FF3A09">
        <w:rPr>
          <w:rFonts w:cs="Times New Roman"/>
          <w:szCs w:val="28"/>
        </w:rPr>
        <w:t>приложение</w:t>
      </w:r>
      <w:r>
        <w:rPr>
          <w:rFonts w:cs="Times New Roman"/>
          <w:szCs w:val="28"/>
        </w:rPr>
        <w:t xml:space="preserve"> </w:t>
      </w:r>
      <w:r w:rsidRPr="00FF3A09">
        <w:rPr>
          <w:rFonts w:cs="Times New Roman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15FF1B37" w14:textId="77777777" w:rsidR="00BD5398" w:rsidRDefault="00BD5398" w:rsidP="00BD5398">
      <w:pPr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</w:p>
    <w:p w14:paraId="76C3C70C" w14:textId="77777777" w:rsidR="00BD5398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14:paraId="19325BA8" w14:textId="7D4AC31D" w:rsidR="00BD5398" w:rsidRDefault="00BD5398" w:rsidP="00BD5398">
      <w:pPr>
        <w:spacing w:after="0" w:line="360" w:lineRule="auto"/>
        <w:jc w:val="both"/>
      </w:pPr>
      <w:r>
        <w:t>На рисунке 1 показан конверт из рубля в доллар</w:t>
      </w:r>
    </w:p>
    <w:p w14:paraId="36F78B3A" w14:textId="13039A0F" w:rsidR="00BD5398" w:rsidRDefault="00BD5398" w:rsidP="00BD5398">
      <w:pPr>
        <w:spacing w:after="0" w:line="360" w:lineRule="auto"/>
        <w:jc w:val="center"/>
      </w:pPr>
      <w:r w:rsidRPr="00BD5398">
        <w:rPr>
          <w:noProof/>
        </w:rPr>
        <w:drawing>
          <wp:inline distT="0" distB="0" distL="0" distR="0" wp14:anchorId="0C39F8A2" wp14:editId="5A37ACF5">
            <wp:extent cx="5939790" cy="3565525"/>
            <wp:effectExtent l="0" t="0" r="3810" b="0"/>
            <wp:docPr id="55359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2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0C3D" w14:textId="707AD329" w:rsidR="00BD5398" w:rsidRDefault="00BD5398" w:rsidP="00BD5398">
      <w:pPr>
        <w:spacing w:after="0" w:line="360" w:lineRule="auto"/>
        <w:jc w:val="center"/>
      </w:pPr>
      <w:r>
        <w:t>Рисунок 1 – Конверт</w:t>
      </w:r>
    </w:p>
    <w:p w14:paraId="2F6CBE49" w14:textId="77777777" w:rsidR="00BD5398" w:rsidRDefault="00BD5398" w:rsidP="00BD5398">
      <w:pPr>
        <w:spacing w:after="0" w:line="360" w:lineRule="auto"/>
        <w:jc w:val="center"/>
      </w:pPr>
    </w:p>
    <w:p w14:paraId="7BCD65E2" w14:textId="77777777" w:rsidR="00BD5398" w:rsidRDefault="00BD5398" w:rsidP="00BD5398">
      <w:pPr>
        <w:spacing w:after="0" w:line="360" w:lineRule="auto"/>
        <w:jc w:val="center"/>
      </w:pPr>
    </w:p>
    <w:p w14:paraId="21CBE1D0" w14:textId="77777777" w:rsidR="00BD5398" w:rsidRDefault="00BD5398" w:rsidP="00BD5398">
      <w:pPr>
        <w:spacing w:after="0" w:line="360" w:lineRule="auto"/>
        <w:jc w:val="center"/>
      </w:pPr>
    </w:p>
    <w:p w14:paraId="6DDDF40C" w14:textId="77777777" w:rsidR="00BD5398" w:rsidRDefault="00BD5398" w:rsidP="00BD5398">
      <w:pPr>
        <w:spacing w:after="0" w:line="360" w:lineRule="auto"/>
        <w:jc w:val="center"/>
      </w:pPr>
    </w:p>
    <w:p w14:paraId="4C98087A" w14:textId="77777777" w:rsidR="00BD5398" w:rsidRDefault="00BD5398" w:rsidP="00BD5398">
      <w:pPr>
        <w:spacing w:after="0" w:line="360" w:lineRule="auto"/>
        <w:jc w:val="center"/>
      </w:pPr>
    </w:p>
    <w:p w14:paraId="5ACF7261" w14:textId="77777777" w:rsidR="00BD5398" w:rsidRPr="00903A96" w:rsidRDefault="00BD5398" w:rsidP="00BD5398">
      <w:pPr>
        <w:spacing w:after="0" w:line="360" w:lineRule="auto"/>
        <w:jc w:val="both"/>
      </w:pPr>
    </w:p>
    <w:p w14:paraId="4222C26E" w14:textId="73D5594A" w:rsidR="00BD5398" w:rsidRDefault="00BD5398" w:rsidP="00BD5398">
      <w:pPr>
        <w:spacing w:after="0" w:line="360" w:lineRule="auto"/>
        <w:jc w:val="both"/>
      </w:pPr>
      <w:r>
        <w:lastRenderedPageBreak/>
        <w:t>На рисунке 2 показан конверт из доллара в евро</w:t>
      </w:r>
    </w:p>
    <w:p w14:paraId="18DFC5CA" w14:textId="1BB1E0D5" w:rsidR="00BD5398" w:rsidRDefault="00BD5398" w:rsidP="00BD5398">
      <w:pPr>
        <w:spacing w:after="0" w:line="360" w:lineRule="auto"/>
        <w:jc w:val="both"/>
      </w:pPr>
      <w:r w:rsidRPr="00BD5398">
        <w:rPr>
          <w:noProof/>
        </w:rPr>
        <w:drawing>
          <wp:inline distT="0" distB="0" distL="0" distR="0" wp14:anchorId="41600498" wp14:editId="6C985758">
            <wp:extent cx="5939790" cy="3578860"/>
            <wp:effectExtent l="0" t="0" r="3810" b="2540"/>
            <wp:docPr id="194117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6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8137" w14:textId="1D7DAB59" w:rsidR="00BD5398" w:rsidRDefault="00BD5398" w:rsidP="00BD5398">
      <w:pPr>
        <w:spacing w:after="0" w:line="360" w:lineRule="auto"/>
        <w:jc w:val="center"/>
      </w:pPr>
      <w:r>
        <w:t>Рисунок 2 – Конверт</w:t>
      </w:r>
    </w:p>
    <w:p w14:paraId="495982B4" w14:textId="77777777" w:rsidR="00BD5398" w:rsidRDefault="00BD5398" w:rsidP="00BD5398">
      <w:pPr>
        <w:spacing w:after="0" w:line="360" w:lineRule="auto"/>
        <w:jc w:val="center"/>
      </w:pPr>
    </w:p>
    <w:p w14:paraId="0BCA25FD" w14:textId="66FA204F" w:rsidR="00BD5398" w:rsidRPr="00903A96" w:rsidRDefault="00BD5398" w:rsidP="00BD5398">
      <w:pPr>
        <w:spacing w:after="0" w:line="360" w:lineRule="auto"/>
        <w:jc w:val="both"/>
      </w:pPr>
      <w:r>
        <w:t>Листинг кода</w:t>
      </w:r>
      <w:r w:rsidRPr="00903A96">
        <w:t>:</w:t>
      </w:r>
    </w:p>
    <w:p w14:paraId="620DA901" w14:textId="77777777" w:rsidR="00BD5398" w:rsidRPr="00903A96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>using</w:t>
      </w:r>
      <w:r w:rsidRPr="00903A96">
        <w:rPr>
          <w:rFonts w:cs="Times New Roman"/>
          <w:sz w:val="22"/>
        </w:rPr>
        <w:t xml:space="preserve"> </w:t>
      </w:r>
      <w:r w:rsidRPr="00BD5398">
        <w:rPr>
          <w:rFonts w:cs="Times New Roman"/>
          <w:sz w:val="22"/>
          <w:lang w:val="en-US"/>
        </w:rPr>
        <w:t>System</w:t>
      </w:r>
      <w:r w:rsidRPr="00903A96">
        <w:rPr>
          <w:rFonts w:cs="Times New Roman"/>
          <w:sz w:val="22"/>
        </w:rPr>
        <w:t>;</w:t>
      </w:r>
    </w:p>
    <w:p w14:paraId="41197576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gramStart"/>
      <w:r w:rsidRPr="00BD5398">
        <w:rPr>
          <w:rFonts w:cs="Times New Roman"/>
          <w:sz w:val="22"/>
          <w:lang w:val="en-US"/>
        </w:rPr>
        <w:t>System.Collections.Generic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08BC118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System.ComponentModel;</w:t>
      </w:r>
    </w:p>
    <w:p w14:paraId="31F828F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System.Data;</w:t>
      </w:r>
    </w:p>
    <w:p w14:paraId="1848D19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System.Drawing;</w:t>
      </w:r>
    </w:p>
    <w:p w14:paraId="3C9E693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System.Linq;</w:t>
      </w:r>
    </w:p>
    <w:p w14:paraId="24378CD8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System.Text;</w:t>
      </w:r>
    </w:p>
    <w:p w14:paraId="02230BD8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gramStart"/>
      <w:r w:rsidRPr="00BD5398">
        <w:rPr>
          <w:rFonts w:cs="Times New Roman"/>
          <w:sz w:val="22"/>
          <w:lang w:val="en-US"/>
        </w:rPr>
        <w:t>System.Threading.Tasks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158A1AF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gramStart"/>
      <w:r w:rsidRPr="00BD5398">
        <w:rPr>
          <w:rFonts w:cs="Times New Roman"/>
          <w:sz w:val="22"/>
          <w:lang w:val="en-US"/>
        </w:rPr>
        <w:t>System.Windows.Forms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6E3A144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4528093C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namespace Praktikum</w:t>
      </w:r>
    </w:p>
    <w:p w14:paraId="2BF713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{</w:t>
      </w:r>
    </w:p>
    <w:p w14:paraId="40C4F9E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public partial class Form</w:t>
      </w:r>
      <w:proofErr w:type="gramStart"/>
      <w:r w:rsidRPr="00BD5398">
        <w:rPr>
          <w:rFonts w:cs="Times New Roman"/>
          <w:sz w:val="22"/>
          <w:lang w:val="en-US"/>
        </w:rPr>
        <w:t>1 :</w:t>
      </w:r>
      <w:proofErr w:type="gramEnd"/>
      <w:r w:rsidRPr="00BD5398">
        <w:rPr>
          <w:rFonts w:cs="Times New Roman"/>
          <w:sz w:val="22"/>
          <w:lang w:val="en-US"/>
        </w:rPr>
        <w:t xml:space="preserve"> Form</w:t>
      </w:r>
    </w:p>
    <w:p w14:paraId="5FB3648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{</w:t>
      </w:r>
    </w:p>
    <w:p w14:paraId="0024CB4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readonly </w:t>
      </w:r>
      <w:proofErr w:type="gramStart"/>
      <w:r w:rsidRPr="00BD5398">
        <w:rPr>
          <w:rFonts w:cs="Times New Roman"/>
          <w:sz w:val="22"/>
          <w:lang w:val="en-US"/>
        </w:rPr>
        <w:t>string[</w:t>
      </w:r>
      <w:proofErr w:type="gramEnd"/>
      <w:r w:rsidRPr="00BD5398">
        <w:rPr>
          <w:rFonts w:cs="Times New Roman"/>
          <w:sz w:val="22"/>
          <w:lang w:val="en-US"/>
        </w:rPr>
        <w:t xml:space="preserve">] currencies = </w:t>
      </w:r>
      <w:proofErr w:type="gramStart"/>
      <w:r w:rsidRPr="00BD5398">
        <w:rPr>
          <w:rFonts w:cs="Times New Roman"/>
          <w:sz w:val="22"/>
          <w:lang w:val="en-US"/>
        </w:rPr>
        <w:t>{ "</w:t>
      </w:r>
      <w:proofErr w:type="gramEnd"/>
      <w:r w:rsidRPr="00BD5398">
        <w:rPr>
          <w:rFonts w:cs="Times New Roman"/>
          <w:sz w:val="22"/>
          <w:lang w:val="en-US"/>
        </w:rPr>
        <w:t>RUB", "USD", "EUR", "CNY", "KRW</w:t>
      </w:r>
      <w:proofErr w:type="gramStart"/>
      <w:r w:rsidRPr="00BD5398">
        <w:rPr>
          <w:rFonts w:cs="Times New Roman"/>
          <w:sz w:val="22"/>
          <w:lang w:val="en-US"/>
        </w:rPr>
        <w:t>" }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1E96ADF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159CDAC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// </w:t>
      </w:r>
      <w:r w:rsidRPr="00BD5398">
        <w:rPr>
          <w:rFonts w:cs="Times New Roman"/>
          <w:sz w:val="22"/>
        </w:rPr>
        <w:t>Курсы</w:t>
      </w:r>
      <w:r w:rsidRPr="00BD5398">
        <w:rPr>
          <w:rFonts w:cs="Times New Roman"/>
          <w:sz w:val="22"/>
          <w:lang w:val="en-US"/>
        </w:rPr>
        <w:t xml:space="preserve"> </w:t>
      </w:r>
      <w:r w:rsidRPr="00BD5398">
        <w:rPr>
          <w:rFonts w:cs="Times New Roman"/>
          <w:sz w:val="22"/>
        </w:rPr>
        <w:t>относительно</w:t>
      </w:r>
      <w:r w:rsidRPr="00BD5398">
        <w:rPr>
          <w:rFonts w:cs="Times New Roman"/>
          <w:sz w:val="22"/>
          <w:lang w:val="en-US"/>
        </w:rPr>
        <w:t xml:space="preserve"> RUB</w:t>
      </w:r>
    </w:p>
    <w:p w14:paraId="3D8140A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readonly </w:t>
      </w:r>
      <w:proofErr w:type="gramStart"/>
      <w:r w:rsidRPr="00BD5398">
        <w:rPr>
          <w:rFonts w:cs="Times New Roman"/>
          <w:sz w:val="22"/>
          <w:lang w:val="en-US"/>
        </w:rPr>
        <w:t>double[</w:t>
      </w:r>
      <w:proofErr w:type="gramEnd"/>
      <w:r w:rsidRPr="00BD5398">
        <w:rPr>
          <w:rFonts w:cs="Times New Roman"/>
          <w:sz w:val="22"/>
          <w:lang w:val="en-US"/>
        </w:rPr>
        <w:t xml:space="preserve">] rubRates = </w:t>
      </w:r>
      <w:proofErr w:type="gramStart"/>
      <w:r w:rsidRPr="00BD5398">
        <w:rPr>
          <w:rFonts w:cs="Times New Roman"/>
          <w:sz w:val="22"/>
          <w:lang w:val="en-US"/>
        </w:rPr>
        <w:t>{ 1</w:t>
      </w:r>
      <w:proofErr w:type="gramEnd"/>
      <w:r w:rsidRPr="00BD5398">
        <w:rPr>
          <w:rFonts w:cs="Times New Roman"/>
          <w:sz w:val="22"/>
          <w:lang w:val="en-US"/>
        </w:rPr>
        <w:t xml:space="preserve">, 77.70, 90.34, 10.96, </w:t>
      </w:r>
      <w:proofErr w:type="gramStart"/>
      <w:r w:rsidRPr="00BD5398">
        <w:rPr>
          <w:rFonts w:cs="Times New Roman"/>
          <w:sz w:val="22"/>
          <w:lang w:val="en-US"/>
        </w:rPr>
        <w:t>0.0670 }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22995FD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lastRenderedPageBreak/>
        <w:t xml:space="preserve">        public Form1()</w:t>
      </w:r>
    </w:p>
    <w:p w14:paraId="70FF996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18AC980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InitializeComponent(</w:t>
      </w:r>
      <w:proofErr w:type="gramEnd"/>
      <w:r w:rsidRPr="00BD5398">
        <w:rPr>
          <w:rFonts w:cs="Times New Roman"/>
          <w:sz w:val="22"/>
          <w:lang w:val="en-US"/>
        </w:rPr>
        <w:t>);</w:t>
      </w:r>
    </w:p>
    <w:p w14:paraId="3051F4F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InitializeComboBoxes(</w:t>
      </w:r>
      <w:proofErr w:type="gramEnd"/>
      <w:r w:rsidRPr="00BD5398">
        <w:rPr>
          <w:rFonts w:cs="Times New Roman"/>
          <w:sz w:val="22"/>
          <w:lang w:val="en-US"/>
        </w:rPr>
        <w:t>);</w:t>
      </w:r>
    </w:p>
    <w:p w14:paraId="532FF4E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}</w:t>
      </w:r>
    </w:p>
    <w:p w14:paraId="71D268A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</w:t>
      </w:r>
    </w:p>
    <w:p w14:paraId="3006A83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void </w:t>
      </w:r>
      <w:proofErr w:type="gramStart"/>
      <w:r w:rsidRPr="00BD5398">
        <w:rPr>
          <w:rFonts w:cs="Times New Roman"/>
          <w:sz w:val="22"/>
          <w:lang w:val="en-US"/>
        </w:rPr>
        <w:t>InitializeComboBoxes(</w:t>
      </w:r>
      <w:proofErr w:type="gramEnd"/>
      <w:r w:rsidRPr="00BD5398">
        <w:rPr>
          <w:rFonts w:cs="Times New Roman"/>
          <w:sz w:val="22"/>
          <w:lang w:val="en-US"/>
        </w:rPr>
        <w:t>)</w:t>
      </w:r>
    </w:p>
    <w:p w14:paraId="0A70FB8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2B6D91C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cmBIz.Items.AddRange</w:t>
      </w:r>
      <w:proofErr w:type="gramEnd"/>
      <w:r w:rsidRPr="00BD5398">
        <w:rPr>
          <w:rFonts w:cs="Times New Roman"/>
          <w:sz w:val="22"/>
          <w:lang w:val="en-US"/>
        </w:rPr>
        <w:t>(currencies);</w:t>
      </w:r>
    </w:p>
    <w:p w14:paraId="257E5A2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cmBb.Items.AddRange</w:t>
      </w:r>
      <w:proofErr w:type="gramEnd"/>
      <w:r w:rsidRPr="00BD5398">
        <w:rPr>
          <w:rFonts w:cs="Times New Roman"/>
          <w:sz w:val="22"/>
          <w:lang w:val="en-US"/>
        </w:rPr>
        <w:t>(currencies);</w:t>
      </w:r>
    </w:p>
    <w:p w14:paraId="7B567D36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cmBIz.SelectedIndex = 0;</w:t>
      </w:r>
    </w:p>
    <w:p w14:paraId="400E6D0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cmBb.SelectedIndex = 0;</w:t>
      </w:r>
    </w:p>
    <w:p w14:paraId="0479EC2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}</w:t>
      </w:r>
    </w:p>
    <w:p w14:paraId="5466687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77C3840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void btnKonvert_</w:t>
      </w:r>
      <w:proofErr w:type="gramStart"/>
      <w:r w:rsidRPr="00BD5398">
        <w:rPr>
          <w:rFonts w:cs="Times New Roman"/>
          <w:sz w:val="22"/>
          <w:lang w:val="en-US"/>
        </w:rPr>
        <w:t>Click(</w:t>
      </w:r>
      <w:proofErr w:type="gramEnd"/>
      <w:r w:rsidRPr="00BD5398">
        <w:rPr>
          <w:rFonts w:cs="Times New Roman"/>
          <w:sz w:val="22"/>
          <w:lang w:val="en-US"/>
        </w:rPr>
        <w:t>object sender, EventArgs e)</w:t>
      </w:r>
    </w:p>
    <w:p w14:paraId="22AE2EE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0F4B477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if (</w:t>
      </w:r>
      <w:proofErr w:type="gramStart"/>
      <w:r w:rsidRPr="00BD5398">
        <w:rPr>
          <w:rFonts w:cs="Times New Roman"/>
          <w:sz w:val="22"/>
          <w:lang w:val="en-US"/>
        </w:rPr>
        <w:t>double.TryParse</w:t>
      </w:r>
      <w:proofErr w:type="gramEnd"/>
      <w:r w:rsidRPr="00BD5398">
        <w:rPr>
          <w:rFonts w:cs="Times New Roman"/>
          <w:sz w:val="22"/>
          <w:lang w:val="en-US"/>
        </w:rPr>
        <w:t>(txtSumma.Text, out double amount) &amp;&amp; amount &gt; 0)</w:t>
      </w:r>
    </w:p>
    <w:p w14:paraId="560256E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{</w:t>
      </w:r>
    </w:p>
    <w:p w14:paraId="32CBF91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int fromIndex = cmBIz.SelectedIndex;</w:t>
      </w:r>
    </w:p>
    <w:p w14:paraId="561FAAC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int toIndex = cmBb.SelectedIndex;</w:t>
      </w:r>
    </w:p>
    <w:p w14:paraId="17E7F38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387579D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r w:rsidRPr="00BD5398">
        <w:rPr>
          <w:rFonts w:cs="Times New Roman"/>
          <w:sz w:val="22"/>
        </w:rPr>
        <w:t>// Конвертация через RUB как базовую валюту</w:t>
      </w:r>
    </w:p>
    <w:p w14:paraId="0DCF64F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</w:rPr>
        <w:t xml:space="preserve">                </w:t>
      </w:r>
      <w:r w:rsidRPr="00BD5398">
        <w:rPr>
          <w:rFonts w:cs="Times New Roman"/>
          <w:sz w:val="22"/>
          <w:lang w:val="en-US"/>
        </w:rPr>
        <w:t>double rubAmount = amount * rubRates[fromIndex];</w:t>
      </w:r>
    </w:p>
    <w:p w14:paraId="68609B30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double result = rubAmount / rubRates[toIndex];</w:t>
      </w:r>
    </w:p>
    <w:p w14:paraId="5D2E634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57A317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txtResult.Text = $"{</w:t>
      </w:r>
      <w:proofErr w:type="gramStart"/>
      <w:r w:rsidRPr="00BD5398">
        <w:rPr>
          <w:rFonts w:cs="Times New Roman"/>
          <w:sz w:val="22"/>
          <w:lang w:val="en-US"/>
        </w:rPr>
        <w:t>result:F</w:t>
      </w:r>
      <w:proofErr w:type="gramEnd"/>
      <w:r w:rsidRPr="00BD5398">
        <w:rPr>
          <w:rFonts w:cs="Times New Roman"/>
          <w:sz w:val="22"/>
          <w:lang w:val="en-US"/>
        </w:rPr>
        <w:t>2}";</w:t>
      </w:r>
    </w:p>
    <w:p w14:paraId="26DA7C80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}</w:t>
      </w:r>
    </w:p>
    <w:p w14:paraId="26E70F5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else</w:t>
      </w:r>
    </w:p>
    <w:p w14:paraId="094387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{</w:t>
      </w:r>
    </w:p>
    <w:p w14:paraId="7EC3098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r w:rsidRPr="00BD5398">
        <w:rPr>
          <w:rFonts w:cs="Times New Roman"/>
          <w:sz w:val="22"/>
        </w:rPr>
        <w:t>MessageBox.Show("Введите корректную сумму");</w:t>
      </w:r>
    </w:p>
    <w:p w14:paraId="1B509BB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        }</w:t>
      </w:r>
    </w:p>
    <w:p w14:paraId="7E728D1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    }</w:t>
      </w:r>
    </w:p>
    <w:p w14:paraId="0B9B0AB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}</w:t>
      </w:r>
    </w:p>
    <w:p w14:paraId="05A35D1D" w14:textId="55F5D448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</w:rPr>
        <w:t>}</w:t>
      </w:r>
    </w:p>
    <w:p w14:paraId="130AAD95" w14:textId="77777777" w:rsidR="00BD5398" w:rsidRPr="00BD5398" w:rsidRDefault="00BD5398" w:rsidP="00BD5398">
      <w:pPr>
        <w:spacing w:after="0" w:line="360" w:lineRule="auto"/>
        <w:jc w:val="both"/>
      </w:pPr>
    </w:p>
    <w:sectPr w:rsidR="00BD5398" w:rsidRPr="00BD53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FE"/>
    <w:rsid w:val="001F2BA8"/>
    <w:rsid w:val="006C0B77"/>
    <w:rsid w:val="008242FF"/>
    <w:rsid w:val="0084797B"/>
    <w:rsid w:val="00870751"/>
    <w:rsid w:val="008F2EFE"/>
    <w:rsid w:val="00903A96"/>
    <w:rsid w:val="00922C48"/>
    <w:rsid w:val="00B915B7"/>
    <w:rsid w:val="00BD5398"/>
    <w:rsid w:val="00C931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A3DD"/>
  <w15:chartTrackingRefBased/>
  <w15:docId w15:val="{1110F0AD-8205-445E-8105-685E11B9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E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E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E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E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E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E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E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EF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2EF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2E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2EF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2E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2EF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2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E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EF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2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E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EF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2EF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D5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Майсак Никита</dc:creator>
  <cp:keywords/>
  <dc:description/>
  <cp:lastModifiedBy>Никита Майсак</cp:lastModifiedBy>
  <cp:revision>3</cp:revision>
  <dcterms:created xsi:type="dcterms:W3CDTF">2025-12-14T10:52:00Z</dcterms:created>
  <dcterms:modified xsi:type="dcterms:W3CDTF">2025-12-14T15:11:00Z</dcterms:modified>
</cp:coreProperties>
</file>