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90" w:rsidRDefault="00B53967">
      <w:pPr>
        <w:widowControl w:val="0"/>
        <w:ind w:right="-2"/>
        <w:jc w:val="center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-301625</wp:posOffset>
            </wp:positionV>
            <wp:extent cx="1347470" cy="817245"/>
            <wp:effectExtent l="152400" t="152400" r="157480" b="154305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507" cy="81731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inorHAnsi" w:eastAsia="Times New Roman" w:hAnsiTheme="minorHAnsi" w:cstheme="minorHAnsi"/>
          <w:b/>
          <w:sz w:val="23"/>
        </w:rPr>
        <w:t xml:space="preserve">       </w:t>
      </w:r>
      <w:r>
        <w:rPr>
          <w:rFonts w:asciiTheme="minorHAnsi" w:hAnsiTheme="minorHAnsi" w:cstheme="minorHAnsi"/>
          <w:b/>
          <w:bCs/>
          <w:sz w:val="36"/>
          <w:szCs w:val="36"/>
          <w:lang w:eastAsia="en-US"/>
        </w:rPr>
        <w:t>Коммерческое предложение</w:t>
      </w:r>
      <w:r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  <w:t>.</w:t>
      </w:r>
    </w:p>
    <w:p w:rsidR="00817B90" w:rsidRDefault="00B53967">
      <w:pPr>
        <w:widowControl w:val="0"/>
        <w:ind w:right="-2"/>
        <w:jc w:val="center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114935</wp:posOffset>
                </wp:positionV>
                <wp:extent cx="2047240" cy="25273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31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7B90" w:rsidRDefault="00B53967">
                            <w:pPr>
                              <w:widowControl w:val="0"/>
                              <w:ind w:right="-2" w:hanging="993"/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Аренда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54.35pt;margin-top:9.05pt;width:161.2pt;height:19.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" filled="f" stroked="f">
                <v:textbox>
                  <w:txbxContent>
                    <w:p w:rsidR="00817B90" w:rsidRDefault="00B53967">
                      <w:pPr>
                        <w:widowControl w:val="0"/>
                        <w:ind w:right="-2" w:hanging="993"/>
                        <w:jc w:val="center"/>
                        <w:rPr>
                          <w:rFonts w:cstheme="minorHAnsi"/>
                          <w:bCs/>
                          <w:color w:val="000000" w:themeColor="text1"/>
                          <w:sz w:val="16"/>
                          <w:szCs w:val="24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16"/>
                          <w:szCs w:val="24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Аренда оборудования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17B90" w:rsidRDefault="00B53967">
      <w:pPr>
        <w:widowControl w:val="0"/>
        <w:ind w:right="-2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rFonts w:asciiTheme="minorHAnsi" w:hAnsiTheme="minorHAnsi" w:cstheme="minorHAnsi"/>
          <w:b/>
          <w:bCs/>
          <w:sz w:val="23"/>
          <w:szCs w:val="23"/>
          <w:lang w:eastAsia="en-US"/>
        </w:rPr>
        <w:t xml:space="preserve">                              </w:t>
      </w:r>
    </w:p>
    <w:p w:rsidR="00817B90" w:rsidRPr="00D75426" w:rsidRDefault="00B53967">
      <w:pPr>
        <w:widowControl w:val="0"/>
        <w:ind w:right="-2"/>
        <w:rPr>
          <w:rFonts w:asciiTheme="minorHAnsi" w:hAnsiTheme="minorHAnsi" w:cstheme="minorHAnsi"/>
          <w:bCs/>
          <w:sz w:val="24"/>
          <w:szCs w:val="23"/>
          <w:lang w:eastAsia="en-US"/>
        </w:rPr>
      </w:pPr>
      <w:r>
        <w:rPr>
          <w:rFonts w:asciiTheme="minorHAnsi" w:hAnsiTheme="minorHAnsi" w:cstheme="minorHAnsi"/>
          <w:bCs/>
          <w:sz w:val="24"/>
          <w:szCs w:val="23"/>
          <w:lang w:eastAsia="en-US"/>
        </w:rPr>
        <w:t xml:space="preserve">Дата проведения мероприятия: </w:t>
      </w:r>
      <w:r w:rsidRPr="00D75426">
        <w:rPr>
          <w:rFonts w:asciiTheme="minorHAnsi" w:hAnsiTheme="minorHAnsi" w:cstheme="minorHAnsi"/>
          <w:bCs/>
          <w:sz w:val="24"/>
          <w:szCs w:val="23"/>
          <w:lang w:eastAsia="en-US"/>
        </w:rPr>
        <w:t>{{</w:t>
      </w:r>
      <w:r>
        <w:rPr>
          <w:rFonts w:asciiTheme="minorHAnsi" w:hAnsiTheme="minorHAnsi" w:cstheme="minorHAnsi"/>
          <w:bCs/>
          <w:sz w:val="24"/>
          <w:szCs w:val="23"/>
          <w:lang w:val="en-US" w:eastAsia="en-US"/>
        </w:rPr>
        <w:t>date</w:t>
      </w:r>
      <w:r w:rsidRPr="00D75426">
        <w:rPr>
          <w:rFonts w:asciiTheme="minorHAnsi" w:hAnsiTheme="minorHAnsi" w:cstheme="minorHAnsi"/>
          <w:bCs/>
          <w:sz w:val="24"/>
          <w:szCs w:val="23"/>
          <w:lang w:eastAsia="en-US"/>
        </w:rPr>
        <w:t>}}</w:t>
      </w:r>
    </w:p>
    <w:p w:rsidR="00817B90" w:rsidRDefault="00B53967">
      <w:pPr>
        <w:widowControl w:val="0"/>
        <w:ind w:right="-2"/>
        <w:rPr>
          <w:rFonts w:asciiTheme="minorHAnsi" w:hAnsiTheme="minorHAnsi" w:cstheme="minorHAnsi"/>
          <w:bCs/>
          <w:sz w:val="24"/>
          <w:szCs w:val="23"/>
          <w:lang w:val="en-US" w:eastAsia="en-US"/>
        </w:rPr>
      </w:pPr>
      <w:r>
        <w:rPr>
          <w:rFonts w:asciiTheme="minorHAnsi" w:hAnsiTheme="minorHAnsi" w:cstheme="minorHAnsi"/>
          <w:bCs/>
          <w:sz w:val="24"/>
          <w:szCs w:val="23"/>
          <w:lang w:eastAsia="en-US"/>
        </w:rPr>
        <w:t xml:space="preserve">Место проведения мероприятия: </w:t>
      </w:r>
      <w:r>
        <w:rPr>
          <w:rFonts w:asciiTheme="minorHAnsi" w:hAnsiTheme="minorHAnsi" w:cstheme="minorHAnsi"/>
          <w:bCs/>
          <w:sz w:val="24"/>
          <w:szCs w:val="23"/>
          <w:lang w:val="en-US" w:eastAsia="en-US"/>
        </w:rPr>
        <w:t>{{place}}</w:t>
      </w:r>
    </w:p>
    <w:p w:rsidR="00817B90" w:rsidRDefault="00817B90">
      <w:pPr>
        <w:spacing w:after="0"/>
        <w:jc w:val="right"/>
        <w:rPr>
          <w:rFonts w:asciiTheme="minorHAnsi" w:hAnsiTheme="minorHAnsi" w:cstheme="minorHAnsi"/>
        </w:rPr>
      </w:pPr>
    </w:p>
    <w:tbl>
      <w:tblPr>
        <w:tblStyle w:val="42"/>
        <w:tblW w:w="10920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553"/>
        <w:gridCol w:w="2849"/>
        <w:gridCol w:w="851"/>
        <w:gridCol w:w="1276"/>
        <w:gridCol w:w="2126"/>
        <w:gridCol w:w="142"/>
        <w:gridCol w:w="425"/>
        <w:gridCol w:w="94"/>
        <w:gridCol w:w="1465"/>
        <w:gridCol w:w="1139"/>
      </w:tblGrid>
      <w:tr w:rsidR="00817B90" w:rsidTr="00D7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12" w:line="240" w:lineRule="auto"/>
              <w:ind w:right="43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ind w:right="11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4395" w:type="dxa"/>
            <w:gridSpan w:val="4"/>
          </w:tcPr>
          <w:p w:rsidR="00817B90" w:rsidRDefault="00817B90">
            <w:pPr>
              <w:widowControl w:val="0"/>
              <w:spacing w:after="0" w:line="240" w:lineRule="auto"/>
              <w:ind w:right="-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3"/>
                <w:lang w:eastAsia="en-US"/>
              </w:rPr>
            </w:pPr>
          </w:p>
        </w:tc>
        <w:tc>
          <w:tcPr>
            <w:tcW w:w="519" w:type="dxa"/>
            <w:gridSpan w:val="2"/>
          </w:tcPr>
          <w:p w:rsidR="00817B90" w:rsidRDefault="00817B9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1465" w:type="dxa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</w:rPr>
            </w:pPr>
          </w:p>
        </w:tc>
        <w:tc>
          <w:tcPr>
            <w:tcW w:w="1139" w:type="dxa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12" w:line="240" w:lineRule="auto"/>
              <w:ind w:right="43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</w:p>
          <w:p w:rsidR="00817B90" w:rsidRDefault="00B53967">
            <w:pPr>
              <w:spacing w:after="12" w:line="240" w:lineRule="auto"/>
              <w:ind w:right="43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 xml:space="preserve">№ </w:t>
            </w:r>
          </w:p>
          <w:p w:rsidR="00817B90" w:rsidRDefault="00B53967">
            <w:pPr>
              <w:spacing w:after="0" w:line="240" w:lineRule="auto"/>
              <w:ind w:right="4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 xml:space="preserve">п/п </w:t>
            </w: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ind w:right="1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ind w:right="1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Наименование услуги  (работы)</w:t>
            </w:r>
          </w:p>
        </w:tc>
        <w:tc>
          <w:tcPr>
            <w:tcW w:w="4253" w:type="dxa"/>
            <w:gridSpan w:val="3"/>
          </w:tcPr>
          <w:p w:rsidR="00817B90" w:rsidRDefault="00817B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</w:rPr>
              <w:t>Краткое описание</w:t>
            </w:r>
          </w:p>
        </w:tc>
        <w:tc>
          <w:tcPr>
            <w:tcW w:w="567" w:type="dxa"/>
            <w:gridSpan w:val="2"/>
          </w:tcPr>
          <w:p w:rsidR="00817B90" w:rsidRDefault="00817B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Кол-во</w:t>
            </w:r>
          </w:p>
        </w:tc>
        <w:tc>
          <w:tcPr>
            <w:tcW w:w="1559" w:type="dxa"/>
            <w:gridSpan w:val="2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</w:rPr>
              <w:t>Цена за шт.</w:t>
            </w:r>
          </w:p>
        </w:tc>
        <w:tc>
          <w:tcPr>
            <w:tcW w:w="1139" w:type="dxa"/>
          </w:tcPr>
          <w:p w:rsidR="00817B90" w:rsidRDefault="00817B90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:rsidR="00817B90" w:rsidRDefault="00B53967">
            <w:pPr>
              <w:spacing w:after="0" w:line="240" w:lineRule="auto"/>
              <w:ind w:right="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Цена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10"/>
          </w:tcPr>
          <w:p w:rsidR="00817B90" w:rsidRDefault="00B539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  <w:sz w:val="28"/>
                <w:lang w:val="en-US"/>
              </w:rPr>
              <w:t>{{title}}</w:t>
            </w:r>
            <w:r>
              <w:rPr>
                <w:rFonts w:asciiTheme="minorHAnsi" w:hAnsiTheme="minorHAnsi" w:cstheme="minorHAnsi"/>
                <w:b w:val="0"/>
                <w:sz w:val="28"/>
              </w:rPr>
              <w:t xml:space="preserve"> 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10"/>
          </w:tcPr>
          <w:p w:rsidR="00817B90" w:rsidRDefault="00B539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Cs w:val="0"/>
                <w:i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 xml:space="preserve">Краткое описание: </w:t>
            </w:r>
            <w:r>
              <w:rPr>
                <w:rFonts w:asciiTheme="minorHAnsi" w:hAnsiTheme="minorHAnsi" w:cstheme="minorHAnsi"/>
                <w:b w:val="0"/>
                <w:i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 w:val="0"/>
                <w:i/>
                <w:lang w:val="en-US"/>
              </w:rPr>
              <w:t>mini_description</w:t>
            </w:r>
            <w:proofErr w:type="spellEnd"/>
            <w:r>
              <w:rPr>
                <w:rFonts w:asciiTheme="minorHAnsi" w:hAnsiTheme="minorHAnsi" w:cstheme="minorHAnsi"/>
                <w:b w:val="0"/>
                <w:i/>
                <w:lang w:val="en-US"/>
              </w:rPr>
              <w:t>}}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Yamaha Stage Custom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Комплект барабанов </w:t>
            </w:r>
            <w:proofErr w:type="spellStart"/>
            <w:r>
              <w:rPr>
                <w:rFonts w:asciiTheme="minorHAnsi" w:hAnsiTheme="minorHAnsi" w:cstheme="minorHAnsi"/>
              </w:rPr>
              <w:t>Yamaha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Drums</w:t>
            </w:r>
            <w:proofErr w:type="spellEnd"/>
            <w:r>
              <w:rPr>
                <w:rFonts w:asciiTheme="minorHAnsi" w:hAnsiTheme="minorHAnsi" w:cstheme="minorHAnsi"/>
              </w:rPr>
              <w:t xml:space="preserve"> из серии </w:t>
            </w:r>
            <w:r>
              <w:rPr>
                <w:rFonts w:asciiTheme="minorHAnsi" w:hAnsiTheme="minorHAnsi" w:cstheme="minorHAnsi"/>
                <w:lang w:val="en-US"/>
              </w:rPr>
              <w:t>Stage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Custom</w:t>
            </w:r>
            <w:r>
              <w:rPr>
                <w:rFonts w:asciiTheme="minorHAnsi" w:hAnsiTheme="minorHAnsi" w:cstheme="minorHAnsi"/>
              </w:rPr>
              <w:t xml:space="preserve">, которая обладает яркой, особенно выраженной атакой и повышенной способностью «прорезать» в </w:t>
            </w:r>
            <w:proofErr w:type="spellStart"/>
            <w:r>
              <w:rPr>
                <w:rFonts w:asciiTheme="minorHAnsi" w:hAnsiTheme="minorHAnsi" w:cstheme="minorHAnsi"/>
              </w:rPr>
              <w:t>миксе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Малый барабан 14"x5.5"; Бас-барабан 22"x17"; Напольный том 16"x15"; Подвесной том 10"x7"; Подвесной том 12"x8"; Крепление для подвесных томов TH945C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28000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2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Комплект микрофонов для озвучивания ударной установки </w:t>
            </w:r>
            <w:proofErr w:type="spellStart"/>
            <w:r>
              <w:rPr>
                <w:rFonts w:asciiTheme="minorHAnsi" w:hAnsiTheme="minorHAnsi" w:cstheme="minorHAnsi"/>
              </w:rPr>
              <w:t>Drums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Park</w:t>
            </w:r>
            <w:proofErr w:type="spellEnd"/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В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комплекте</w:t>
            </w:r>
            <w:r>
              <w:rPr>
                <w:rFonts w:asciiTheme="minorHAnsi" w:hAnsiTheme="minorHAnsi" w:cstheme="minorHAnsi"/>
                <w:lang w:val="en-US"/>
              </w:rPr>
              <w:t xml:space="preserve"> 9 </w:t>
            </w:r>
            <w:proofErr w:type="spellStart"/>
            <w:r>
              <w:rPr>
                <w:rFonts w:asciiTheme="minorHAnsi" w:hAnsiTheme="minorHAnsi" w:cstheme="minorHAnsi"/>
              </w:rPr>
              <w:t>шт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 Shure BETA 91A (1), Shure SM57 (3), Shure BETA 57A (1), Shure SM137 (3)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17000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3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Педаль для барабана </w:t>
            </w:r>
            <w:r>
              <w:rPr>
                <w:rFonts w:asciiTheme="minorHAnsi" w:hAnsiTheme="minorHAnsi" w:cstheme="minorHAnsi"/>
                <w:lang w:val="en-US"/>
              </w:rPr>
              <w:t>Gibraltar</w:t>
            </w:r>
            <w:r>
              <w:rPr>
                <w:rFonts w:asciiTheme="minorHAnsi" w:hAnsiTheme="minorHAnsi" w:cstheme="minorHAnsi"/>
              </w:rPr>
              <w:t xml:space="preserve"> 6711</w:t>
            </w:r>
            <w:r>
              <w:rPr>
                <w:rFonts w:asciiTheme="minorHAnsi" w:hAnsiTheme="minorHAnsi" w:cstheme="minorHAnsi"/>
                <w:lang w:val="en-US"/>
              </w:rPr>
              <w:t>DD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педаль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бас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барабана</w:t>
            </w:r>
            <w:proofErr w:type="spellEnd"/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4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Gibraltar</w:t>
            </w:r>
            <w:proofErr w:type="spellEnd"/>
            <w:r>
              <w:rPr>
                <w:rFonts w:asciiTheme="minorHAnsi" w:hAnsiTheme="minorHAnsi" w:cstheme="minorHAnsi"/>
              </w:rPr>
              <w:t xml:space="preserve"> 9608E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Стульчик для барабанов 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3000</w:t>
            </w:r>
          </w:p>
        </w:tc>
      </w:tr>
      <w:tr w:rsidR="00817B90" w:rsidTr="00D75426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5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Zultan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Q Series Professional Set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Профессиональный набор ударных тарелок с уникальным дизайном, мощным громким звуком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6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Резиновый коврик для ударной установки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Необходим для устойчивости ударной установки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7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Стойка микрофонные типа «журавль» с держателями для проводных 11микрофонов </w:t>
            </w:r>
            <w:proofErr w:type="spellStart"/>
            <w:r>
              <w:rPr>
                <w:rFonts w:asciiTheme="minorHAnsi" w:hAnsiTheme="minorHAnsi" w:cstheme="minorHAnsi"/>
              </w:rPr>
              <w:t>Millennium</w:t>
            </w:r>
            <w:proofErr w:type="spellEnd"/>
            <w:r>
              <w:rPr>
                <w:rFonts w:asciiTheme="minorHAnsi" w:hAnsiTheme="minorHAnsi" w:cstheme="minorHAnsi"/>
              </w:rPr>
              <w:t xml:space="preserve"> MS 2007 </w:t>
            </w:r>
            <w:proofErr w:type="spellStart"/>
            <w:r>
              <w:rPr>
                <w:rFonts w:asciiTheme="minorHAnsi" w:hAnsiTheme="minorHAnsi" w:cstheme="minorHAnsi"/>
              </w:rPr>
              <w:t>Black</w:t>
            </w:r>
            <w:proofErr w:type="spellEnd"/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высота микрофонной стойки 1050 - 1600 мм, длина штанги регулируется от 435 до 700 мм, вес 2,14 кг, цвет хром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  <w:r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8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Hercules</w:t>
            </w:r>
            <w:proofErr w:type="spellEnd"/>
            <w:r>
              <w:rPr>
                <w:rFonts w:asciiTheme="minorHAnsi" w:hAnsiTheme="minorHAnsi" w:cstheme="minorHAnsi"/>
              </w:rPr>
              <w:t xml:space="preserve"> MS201B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Прямая микрофонная стойка на круглом основании.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9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Bespeco</w:t>
            </w:r>
            <w:proofErr w:type="spellEnd"/>
            <w:r>
              <w:rPr>
                <w:rFonts w:asciiTheme="minorHAnsi" w:hAnsiTheme="minorHAnsi" w:cstheme="minorHAnsi"/>
              </w:rPr>
              <w:t xml:space="preserve"> MS3P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Пюпитр для нот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10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Подставка для ноутбука </w:t>
            </w:r>
            <w:r>
              <w:rPr>
                <w:rFonts w:asciiTheme="minorHAnsi" w:hAnsiTheme="minorHAnsi" w:cstheme="minorHAnsi"/>
                <w:lang w:val="en-US"/>
              </w:rPr>
              <w:t>K</w:t>
            </w:r>
            <w:r>
              <w:rPr>
                <w:rFonts w:asciiTheme="minorHAnsi" w:hAnsiTheme="minorHAnsi" w:cstheme="minorHAnsi"/>
              </w:rPr>
              <w:t>&amp;</w:t>
            </w:r>
            <w:r>
              <w:rPr>
                <w:rFonts w:asciiTheme="minorHAnsi" w:hAnsiTheme="minorHAnsi" w:cstheme="minorHAnsi"/>
                <w:lang w:val="en-US"/>
              </w:rPr>
              <w:t>M</w:t>
            </w:r>
            <w:r>
              <w:rPr>
                <w:rFonts w:asciiTheme="minorHAnsi" w:hAnsiTheme="minorHAnsi" w:cstheme="minorHAnsi"/>
              </w:rPr>
              <w:t xml:space="preserve"> 12185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41515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41515"/>
                <w:shd w:val="clear" w:color="auto" w:fill="FFFFFF"/>
              </w:rPr>
              <w:t>K&amp;M 12185-000-55 – эргономичная и удобная универсальная стойка для ноутбука от известного немецкого производителя.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11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Клавишная стойка K&amp;M 18995-017-55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Х-образная сдвоенная стойка для клавишных, с регулируемой высотой (68-98 см).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lastRenderedPageBreak/>
              <w:t>12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Гитарная стойка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Hercules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GS</w:t>
            </w:r>
            <w:r>
              <w:rPr>
                <w:rFonts w:asciiTheme="minorHAnsi" w:hAnsiTheme="minorHAnsi" w:cstheme="minorHAnsi"/>
                <w:color w:val="000000" w:themeColor="text1"/>
              </w:rPr>
              <w:t>414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PLUS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="Arial" w:hAnsi="Arial" w:cs="Arial"/>
                <w:color w:val="141515"/>
                <w:sz w:val="21"/>
                <w:szCs w:val="21"/>
                <w:shd w:val="clear" w:color="auto" w:fill="FFFFFF"/>
              </w:rPr>
              <w:t xml:space="preserve">Гитарная стойка с </w:t>
            </w:r>
            <w:proofErr w:type="spellStart"/>
            <w:r>
              <w:rPr>
                <w:rFonts w:ascii="Arial" w:hAnsi="Arial" w:cs="Arial"/>
                <w:color w:val="141515"/>
                <w:sz w:val="21"/>
                <w:szCs w:val="21"/>
                <w:shd w:val="clear" w:color="auto" w:fill="FFFFFF"/>
              </w:rPr>
              <w:t>автозахватом</w:t>
            </w:r>
            <w:proofErr w:type="spellEnd"/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13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EV TX 1122FM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EV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TX</w:t>
            </w:r>
            <w:r>
              <w:rPr>
                <w:rFonts w:asciiTheme="minorHAnsi" w:hAnsiTheme="minorHAnsi" w:cstheme="minorHAnsi"/>
              </w:rPr>
              <w:t xml:space="preserve"> 1122</w:t>
            </w:r>
            <w:r>
              <w:rPr>
                <w:rFonts w:asciiTheme="minorHAnsi" w:hAnsiTheme="minorHAnsi" w:cstheme="minorHAnsi"/>
                <w:lang w:val="en-US"/>
              </w:rPr>
              <w:t>FM</w:t>
            </w:r>
            <w:r>
              <w:rPr>
                <w:rFonts w:asciiTheme="minorHAnsi" w:hAnsiTheme="minorHAnsi" w:cstheme="minorHAnsi"/>
              </w:rPr>
              <w:t xml:space="preserve"> — </w:t>
            </w:r>
            <w:proofErr w:type="spellStart"/>
            <w:r>
              <w:rPr>
                <w:rFonts w:asciiTheme="minorHAnsi" w:hAnsiTheme="minorHAnsi" w:cstheme="minorHAnsi"/>
              </w:rPr>
              <w:t>двухполосная</w:t>
            </w:r>
            <w:proofErr w:type="spellEnd"/>
            <w:r>
              <w:rPr>
                <w:rFonts w:asciiTheme="minorHAnsi" w:hAnsiTheme="minorHAnsi" w:cstheme="minorHAnsi"/>
              </w:rPr>
              <w:t xml:space="preserve"> акустическая система, развивающая RMS мощность 350W и пиковую 1200W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14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EV Q66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Q66-II — это компактный 2-канальный усилитель класса AB, обладающий средней мощностью 500 Вт на канал в звуковом диапазоне при нагрузке 4Ω.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2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14000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15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Sennheiser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EW300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Беспроводной ушной монитор</w:t>
            </w: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17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Shure UR4S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Ручной радиомикрофон со сменным </w:t>
            </w:r>
            <w:proofErr w:type="spellStart"/>
            <w:r>
              <w:rPr>
                <w:rFonts w:asciiTheme="minorHAnsi" w:hAnsiTheme="minorHAnsi" w:cstheme="minorHAnsi"/>
              </w:rPr>
              <w:t>капсулем</w:t>
            </w:r>
            <w:proofErr w:type="spellEnd"/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25000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 19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Palmer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PAN 04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Двухканальный пассивный DI-</w:t>
            </w:r>
            <w:proofErr w:type="spellStart"/>
            <w:r>
              <w:rPr>
                <w:rFonts w:asciiTheme="minorHAnsi" w:hAnsiTheme="minorHAnsi" w:cstheme="minorHAnsi"/>
              </w:rPr>
              <w:t>Box</w:t>
            </w:r>
            <w:proofErr w:type="spellEnd"/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Palmer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PAN 02</w:t>
            </w:r>
          </w:p>
        </w:tc>
        <w:tc>
          <w:tcPr>
            <w:tcW w:w="4253" w:type="dxa"/>
            <w:gridSpan w:val="3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Одноканальный активный DI-</w:t>
            </w:r>
            <w:proofErr w:type="spellStart"/>
            <w:r>
              <w:rPr>
                <w:rFonts w:asciiTheme="minorHAnsi" w:hAnsiTheme="minorHAnsi" w:cstheme="minorHAnsi"/>
              </w:rPr>
              <w:t>Box</w:t>
            </w:r>
            <w:proofErr w:type="spellEnd"/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Cs w:val="0"/>
              </w:rPr>
            </w:pPr>
            <w:r>
              <w:rPr>
                <w:rFonts w:asciiTheme="minorHAnsi" w:eastAsia="Times New Roman" w:hAnsiTheme="minorHAnsi" w:cstheme="minorHAnsi"/>
                <w:b w:val="0"/>
              </w:rPr>
              <w:t>21</w:t>
            </w:r>
          </w:p>
        </w:tc>
        <w:tc>
          <w:tcPr>
            <w:tcW w:w="4976" w:type="dxa"/>
            <w:gridSpan w:val="3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Комплект коммутации для подключения инструментов</w:t>
            </w:r>
          </w:p>
        </w:tc>
        <w:tc>
          <w:tcPr>
            <w:tcW w:w="2126" w:type="dxa"/>
          </w:tcPr>
          <w:p w:rsidR="00817B90" w:rsidRDefault="00817B90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67" w:type="dxa"/>
            <w:gridSpan w:val="2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1559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10000</w:t>
            </w:r>
          </w:p>
        </w:tc>
      </w:tr>
      <w:tr w:rsidR="0055655E" w:rsidTr="002A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55655E" w:rsidRDefault="0055655E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700" w:type="dxa"/>
            <w:gridSpan w:val="2"/>
          </w:tcPr>
          <w:p w:rsidR="0055655E" w:rsidRPr="002A27BF" w:rsidRDefault="002A27BF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1A1A1A"/>
              </w:rPr>
            </w:pPr>
            <w:r w:rsidRPr="002A27BF">
              <w:rPr>
                <w:rFonts w:asciiTheme="minorHAnsi" w:hAnsiTheme="minorHAnsi" w:cstheme="minorHAnsi"/>
                <w:b/>
                <w:color w:val="1A1A1A"/>
              </w:rPr>
              <w:t>Итоги промежуточные</w:t>
            </w:r>
          </w:p>
        </w:tc>
        <w:tc>
          <w:tcPr>
            <w:tcW w:w="3402" w:type="dxa"/>
            <w:gridSpan w:val="2"/>
          </w:tcPr>
          <w:p w:rsidR="0055655E" w:rsidRPr="0055655E" w:rsidRDefault="0055655E" w:rsidP="0055655E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Итого за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{{title}}</w:t>
            </w:r>
          </w:p>
        </w:tc>
        <w:tc>
          <w:tcPr>
            <w:tcW w:w="567" w:type="dxa"/>
            <w:gridSpan w:val="2"/>
          </w:tcPr>
          <w:p w:rsidR="0055655E" w:rsidRDefault="0055655E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55655E" w:rsidRDefault="0055655E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dxa"/>
          </w:tcPr>
          <w:p w:rsidR="0055655E" w:rsidRPr="00A555FA" w:rsidRDefault="00A555FA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price_equip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}}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0" w:line="240" w:lineRule="auto"/>
              <w:ind w:left="2"/>
              <w:jc w:val="center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</w:p>
        </w:tc>
        <w:tc>
          <w:tcPr>
            <w:tcW w:w="2849" w:type="dxa"/>
          </w:tcPr>
          <w:p w:rsidR="00817B90" w:rsidRDefault="00817B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3" w:type="dxa"/>
            <w:gridSpan w:val="3"/>
          </w:tcPr>
          <w:p w:rsidR="00817B90" w:rsidRDefault="00817B90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sz w:val="20"/>
              </w:rPr>
            </w:pPr>
          </w:p>
        </w:tc>
        <w:tc>
          <w:tcPr>
            <w:tcW w:w="567" w:type="dxa"/>
            <w:gridSpan w:val="2"/>
          </w:tcPr>
          <w:p w:rsidR="00817B90" w:rsidRDefault="00817B90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559" w:type="dxa"/>
            <w:gridSpan w:val="2"/>
          </w:tcPr>
          <w:p w:rsidR="00817B90" w:rsidRDefault="00EC3D1C">
            <w:pPr>
              <w:spacing w:after="0" w:line="240" w:lineRule="auto"/>
              <w:ind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2F2F2" w:themeColor="background1" w:themeShade="F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СКИДКА </w:t>
            </w: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{{discount}}</w:t>
            </w:r>
            <w:r w:rsidR="00B53967" w:rsidRPr="000B011D">
              <w:rPr>
                <w:rFonts w:asciiTheme="minorHAnsi" w:hAnsiTheme="minorHAnsi" w:cstheme="minorHAnsi"/>
                <w:b/>
                <w:color w:val="000000" w:themeColor="text1"/>
              </w:rPr>
              <w:t>%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150960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10"/>
          </w:tcPr>
          <w:p w:rsidR="00817B90" w:rsidRDefault="00B539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  <w:sz w:val="28"/>
              </w:rPr>
              <w:t>Услуги специалистов</w:t>
            </w:r>
          </w:p>
        </w:tc>
      </w:tr>
      <w:tr w:rsidR="00817B90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>24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Услуги инженера-техника</w:t>
            </w:r>
          </w:p>
        </w:tc>
        <w:tc>
          <w:tcPr>
            <w:tcW w:w="4395" w:type="dxa"/>
            <w:gridSpan w:val="4"/>
          </w:tcPr>
          <w:p w:rsidR="00817B90" w:rsidRDefault="00B53967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Монтаж демонтаж оборудования</w:t>
            </w:r>
          </w:p>
        </w:tc>
        <w:tc>
          <w:tcPr>
            <w:tcW w:w="519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465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20000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B53967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>25</w:t>
            </w: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Услуги транспортировки </w:t>
            </w:r>
          </w:p>
        </w:tc>
        <w:tc>
          <w:tcPr>
            <w:tcW w:w="4395" w:type="dxa"/>
            <w:gridSpan w:val="4"/>
          </w:tcPr>
          <w:p w:rsidR="00817B90" w:rsidRDefault="00B53967">
            <w:pPr>
              <w:spacing w:after="0" w:line="240" w:lineRule="auto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Отправка грузка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A</w:t>
            </w:r>
            <w:r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B</w:t>
            </w:r>
            <w:r>
              <w:rPr>
                <w:rFonts w:asciiTheme="minorHAnsi" w:eastAsia="Times New Roman" w:hAnsiTheme="minorHAnsi" w:cstheme="minorHAnsi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B</w:t>
            </w:r>
            <w:r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A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  <w:tc>
          <w:tcPr>
            <w:tcW w:w="519" w:type="dxa"/>
            <w:gridSpan w:val="2"/>
          </w:tcPr>
          <w:p w:rsidR="00817B90" w:rsidRDefault="00B53967">
            <w:pPr>
              <w:spacing w:after="0" w:line="240" w:lineRule="auto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1465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7000</w:t>
            </w:r>
          </w:p>
        </w:tc>
        <w:tc>
          <w:tcPr>
            <w:tcW w:w="1139" w:type="dxa"/>
          </w:tcPr>
          <w:p w:rsidR="00817B90" w:rsidRDefault="00B53967">
            <w:pPr>
              <w:spacing w:after="0" w:line="240" w:lineRule="auto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14000</w:t>
            </w:r>
          </w:p>
        </w:tc>
      </w:tr>
      <w:tr w:rsidR="001F2B66" w:rsidTr="00D7542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F2B66" w:rsidRDefault="001F2B66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9" w:type="dxa"/>
          </w:tcPr>
          <w:p w:rsidR="001F2B66" w:rsidRPr="001F2B66" w:rsidRDefault="001F2B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B66">
              <w:rPr>
                <w:rFonts w:asciiTheme="minorHAnsi" w:hAnsiTheme="minorHAnsi" w:cstheme="minorHAnsi"/>
                <w:b/>
                <w:bCs/>
              </w:rPr>
              <w:t>Итоги промежуточные</w:t>
            </w:r>
          </w:p>
        </w:tc>
        <w:tc>
          <w:tcPr>
            <w:tcW w:w="4395" w:type="dxa"/>
            <w:gridSpan w:val="4"/>
          </w:tcPr>
          <w:p w:rsidR="001F2B66" w:rsidRDefault="001F2B66">
            <w:pPr>
              <w:spacing w:after="0" w:line="240" w:lineRule="auto"/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19" w:type="dxa"/>
            <w:gridSpan w:val="2"/>
          </w:tcPr>
          <w:p w:rsidR="001F2B66" w:rsidRDefault="001F2B66">
            <w:pPr>
              <w:spacing w:after="0" w:line="240" w:lineRule="auto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65" w:type="dxa"/>
          </w:tcPr>
          <w:p w:rsidR="001F2B66" w:rsidRDefault="001F2B66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dxa"/>
          </w:tcPr>
          <w:p w:rsidR="001F2B66" w:rsidRPr="001F2B66" w:rsidRDefault="001F2B66">
            <w:pPr>
              <w:spacing w:after="0" w:line="240" w:lineRule="auto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price_service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}}</w:t>
            </w:r>
          </w:p>
        </w:tc>
      </w:tr>
      <w:tr w:rsidR="00817B90" w:rsidTr="00D7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817B90" w:rsidRDefault="00817B90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849" w:type="dxa"/>
          </w:tcPr>
          <w:p w:rsidR="00817B90" w:rsidRDefault="00B5396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Итого</w:t>
            </w:r>
          </w:p>
        </w:tc>
        <w:tc>
          <w:tcPr>
            <w:tcW w:w="7518" w:type="dxa"/>
            <w:gridSpan w:val="8"/>
          </w:tcPr>
          <w:p w:rsidR="00817B90" w:rsidRPr="00D423EC" w:rsidRDefault="00D423EC" w:rsidP="00397070">
            <w:pPr>
              <w:spacing w:after="0" w:line="240" w:lineRule="auto"/>
              <w:ind w:right="17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price_all</w:t>
            </w:r>
            <w:proofErr w:type="spellEnd"/>
            <w:r>
              <w:rPr>
                <w:rFonts w:asciiTheme="minorHAnsi" w:hAnsiTheme="minorHAnsi" w:cstheme="minorHAnsi"/>
                <w:b/>
                <w:lang w:val="en-US"/>
              </w:rPr>
              <w:t>}}</w:t>
            </w:r>
            <w:bookmarkStart w:id="0" w:name="_GoBack"/>
            <w:bookmarkEnd w:id="0"/>
          </w:p>
        </w:tc>
      </w:tr>
    </w:tbl>
    <w:p w:rsidR="00817B90" w:rsidRDefault="00817B90">
      <w:pPr>
        <w:spacing w:after="0"/>
        <w:rPr>
          <w:b/>
          <w:bCs/>
        </w:rPr>
      </w:pPr>
    </w:p>
    <w:p w:rsidR="00302CCB" w:rsidRDefault="00302CCB">
      <w:pPr>
        <w:spacing w:after="0"/>
        <w:rPr>
          <w:b/>
          <w:bCs/>
        </w:rPr>
      </w:pPr>
    </w:p>
    <w:p w:rsidR="00817B90" w:rsidRDefault="00B53967">
      <w:pPr>
        <w:spacing w:after="0"/>
        <w:rPr>
          <w:b/>
          <w:sz w:val="20"/>
        </w:rPr>
      </w:pPr>
      <w:r>
        <w:rPr>
          <w:b/>
          <w:sz w:val="20"/>
        </w:rPr>
        <w:t>Условие предоставления услуги.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 xml:space="preserve">- Монтаж оборудования, настройка, подключение производиться минимум за 3 часов до начала </w:t>
      </w:r>
      <w:proofErr w:type="spellStart"/>
      <w:r>
        <w:rPr>
          <w:sz w:val="20"/>
        </w:rPr>
        <w:t>саудчека</w:t>
      </w:r>
      <w:proofErr w:type="spellEnd"/>
      <w:r>
        <w:rPr>
          <w:sz w:val="20"/>
        </w:rPr>
        <w:t xml:space="preserve"> Дата проведения мероприятия: 24 февраля 2024 года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 xml:space="preserve">- Место проведения мероприятия: </w:t>
      </w:r>
      <w:proofErr w:type="spellStart"/>
      <w:r>
        <w:rPr>
          <w:sz w:val="20"/>
        </w:rPr>
        <w:t>Жастар</w:t>
      </w:r>
      <w:proofErr w:type="spellEnd"/>
      <w:r>
        <w:rPr>
          <w:sz w:val="20"/>
        </w:rPr>
        <w:t>, Дворец молодежи, Проспект Республики, 34</w:t>
      </w:r>
    </w:p>
    <w:p w:rsidR="00817B90" w:rsidRDefault="00B53967">
      <w:pPr>
        <w:spacing w:after="0"/>
        <w:rPr>
          <w:sz w:val="20"/>
        </w:rPr>
      </w:pPr>
      <w:proofErr w:type="spellStart"/>
      <w:r>
        <w:rPr>
          <w:sz w:val="20"/>
        </w:rPr>
        <w:t>Байконыр</w:t>
      </w:r>
      <w:proofErr w:type="spellEnd"/>
      <w:r>
        <w:rPr>
          <w:sz w:val="20"/>
        </w:rPr>
        <w:t xml:space="preserve"> район, Астана, Z10H5B6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>- Данное коммерческое предложение действительно до 24 февраля 2024 года</w:t>
      </w:r>
    </w:p>
    <w:p w:rsidR="00817B90" w:rsidRDefault="00B53967">
      <w:pPr>
        <w:spacing w:after="0"/>
        <w:rPr>
          <w:sz w:val="20"/>
        </w:rPr>
      </w:pPr>
      <w:r>
        <w:rPr>
          <w:sz w:val="20"/>
        </w:rPr>
        <w:t xml:space="preserve">- Для бронирования данного комплекта необходимо подписать договор оказания услуг и внести предоплату в размере 50% от суммы договора. </w:t>
      </w:r>
    </w:p>
    <w:p w:rsidR="00817B90" w:rsidRDefault="00817B90">
      <w:pPr>
        <w:widowControl w:val="0"/>
        <w:ind w:right="-2"/>
        <w:rPr>
          <w:rFonts w:asciiTheme="minorHAnsi" w:hAnsiTheme="minorHAnsi" w:cstheme="minorHAnsi"/>
          <w:b/>
          <w:bCs/>
          <w:sz w:val="23"/>
          <w:szCs w:val="23"/>
          <w:lang w:eastAsia="en-US"/>
        </w:rPr>
      </w:pPr>
    </w:p>
    <w:tbl>
      <w:tblPr>
        <w:tblpPr w:leftFromText="180" w:rightFromText="180" w:vertAnchor="text" w:horzAnchor="page" w:tblpX="1247" w:tblpY="-116"/>
        <w:tblW w:w="4466" w:type="dxa"/>
        <w:tblLayout w:type="fixed"/>
        <w:tblLook w:val="04A0" w:firstRow="1" w:lastRow="0" w:firstColumn="1" w:lastColumn="0" w:noHBand="0" w:noVBand="1"/>
      </w:tblPr>
      <w:tblGrid>
        <w:gridCol w:w="4466"/>
      </w:tblGrid>
      <w:tr w:rsidR="00817B90">
        <w:trPr>
          <w:trHeight w:val="1249"/>
        </w:trPr>
        <w:tc>
          <w:tcPr>
            <w:tcW w:w="4466" w:type="dxa"/>
            <w:tcBorders>
              <w:bottom w:val="single" w:sz="4" w:space="0" w:color="auto"/>
            </w:tcBorders>
          </w:tcPr>
          <w:p w:rsidR="00817B90" w:rsidRDefault="00817B90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</w:p>
          <w:p w:rsidR="00817B90" w:rsidRDefault="00817B90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</w:p>
          <w:p w:rsidR="00817B90" w:rsidRDefault="00817B90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</w:p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Директор Ткаченко А. Н.</w:t>
            </w:r>
          </w:p>
        </w:tc>
      </w:tr>
      <w:tr w:rsidR="00817B90">
        <w:trPr>
          <w:trHeight w:val="320"/>
        </w:trPr>
        <w:tc>
          <w:tcPr>
            <w:tcW w:w="4466" w:type="dxa"/>
            <w:tcBorders>
              <w:top w:val="single" w:sz="4" w:space="0" w:color="auto"/>
            </w:tcBorders>
          </w:tcPr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i/>
                <w:sz w:val="24"/>
              </w:rPr>
              <w:t>(Должность) Ф.И,О.</w:t>
            </w:r>
          </w:p>
        </w:tc>
      </w:tr>
      <w:tr w:rsidR="00817B90">
        <w:trPr>
          <w:trHeight w:val="309"/>
        </w:trPr>
        <w:tc>
          <w:tcPr>
            <w:tcW w:w="4466" w:type="dxa"/>
            <w:tcBorders>
              <w:bottom w:val="single" w:sz="4" w:space="0" w:color="auto"/>
            </w:tcBorders>
          </w:tcPr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i/>
                <w:sz w:val="24"/>
              </w:rPr>
            </w:pPr>
            <w:r>
              <w:rPr>
                <w:rFonts w:asciiTheme="minorHAnsi" w:eastAsia="Times New Roman" w:hAnsiTheme="minorHAnsi" w:cstheme="minorHAnsi"/>
                <w:i/>
                <w:sz w:val="24"/>
              </w:rPr>
              <w:t>21 февраля 2024 г.</w:t>
            </w:r>
          </w:p>
        </w:tc>
      </w:tr>
      <w:tr w:rsidR="00817B90">
        <w:trPr>
          <w:trHeight w:val="320"/>
        </w:trPr>
        <w:tc>
          <w:tcPr>
            <w:tcW w:w="4466" w:type="dxa"/>
            <w:tcBorders>
              <w:top w:val="single" w:sz="4" w:space="0" w:color="auto"/>
            </w:tcBorders>
          </w:tcPr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i/>
                <w:sz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-55245</wp:posOffset>
                  </wp:positionV>
                  <wp:extent cx="685800" cy="466725"/>
                  <wp:effectExtent l="0" t="0" r="0" b="9525"/>
                  <wp:wrapNone/>
                  <wp:docPr id="3" name="Рисунок 3" descr="C:\Users\Duche\AppData\Local\Microsoft\Windows\INetCache\Content.Word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C:\Users\Duche\AppData\Local\Microsoft\Windows\INetCache\Content.Word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="Times New Roman" w:hAnsiTheme="minorHAnsi" w:cstheme="minorHAnsi"/>
                <w:i/>
                <w:sz w:val="24"/>
              </w:rPr>
              <w:t>(Дата)</w:t>
            </w:r>
          </w:p>
          <w:p w:rsidR="00817B90" w:rsidRDefault="00B53967">
            <w:pPr>
              <w:spacing w:after="0"/>
              <w:rPr>
                <w:rFonts w:asciiTheme="minorHAnsi" w:eastAsia="Times New Roman" w:hAnsiTheme="minorHAnsi" w:cstheme="minorHAnsi"/>
                <w:i/>
                <w:sz w:val="24"/>
              </w:rPr>
            </w:pPr>
            <w:r>
              <w:rPr>
                <w:rFonts w:asciiTheme="minorHAnsi" w:eastAsia="Times New Roman" w:hAnsiTheme="minorHAnsi" w:cstheme="minorHAnsi"/>
                <w:i/>
                <w:sz w:val="24"/>
              </w:rPr>
              <w:t>Подпись____________________________</w:t>
            </w:r>
          </w:p>
        </w:tc>
      </w:tr>
    </w:tbl>
    <w:p w:rsidR="00817B90" w:rsidRDefault="00817B90">
      <w:pPr>
        <w:spacing w:after="0"/>
        <w:rPr>
          <w:rFonts w:asciiTheme="minorHAnsi" w:hAnsiTheme="minorHAnsi" w:cstheme="minorHAnsi"/>
        </w:rPr>
      </w:pPr>
    </w:p>
    <w:p w:rsidR="00817B90" w:rsidRDefault="00B53967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sz w:val="24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165735</wp:posOffset>
            </wp:positionV>
            <wp:extent cx="1553845" cy="1374140"/>
            <wp:effectExtent l="0" t="0" r="8890" b="0"/>
            <wp:wrapNone/>
            <wp:docPr id="1" name="Рисунок 1" descr="C:\Users\Duche\AppData\Local\Microsoft\Windows\INetCache\Content.Word\п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uche\AppData\Local\Microsoft\Windows\INetCache\Content.Word\пе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13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7B90" w:rsidRDefault="00817B90">
      <w:pPr>
        <w:spacing w:after="0"/>
        <w:rPr>
          <w:rFonts w:asciiTheme="minorHAnsi" w:hAnsiTheme="minorHAnsi" w:cstheme="minorHAnsi"/>
        </w:rPr>
      </w:pPr>
    </w:p>
    <w:p w:rsidR="00817B90" w:rsidRDefault="00B53967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sz w:val="24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6628765</wp:posOffset>
            </wp:positionH>
            <wp:positionV relativeFrom="paragraph">
              <wp:posOffset>-1310005</wp:posOffset>
            </wp:positionV>
            <wp:extent cx="1553845" cy="1374140"/>
            <wp:effectExtent l="0" t="0" r="8890" b="0"/>
            <wp:wrapNone/>
            <wp:docPr id="4" name="Рисунок 4" descr="C:\Users\Duche\AppData\Local\Microsoft\Windows\INetCache\Content.Word\п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Duche\AppData\Local\Microsoft\Windows\INetCache\Content.Word\пе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13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Times New Roman" w:hAnsiTheme="minorHAnsi" w:cstheme="minorHAns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17B90" w:rsidRDefault="00B53967">
      <w:pPr>
        <w:spacing w:after="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t xml:space="preserve">                                 </w:t>
      </w:r>
      <w:r>
        <w:rPr>
          <w:rFonts w:asciiTheme="minorHAnsi" w:eastAsia="Times New Roman" w:hAnsiTheme="minorHAnsi" w:cstheme="minorHAnsi"/>
          <w:sz w:val="24"/>
        </w:rPr>
        <w:t xml:space="preserve">М.П. </w:t>
      </w:r>
    </w:p>
    <w:p w:rsidR="00817B90" w:rsidRDefault="00817B90">
      <w:pPr>
        <w:spacing w:after="0"/>
        <w:rPr>
          <w:rFonts w:asciiTheme="minorHAnsi" w:hAnsiTheme="minorHAnsi" w:cstheme="minorHAnsi"/>
        </w:rPr>
      </w:pPr>
    </w:p>
    <w:sectPr w:rsidR="00817B90">
      <w:footerReference w:type="default" r:id="rId10"/>
      <w:pgSz w:w="11904" w:h="16838"/>
      <w:pgMar w:top="1068" w:right="899" w:bottom="1133" w:left="174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692" w:rsidRDefault="00E11692">
      <w:pPr>
        <w:spacing w:line="240" w:lineRule="auto"/>
      </w:pPr>
      <w:r>
        <w:separator/>
      </w:r>
    </w:p>
  </w:endnote>
  <w:endnote w:type="continuationSeparator" w:id="0">
    <w:p w:rsidR="00E11692" w:rsidRDefault="00E11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02317"/>
    </w:sdtPr>
    <w:sdtEndPr/>
    <w:sdtContent>
      <w:p w:rsidR="00817B90" w:rsidRDefault="00B539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070">
          <w:rPr>
            <w:noProof/>
          </w:rPr>
          <w:t>1</w:t>
        </w:r>
        <w:r>
          <w:fldChar w:fldCharType="end"/>
        </w:r>
      </w:p>
    </w:sdtContent>
  </w:sdt>
  <w:p w:rsidR="00817B90" w:rsidRDefault="00817B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692" w:rsidRDefault="00E11692">
      <w:pPr>
        <w:spacing w:after="0"/>
      </w:pPr>
      <w:r>
        <w:separator/>
      </w:r>
    </w:p>
  </w:footnote>
  <w:footnote w:type="continuationSeparator" w:id="0">
    <w:p w:rsidR="00E11692" w:rsidRDefault="00E116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02"/>
    <w:rsid w:val="00010FC6"/>
    <w:rsid w:val="00022976"/>
    <w:rsid w:val="00024DD5"/>
    <w:rsid w:val="00025BEE"/>
    <w:rsid w:val="000612B6"/>
    <w:rsid w:val="00062BE5"/>
    <w:rsid w:val="00072D6C"/>
    <w:rsid w:val="00085243"/>
    <w:rsid w:val="000914EF"/>
    <w:rsid w:val="00093C43"/>
    <w:rsid w:val="00097012"/>
    <w:rsid w:val="000B011D"/>
    <w:rsid w:val="000C5864"/>
    <w:rsid w:val="000C7C12"/>
    <w:rsid w:val="000E38DE"/>
    <w:rsid w:val="000F2BEE"/>
    <w:rsid w:val="000F734E"/>
    <w:rsid w:val="0010513A"/>
    <w:rsid w:val="00114405"/>
    <w:rsid w:val="0012047D"/>
    <w:rsid w:val="00126E02"/>
    <w:rsid w:val="00127DAA"/>
    <w:rsid w:val="00143A76"/>
    <w:rsid w:val="00160C69"/>
    <w:rsid w:val="00164D9F"/>
    <w:rsid w:val="00180F00"/>
    <w:rsid w:val="00184AF4"/>
    <w:rsid w:val="00185F28"/>
    <w:rsid w:val="001C5E21"/>
    <w:rsid w:val="001C7A25"/>
    <w:rsid w:val="001D241A"/>
    <w:rsid w:val="001F2B66"/>
    <w:rsid w:val="0020321C"/>
    <w:rsid w:val="00233D10"/>
    <w:rsid w:val="00264690"/>
    <w:rsid w:val="00267C7D"/>
    <w:rsid w:val="00275B52"/>
    <w:rsid w:val="00282DAB"/>
    <w:rsid w:val="00284ADD"/>
    <w:rsid w:val="002A27BF"/>
    <w:rsid w:val="002B12DF"/>
    <w:rsid w:val="002B20B5"/>
    <w:rsid w:val="002B37B4"/>
    <w:rsid w:val="002B3E19"/>
    <w:rsid w:val="002C07C9"/>
    <w:rsid w:val="002C6BBB"/>
    <w:rsid w:val="002E4BE7"/>
    <w:rsid w:val="002E728C"/>
    <w:rsid w:val="002F38FB"/>
    <w:rsid w:val="00302CCB"/>
    <w:rsid w:val="00303AE1"/>
    <w:rsid w:val="00303C17"/>
    <w:rsid w:val="00305B2E"/>
    <w:rsid w:val="00307757"/>
    <w:rsid w:val="00313CBA"/>
    <w:rsid w:val="00325598"/>
    <w:rsid w:val="00325E07"/>
    <w:rsid w:val="00326125"/>
    <w:rsid w:val="003412DA"/>
    <w:rsid w:val="003418C4"/>
    <w:rsid w:val="00346C69"/>
    <w:rsid w:val="00351F29"/>
    <w:rsid w:val="00352523"/>
    <w:rsid w:val="00367646"/>
    <w:rsid w:val="00370417"/>
    <w:rsid w:val="00377807"/>
    <w:rsid w:val="00397070"/>
    <w:rsid w:val="00397FB5"/>
    <w:rsid w:val="003B0E64"/>
    <w:rsid w:val="003C14C9"/>
    <w:rsid w:val="003C31E0"/>
    <w:rsid w:val="003D392B"/>
    <w:rsid w:val="003D7583"/>
    <w:rsid w:val="003E0056"/>
    <w:rsid w:val="003E7E8D"/>
    <w:rsid w:val="003F6473"/>
    <w:rsid w:val="003F6559"/>
    <w:rsid w:val="004322DB"/>
    <w:rsid w:val="00445483"/>
    <w:rsid w:val="004454AC"/>
    <w:rsid w:val="00454C79"/>
    <w:rsid w:val="00460C7B"/>
    <w:rsid w:val="00481F3C"/>
    <w:rsid w:val="004827FB"/>
    <w:rsid w:val="0048431C"/>
    <w:rsid w:val="004911AB"/>
    <w:rsid w:val="004A1075"/>
    <w:rsid w:val="004D0177"/>
    <w:rsid w:val="004D1C03"/>
    <w:rsid w:val="004E23C0"/>
    <w:rsid w:val="004F38D2"/>
    <w:rsid w:val="004F71E3"/>
    <w:rsid w:val="004F725F"/>
    <w:rsid w:val="00501BDC"/>
    <w:rsid w:val="00513D33"/>
    <w:rsid w:val="0053259C"/>
    <w:rsid w:val="00532608"/>
    <w:rsid w:val="005326DE"/>
    <w:rsid w:val="00540E19"/>
    <w:rsid w:val="00550203"/>
    <w:rsid w:val="0055655E"/>
    <w:rsid w:val="00582EC8"/>
    <w:rsid w:val="0058399B"/>
    <w:rsid w:val="005933DB"/>
    <w:rsid w:val="00596C81"/>
    <w:rsid w:val="005B7E0A"/>
    <w:rsid w:val="005C5E9F"/>
    <w:rsid w:val="005D5567"/>
    <w:rsid w:val="005E1A4D"/>
    <w:rsid w:val="005E3295"/>
    <w:rsid w:val="005F278A"/>
    <w:rsid w:val="005F3A0B"/>
    <w:rsid w:val="005F5EF9"/>
    <w:rsid w:val="00601B17"/>
    <w:rsid w:val="0060560A"/>
    <w:rsid w:val="00613A83"/>
    <w:rsid w:val="00621636"/>
    <w:rsid w:val="00632838"/>
    <w:rsid w:val="006436A3"/>
    <w:rsid w:val="00655668"/>
    <w:rsid w:val="00656F0D"/>
    <w:rsid w:val="00664C56"/>
    <w:rsid w:val="006704A0"/>
    <w:rsid w:val="0068346A"/>
    <w:rsid w:val="0069233A"/>
    <w:rsid w:val="006A0C3E"/>
    <w:rsid w:val="006B51D1"/>
    <w:rsid w:val="006B5990"/>
    <w:rsid w:val="006C1616"/>
    <w:rsid w:val="006C3325"/>
    <w:rsid w:val="006D49A1"/>
    <w:rsid w:val="006D5917"/>
    <w:rsid w:val="006E5C15"/>
    <w:rsid w:val="006F1F90"/>
    <w:rsid w:val="006F45A3"/>
    <w:rsid w:val="00700F62"/>
    <w:rsid w:val="00704851"/>
    <w:rsid w:val="00706376"/>
    <w:rsid w:val="007352BD"/>
    <w:rsid w:val="0074311B"/>
    <w:rsid w:val="00746DCF"/>
    <w:rsid w:val="00747ECB"/>
    <w:rsid w:val="00750031"/>
    <w:rsid w:val="00762BE2"/>
    <w:rsid w:val="00765879"/>
    <w:rsid w:val="007660B0"/>
    <w:rsid w:val="007710A7"/>
    <w:rsid w:val="0077166F"/>
    <w:rsid w:val="00771E2D"/>
    <w:rsid w:val="00776063"/>
    <w:rsid w:val="0077665C"/>
    <w:rsid w:val="00781720"/>
    <w:rsid w:val="00781DE5"/>
    <w:rsid w:val="007832E2"/>
    <w:rsid w:val="007B5205"/>
    <w:rsid w:val="007B5DD8"/>
    <w:rsid w:val="007B766A"/>
    <w:rsid w:val="007C6986"/>
    <w:rsid w:val="007D0133"/>
    <w:rsid w:val="007D1370"/>
    <w:rsid w:val="007E20A3"/>
    <w:rsid w:val="007E3BEE"/>
    <w:rsid w:val="007F57BE"/>
    <w:rsid w:val="00817B90"/>
    <w:rsid w:val="008232E9"/>
    <w:rsid w:val="00824E05"/>
    <w:rsid w:val="008310E8"/>
    <w:rsid w:val="00850229"/>
    <w:rsid w:val="00860FD5"/>
    <w:rsid w:val="0086424D"/>
    <w:rsid w:val="0089321A"/>
    <w:rsid w:val="008B467C"/>
    <w:rsid w:val="008D1CF2"/>
    <w:rsid w:val="008E215A"/>
    <w:rsid w:val="008E359B"/>
    <w:rsid w:val="0090318C"/>
    <w:rsid w:val="00913D9F"/>
    <w:rsid w:val="009407AE"/>
    <w:rsid w:val="00944C54"/>
    <w:rsid w:val="00946165"/>
    <w:rsid w:val="0096153B"/>
    <w:rsid w:val="00961B0F"/>
    <w:rsid w:val="00985BF1"/>
    <w:rsid w:val="009872BA"/>
    <w:rsid w:val="00991577"/>
    <w:rsid w:val="009A628F"/>
    <w:rsid w:val="009B4FBD"/>
    <w:rsid w:val="009B7AD3"/>
    <w:rsid w:val="009C213C"/>
    <w:rsid w:val="009C6BD8"/>
    <w:rsid w:val="009D0F74"/>
    <w:rsid w:val="009E0FF4"/>
    <w:rsid w:val="009E1E2E"/>
    <w:rsid w:val="009E3E90"/>
    <w:rsid w:val="009F15E7"/>
    <w:rsid w:val="00A1067C"/>
    <w:rsid w:val="00A17014"/>
    <w:rsid w:val="00A32110"/>
    <w:rsid w:val="00A37375"/>
    <w:rsid w:val="00A443A4"/>
    <w:rsid w:val="00A51929"/>
    <w:rsid w:val="00A55496"/>
    <w:rsid w:val="00A555FA"/>
    <w:rsid w:val="00A73384"/>
    <w:rsid w:val="00A7622C"/>
    <w:rsid w:val="00A778BA"/>
    <w:rsid w:val="00A835C1"/>
    <w:rsid w:val="00AA0C0D"/>
    <w:rsid w:val="00AA74C8"/>
    <w:rsid w:val="00AB3D2B"/>
    <w:rsid w:val="00AB7DAA"/>
    <w:rsid w:val="00AC4418"/>
    <w:rsid w:val="00AC7995"/>
    <w:rsid w:val="00AD02AF"/>
    <w:rsid w:val="00AD3B4E"/>
    <w:rsid w:val="00AD5069"/>
    <w:rsid w:val="00AD5FD1"/>
    <w:rsid w:val="00AD643B"/>
    <w:rsid w:val="00AE3DA5"/>
    <w:rsid w:val="00AF620B"/>
    <w:rsid w:val="00AF6449"/>
    <w:rsid w:val="00B10601"/>
    <w:rsid w:val="00B15151"/>
    <w:rsid w:val="00B17A48"/>
    <w:rsid w:val="00B20F9E"/>
    <w:rsid w:val="00B2415B"/>
    <w:rsid w:val="00B2496A"/>
    <w:rsid w:val="00B53967"/>
    <w:rsid w:val="00B64D80"/>
    <w:rsid w:val="00B73E8C"/>
    <w:rsid w:val="00B77A41"/>
    <w:rsid w:val="00B97024"/>
    <w:rsid w:val="00B97BD7"/>
    <w:rsid w:val="00BA62AC"/>
    <w:rsid w:val="00BB51F6"/>
    <w:rsid w:val="00BD3786"/>
    <w:rsid w:val="00BD7AC4"/>
    <w:rsid w:val="00BE2CB7"/>
    <w:rsid w:val="00BE5A74"/>
    <w:rsid w:val="00C11346"/>
    <w:rsid w:val="00C16FF2"/>
    <w:rsid w:val="00C2540A"/>
    <w:rsid w:val="00C44235"/>
    <w:rsid w:val="00C90F20"/>
    <w:rsid w:val="00C95255"/>
    <w:rsid w:val="00CA12FE"/>
    <w:rsid w:val="00CA7A12"/>
    <w:rsid w:val="00CB03E7"/>
    <w:rsid w:val="00CC4E34"/>
    <w:rsid w:val="00CD1593"/>
    <w:rsid w:val="00CD163C"/>
    <w:rsid w:val="00CD7520"/>
    <w:rsid w:val="00CE0086"/>
    <w:rsid w:val="00CF5F91"/>
    <w:rsid w:val="00D104FF"/>
    <w:rsid w:val="00D26509"/>
    <w:rsid w:val="00D26FB9"/>
    <w:rsid w:val="00D2738C"/>
    <w:rsid w:val="00D34E3D"/>
    <w:rsid w:val="00D423EC"/>
    <w:rsid w:val="00D46146"/>
    <w:rsid w:val="00D46359"/>
    <w:rsid w:val="00D55514"/>
    <w:rsid w:val="00D60B1E"/>
    <w:rsid w:val="00D6518E"/>
    <w:rsid w:val="00D75426"/>
    <w:rsid w:val="00DB2C34"/>
    <w:rsid w:val="00DB47FC"/>
    <w:rsid w:val="00DE10B1"/>
    <w:rsid w:val="00DF1D4B"/>
    <w:rsid w:val="00E01680"/>
    <w:rsid w:val="00E0432C"/>
    <w:rsid w:val="00E04C6A"/>
    <w:rsid w:val="00E05736"/>
    <w:rsid w:val="00E06025"/>
    <w:rsid w:val="00E11692"/>
    <w:rsid w:val="00E15EA3"/>
    <w:rsid w:val="00E22249"/>
    <w:rsid w:val="00E24BCC"/>
    <w:rsid w:val="00E3124E"/>
    <w:rsid w:val="00E36E89"/>
    <w:rsid w:val="00E376D9"/>
    <w:rsid w:val="00E41FC4"/>
    <w:rsid w:val="00E50F5D"/>
    <w:rsid w:val="00E623E3"/>
    <w:rsid w:val="00E63AC0"/>
    <w:rsid w:val="00E777A1"/>
    <w:rsid w:val="00E8473A"/>
    <w:rsid w:val="00E9095D"/>
    <w:rsid w:val="00E965A2"/>
    <w:rsid w:val="00EA02D5"/>
    <w:rsid w:val="00EB289C"/>
    <w:rsid w:val="00EC3D1C"/>
    <w:rsid w:val="00EE1692"/>
    <w:rsid w:val="00EF19AD"/>
    <w:rsid w:val="00EF271E"/>
    <w:rsid w:val="00EF62CC"/>
    <w:rsid w:val="00F016A0"/>
    <w:rsid w:val="00F113AB"/>
    <w:rsid w:val="00F11758"/>
    <w:rsid w:val="00F14FB5"/>
    <w:rsid w:val="00F16A89"/>
    <w:rsid w:val="00F308D0"/>
    <w:rsid w:val="00F31AD3"/>
    <w:rsid w:val="00F34CC8"/>
    <w:rsid w:val="00F34F01"/>
    <w:rsid w:val="00F42450"/>
    <w:rsid w:val="00F425ED"/>
    <w:rsid w:val="00F45745"/>
    <w:rsid w:val="00F62D75"/>
    <w:rsid w:val="00F636AE"/>
    <w:rsid w:val="00F93465"/>
    <w:rsid w:val="00F9463F"/>
    <w:rsid w:val="00FA2BB4"/>
    <w:rsid w:val="00FA64C8"/>
    <w:rsid w:val="00FB3573"/>
    <w:rsid w:val="00FC2AD6"/>
    <w:rsid w:val="00FC74AA"/>
    <w:rsid w:val="00FD46BD"/>
    <w:rsid w:val="00FE027A"/>
    <w:rsid w:val="00FE7513"/>
    <w:rsid w:val="28A76555"/>
    <w:rsid w:val="45140D01"/>
    <w:rsid w:val="601B158D"/>
    <w:rsid w:val="6A9A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4C1872"/>
  <w15:docId w15:val="{700F03A8-2279-4D9A-9A0E-A5DF2478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y-price-num">
    <w:name w:val="ty-price-num"/>
    <w:basedOn w:val="a0"/>
    <w:qFormat/>
  </w:style>
  <w:style w:type="table" w:customStyle="1" w:styleId="41">
    <w:name w:val="Таблица простая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Верхний колонтитул Знак"/>
    <w:basedOn w:val="a0"/>
    <w:link w:val="a4"/>
    <w:uiPriority w:val="99"/>
    <w:qFormat/>
    <w:rPr>
      <w:rFonts w:ascii="Calibri" w:eastAsia="Calibri" w:hAnsi="Calibri" w:cs="Calibri"/>
      <w:color w:val="000000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eastAsia="Calibri" w:hAnsi="Calibri" w:cs="Calibri"/>
      <w:color w:val="000000"/>
    </w:rPr>
  </w:style>
  <w:style w:type="character" w:customStyle="1" w:styleId="fontstyle01">
    <w:name w:val="fontstyle01"/>
    <w:basedOn w:val="a0"/>
    <w:qFormat/>
    <w:rPr>
      <w:rFonts w:ascii="ArialMT" w:hAnsi="ArialMT" w:hint="default"/>
      <w:color w:val="000000"/>
      <w:sz w:val="10"/>
      <w:szCs w:val="1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42">
    <w:name w:val="Plain Table 4"/>
    <w:basedOn w:val="a1"/>
    <w:uiPriority w:val="44"/>
    <w:rsid w:val="00D754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EValtakhov</dc:creator>
  <cp:lastModifiedBy>Никита Степанов</cp:lastModifiedBy>
  <cp:revision>15</cp:revision>
  <cp:lastPrinted>2024-02-21T07:03:00Z</cp:lastPrinted>
  <dcterms:created xsi:type="dcterms:W3CDTF">2024-08-02T11:04:00Z</dcterms:created>
  <dcterms:modified xsi:type="dcterms:W3CDTF">2024-08-03T18:04:00Z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565CC806B33B428C945F3C26955A1121_12</vt:lpwstr>
  </property>
</Properties>
</file>