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6E" w:rsidRDefault="0061056E" w:rsidP="00C144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056E">
        <w:rPr>
          <w:rFonts w:ascii="Times New Roman" w:hAnsi="Times New Roman" w:cs="Times New Roman"/>
          <w:sz w:val="28"/>
          <w:szCs w:val="28"/>
        </w:rPr>
        <w:t>Кра</w:t>
      </w:r>
      <w:r>
        <w:rPr>
          <w:rFonts w:ascii="Times New Roman" w:hAnsi="Times New Roman" w:cs="Times New Roman"/>
          <w:sz w:val="28"/>
          <w:szCs w:val="28"/>
        </w:rPr>
        <w:t>ткая информация о компании ПАО «Татнефть»</w:t>
      </w:r>
    </w:p>
    <w:p w:rsidR="007F261D" w:rsidRPr="0061056E" w:rsidRDefault="007F261D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56E">
        <w:rPr>
          <w:rFonts w:ascii="Times New Roman" w:hAnsi="Times New Roman" w:cs="Times New Roman"/>
          <w:sz w:val="28"/>
          <w:szCs w:val="28"/>
        </w:rPr>
        <w:t>ПАО «Татнефть» – один из лидеров топливно</w:t>
      </w:r>
      <w:r w:rsidR="0061056E">
        <w:rPr>
          <w:rFonts w:ascii="Times New Roman" w:hAnsi="Times New Roman" w:cs="Times New Roman"/>
          <w:sz w:val="28"/>
          <w:szCs w:val="28"/>
        </w:rPr>
        <w:t>-</w:t>
      </w:r>
      <w:r w:rsidRPr="0061056E">
        <w:rPr>
          <w:rFonts w:ascii="Times New Roman" w:hAnsi="Times New Roman" w:cs="Times New Roman"/>
          <w:sz w:val="28"/>
          <w:szCs w:val="28"/>
        </w:rPr>
        <w:t>энергетического комплекса Российской Федерации, входит в число крупнейших российских публичных компаний.</w:t>
      </w:r>
    </w:p>
    <w:p w:rsidR="005B71C7" w:rsidRPr="0061056E" w:rsidRDefault="007F261D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56E">
        <w:rPr>
          <w:rFonts w:ascii="Times New Roman" w:hAnsi="Times New Roman" w:cs="Times New Roman"/>
          <w:sz w:val="28"/>
          <w:szCs w:val="28"/>
        </w:rPr>
        <w:t>«Татнефть» осуществляет деятельность в области добычи и переработки нефти и газа, поставок на рынок топливных и нефтегазохимических продуктов, шинной продукции, электроэнергии, инжиниринговых услуг, техники и технологий. Обладает географически диверсифицированным портфелем активов, участвует в капитале компаний финансового сектора</w:t>
      </w:r>
    </w:p>
    <w:p w:rsidR="0061056E" w:rsidRP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56E">
        <w:rPr>
          <w:rFonts w:ascii="Times New Roman" w:hAnsi="Times New Roman" w:cs="Times New Roman"/>
          <w:sz w:val="28"/>
          <w:szCs w:val="28"/>
        </w:rPr>
        <w:t>Основные активы расположены на территории Российской Федерации, бизнес-проекты ведутся на внутреннем и зарубежном рынках.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56E">
        <w:rPr>
          <w:rFonts w:ascii="Times New Roman" w:hAnsi="Times New Roman" w:cs="Times New Roman"/>
          <w:sz w:val="28"/>
          <w:szCs w:val="28"/>
        </w:rPr>
        <w:t>Компания придерживается принципов корпоративной ответственности и участвует в реализации Программы ООН по устойчивому развитию в статусе участника Глобального договора.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56E">
        <w:rPr>
          <w:rFonts w:ascii="Times New Roman" w:hAnsi="Times New Roman" w:cs="Times New Roman"/>
          <w:sz w:val="28"/>
          <w:szCs w:val="28"/>
        </w:rPr>
        <w:t>Адреса и телефоны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56E">
        <w:rPr>
          <w:rFonts w:ascii="Times New Roman" w:hAnsi="Times New Roman" w:cs="Times New Roman"/>
          <w:sz w:val="28"/>
          <w:szCs w:val="28"/>
        </w:rPr>
        <w:t>Альметьевск, ул. Ленина, д.75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Pr="0061056E">
        <w:rPr>
          <w:rFonts w:ascii="Times New Roman" w:hAnsi="Times New Roman" w:cs="Times New Roman"/>
          <w:sz w:val="28"/>
          <w:szCs w:val="28"/>
        </w:rPr>
        <w:t>+7 (8553) 37-11-1</w:t>
      </w:r>
      <w:r>
        <w:rPr>
          <w:rFonts w:ascii="Times New Roman" w:hAnsi="Times New Roman" w:cs="Times New Roman"/>
          <w:sz w:val="28"/>
          <w:szCs w:val="28"/>
        </w:rPr>
        <w:t>1 (справочная по организациям)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Факс: </w:t>
      </w:r>
      <w:r w:rsidRPr="0061056E">
        <w:rPr>
          <w:rFonts w:ascii="Times New Roman" w:hAnsi="Times New Roman" w:cs="Times New Roman"/>
          <w:sz w:val="28"/>
          <w:szCs w:val="28"/>
        </w:rPr>
        <w:t>+7 (8553) 30-78-00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56E">
        <w:rPr>
          <w:rFonts w:ascii="Times New Roman" w:hAnsi="Times New Roman" w:cs="Times New Roman"/>
          <w:sz w:val="28"/>
          <w:szCs w:val="28"/>
        </w:rPr>
        <w:t>Контактные лица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56E">
        <w:rPr>
          <w:rFonts w:ascii="Times New Roman" w:hAnsi="Times New Roman" w:cs="Times New Roman"/>
          <w:sz w:val="28"/>
          <w:szCs w:val="28"/>
        </w:rPr>
        <w:t xml:space="preserve">Наиль </w:t>
      </w:r>
      <w:proofErr w:type="spellStart"/>
      <w:r w:rsidRPr="0061056E">
        <w:rPr>
          <w:rFonts w:ascii="Times New Roman" w:hAnsi="Times New Roman" w:cs="Times New Roman"/>
          <w:sz w:val="28"/>
          <w:szCs w:val="28"/>
        </w:rPr>
        <w:t>Ульфатович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1056E">
        <w:rPr>
          <w:rFonts w:ascii="Times New Roman" w:hAnsi="Times New Roman" w:cs="Times New Roman"/>
          <w:sz w:val="28"/>
          <w:szCs w:val="28"/>
        </w:rPr>
        <w:t>Председатель Правления ПАО «Татнефть» - Генеральный директор ПАО «Татнефть»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Глазков </w:t>
      </w:r>
      <w:r w:rsidRPr="0061056E">
        <w:rPr>
          <w:rFonts w:ascii="Times New Roman" w:hAnsi="Times New Roman" w:cs="Times New Roman"/>
          <w:sz w:val="28"/>
          <w:szCs w:val="28"/>
        </w:rPr>
        <w:t>Николай Михайлович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1056E">
        <w:rPr>
          <w:rFonts w:ascii="Times New Roman" w:hAnsi="Times New Roman" w:cs="Times New Roman"/>
          <w:sz w:val="28"/>
          <w:szCs w:val="28"/>
        </w:rPr>
        <w:t>Член Правления ПАО «Татнефть» - Заместитель генерального директора по капитальному строительству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Мухамадеев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56E">
        <w:rPr>
          <w:rFonts w:ascii="Times New Roman" w:hAnsi="Times New Roman" w:cs="Times New Roman"/>
          <w:sz w:val="28"/>
          <w:szCs w:val="28"/>
        </w:rPr>
        <w:t xml:space="preserve">Рустам </w:t>
      </w:r>
      <w:proofErr w:type="spellStart"/>
      <w:r w:rsidRPr="0061056E">
        <w:rPr>
          <w:rFonts w:ascii="Times New Roman" w:hAnsi="Times New Roman" w:cs="Times New Roman"/>
          <w:sz w:val="28"/>
          <w:szCs w:val="28"/>
        </w:rPr>
        <w:t>Набиуллович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1056E">
        <w:rPr>
          <w:rFonts w:ascii="Times New Roman" w:hAnsi="Times New Roman" w:cs="Times New Roman"/>
          <w:sz w:val="28"/>
          <w:szCs w:val="28"/>
        </w:rPr>
        <w:t>Член Правления ПАО «Татнефть» - Заместитель генерального директора по социальному развитию ПАО «Татнефть»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Сюбаев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56E">
        <w:rPr>
          <w:rFonts w:ascii="Times New Roman" w:hAnsi="Times New Roman" w:cs="Times New Roman"/>
          <w:sz w:val="28"/>
          <w:szCs w:val="28"/>
        </w:rPr>
        <w:t>Нурислам</w:t>
      </w:r>
      <w:proofErr w:type="spellEnd"/>
      <w:r w:rsidRPr="00610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56E">
        <w:rPr>
          <w:rFonts w:ascii="Times New Roman" w:hAnsi="Times New Roman" w:cs="Times New Roman"/>
          <w:sz w:val="28"/>
          <w:szCs w:val="28"/>
        </w:rPr>
        <w:t>Зинатулович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1056E">
        <w:rPr>
          <w:rFonts w:ascii="Times New Roman" w:hAnsi="Times New Roman" w:cs="Times New Roman"/>
          <w:sz w:val="28"/>
          <w:szCs w:val="28"/>
        </w:rPr>
        <w:t>Член Правления ПАО «Татнефть» - Заместитель генерального директора по стратегическому развитию</w:t>
      </w:r>
    </w:p>
    <w:p w:rsidR="0061056E" w:rsidRDefault="0061056E" w:rsidP="00610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56E">
        <w:rPr>
          <w:rFonts w:ascii="Times New Roman" w:hAnsi="Times New Roman" w:cs="Times New Roman"/>
          <w:sz w:val="28"/>
          <w:szCs w:val="28"/>
        </w:rPr>
        <w:t>Сотрудники</w:t>
      </w:r>
    </w:p>
    <w:p w:rsidR="0061056E" w:rsidRDefault="0061056E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56E">
        <w:rPr>
          <w:rFonts w:ascii="Times New Roman" w:hAnsi="Times New Roman" w:cs="Times New Roman"/>
          <w:sz w:val="28"/>
          <w:szCs w:val="28"/>
        </w:rPr>
        <w:lastRenderedPageBreak/>
        <w:t xml:space="preserve">На момент проведения Диагностики штат компании составляет </w:t>
      </w:r>
      <w:r w:rsidR="00C144D9">
        <w:rPr>
          <w:rFonts w:ascii="Times New Roman" w:hAnsi="Times New Roman" w:cs="Times New Roman"/>
          <w:sz w:val="28"/>
          <w:szCs w:val="28"/>
        </w:rPr>
        <w:t>60 тыс.</w:t>
      </w:r>
      <w:r w:rsidRPr="0061056E">
        <w:rPr>
          <w:rFonts w:ascii="Times New Roman" w:hAnsi="Times New Roman" w:cs="Times New Roman"/>
          <w:sz w:val="28"/>
          <w:szCs w:val="28"/>
        </w:rPr>
        <w:t xml:space="preserve"> сотрудников.</w:t>
      </w:r>
    </w:p>
    <w:p w:rsidR="00C144D9" w:rsidRDefault="00C144D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D9">
        <w:rPr>
          <w:rFonts w:ascii="Times New Roman" w:hAnsi="Times New Roman" w:cs="Times New Roman"/>
          <w:sz w:val="28"/>
          <w:szCs w:val="28"/>
        </w:rPr>
        <w:t xml:space="preserve">Основными целями проекта автоматизации компании </w:t>
      </w:r>
      <w:r>
        <w:rPr>
          <w:rFonts w:ascii="Times New Roman" w:hAnsi="Times New Roman" w:cs="Times New Roman"/>
          <w:sz w:val="28"/>
          <w:szCs w:val="28"/>
        </w:rPr>
        <w:t xml:space="preserve">«Татнефть» </w:t>
      </w:r>
      <w:r w:rsidRPr="00C144D9">
        <w:rPr>
          <w:rFonts w:ascii="Times New Roman" w:hAnsi="Times New Roman" w:cs="Times New Roman"/>
          <w:sz w:val="28"/>
          <w:szCs w:val="28"/>
        </w:rPr>
        <w:t>являются:</w:t>
      </w:r>
    </w:p>
    <w:p w:rsidR="00C144D9" w:rsidRDefault="00100C39" w:rsidP="00444E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0C39">
        <w:rPr>
          <w:rFonts w:ascii="Times New Roman" w:hAnsi="Times New Roman" w:cs="Times New Roman"/>
          <w:sz w:val="28"/>
          <w:szCs w:val="28"/>
        </w:rPr>
        <w:t>величения объемов производства и реализации готовых видов продукции высокой конкурентоспособности (бензинов, дизельного топлива, шин и др.);</w:t>
      </w:r>
    </w:p>
    <w:p w:rsidR="00100C39" w:rsidRDefault="00100C39" w:rsidP="00444E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00C39">
        <w:rPr>
          <w:rFonts w:ascii="Times New Roman" w:hAnsi="Times New Roman" w:cs="Times New Roman"/>
          <w:sz w:val="28"/>
          <w:szCs w:val="28"/>
        </w:rPr>
        <w:t>азработки комплексных программ повышения внутренней эффективности и экономической стабильности на всех предприятиях Компании;</w:t>
      </w:r>
    </w:p>
    <w:p w:rsidR="00100C39" w:rsidRDefault="00100C39" w:rsidP="00444E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100C39">
        <w:rPr>
          <w:rFonts w:ascii="Times New Roman" w:hAnsi="Times New Roman" w:cs="Times New Roman"/>
          <w:sz w:val="28"/>
          <w:szCs w:val="28"/>
        </w:rPr>
        <w:t xml:space="preserve">ормирования и реализации </w:t>
      </w:r>
      <w:proofErr w:type="spellStart"/>
      <w:r w:rsidRPr="00100C39">
        <w:rPr>
          <w:rFonts w:ascii="Times New Roman" w:hAnsi="Times New Roman" w:cs="Times New Roman"/>
          <w:sz w:val="28"/>
          <w:szCs w:val="28"/>
        </w:rPr>
        <w:t>инновационно</w:t>
      </w:r>
      <w:proofErr w:type="spellEnd"/>
      <w:r w:rsidRPr="00100C39">
        <w:rPr>
          <w:rFonts w:ascii="Times New Roman" w:hAnsi="Times New Roman" w:cs="Times New Roman"/>
          <w:sz w:val="28"/>
          <w:szCs w:val="28"/>
        </w:rPr>
        <w:t>-направленной инженерно-технической политики;</w:t>
      </w:r>
    </w:p>
    <w:p w:rsidR="00100C39" w:rsidRDefault="00100C39" w:rsidP="00444E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00C39">
        <w:rPr>
          <w:rFonts w:ascii="Times New Roman" w:hAnsi="Times New Roman" w:cs="Times New Roman"/>
          <w:sz w:val="28"/>
          <w:szCs w:val="28"/>
        </w:rPr>
        <w:t>беспечения высокого уровня корпоративной социальной и экологической ответственности;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Видение выполнения проекта и границы проекта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 xml:space="preserve">В рамках проекта развертывание новой системы предполагается осуществить только в следующих подразделениях </w:t>
      </w:r>
      <w:r>
        <w:rPr>
          <w:rFonts w:ascii="Times New Roman" w:hAnsi="Times New Roman" w:cs="Times New Roman"/>
          <w:sz w:val="28"/>
          <w:szCs w:val="28"/>
        </w:rPr>
        <w:t>ПАО «Татнефть»</w:t>
      </w:r>
      <w:r w:rsidRPr="00100C39">
        <w:rPr>
          <w:rFonts w:ascii="Times New Roman" w:hAnsi="Times New Roman" w:cs="Times New Roman"/>
          <w:sz w:val="28"/>
          <w:szCs w:val="28"/>
        </w:rPr>
        <w:t>: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•</w:t>
      </w:r>
      <w:r w:rsidRPr="00100C39">
        <w:rPr>
          <w:rFonts w:ascii="Times New Roman" w:hAnsi="Times New Roman" w:cs="Times New Roman"/>
          <w:sz w:val="28"/>
          <w:szCs w:val="28"/>
        </w:rPr>
        <w:tab/>
        <w:t>Отдел закупок;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•</w:t>
      </w:r>
      <w:r w:rsidRPr="00100C39">
        <w:rPr>
          <w:rFonts w:ascii="Times New Roman" w:hAnsi="Times New Roman" w:cs="Times New Roman"/>
          <w:sz w:val="28"/>
          <w:szCs w:val="28"/>
        </w:rPr>
        <w:tab/>
        <w:t>Отдел приемки;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•</w:t>
      </w:r>
      <w:r w:rsidRPr="00100C39">
        <w:rPr>
          <w:rFonts w:ascii="Times New Roman" w:hAnsi="Times New Roman" w:cs="Times New Roman"/>
          <w:sz w:val="28"/>
          <w:szCs w:val="28"/>
        </w:rPr>
        <w:tab/>
        <w:t>Отдел продаж;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•</w:t>
      </w:r>
      <w:r w:rsidRPr="00100C39">
        <w:rPr>
          <w:rFonts w:ascii="Times New Roman" w:hAnsi="Times New Roman" w:cs="Times New Roman"/>
          <w:sz w:val="28"/>
          <w:szCs w:val="28"/>
        </w:rPr>
        <w:tab/>
        <w:t>Отдел маркетинга;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•</w:t>
      </w:r>
      <w:r w:rsidRPr="00100C39">
        <w:rPr>
          <w:rFonts w:ascii="Times New Roman" w:hAnsi="Times New Roman" w:cs="Times New Roman"/>
          <w:sz w:val="28"/>
          <w:szCs w:val="28"/>
        </w:rPr>
        <w:tab/>
        <w:t>Группа планирования и маркетинга;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•</w:t>
      </w:r>
      <w:r w:rsidRPr="00100C39">
        <w:rPr>
          <w:rFonts w:ascii="Times New Roman" w:hAnsi="Times New Roman" w:cs="Times New Roman"/>
          <w:sz w:val="28"/>
          <w:szCs w:val="28"/>
        </w:rPr>
        <w:tab/>
        <w:t>Группа логистики;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•</w:t>
      </w:r>
      <w:r w:rsidRPr="00100C39">
        <w:rPr>
          <w:rFonts w:ascii="Times New Roman" w:hAnsi="Times New Roman" w:cs="Times New Roman"/>
          <w:sz w:val="28"/>
          <w:szCs w:val="28"/>
        </w:rPr>
        <w:tab/>
        <w:t>Учетно-операционный отдел;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•</w:t>
      </w:r>
      <w:r w:rsidRPr="00100C39">
        <w:rPr>
          <w:rFonts w:ascii="Times New Roman" w:hAnsi="Times New Roman" w:cs="Times New Roman"/>
          <w:sz w:val="28"/>
          <w:szCs w:val="28"/>
        </w:rPr>
        <w:tab/>
        <w:t>Учетный отдел;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•</w:t>
      </w:r>
      <w:r w:rsidRPr="00100C39">
        <w:rPr>
          <w:rFonts w:ascii="Times New Roman" w:hAnsi="Times New Roman" w:cs="Times New Roman"/>
          <w:sz w:val="28"/>
          <w:szCs w:val="28"/>
        </w:rPr>
        <w:tab/>
        <w:t>Бухгалтерия (только в части учета закупок, продаж, поступлений и платежей).</w:t>
      </w:r>
    </w:p>
    <w:p w:rsidR="00444ECE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Не рассматривается в границах проекта автоматизация учета основных средств, расчета и начисления заработной платы, управления кадрами.</w:t>
      </w:r>
    </w:p>
    <w:p w:rsid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0C39">
        <w:rPr>
          <w:rFonts w:ascii="Times New Roman" w:hAnsi="Times New Roman" w:cs="Times New Roman"/>
          <w:sz w:val="28"/>
          <w:szCs w:val="28"/>
        </w:rPr>
        <w:lastRenderedPageBreak/>
        <w:t>Выходит</w:t>
      </w:r>
      <w:proofErr w:type="gramEnd"/>
      <w:r w:rsidRPr="00100C39">
        <w:rPr>
          <w:rFonts w:ascii="Times New Roman" w:hAnsi="Times New Roman" w:cs="Times New Roman"/>
          <w:sz w:val="28"/>
          <w:szCs w:val="28"/>
        </w:rPr>
        <w:t xml:space="preserve"> за рамки проекта автоматизация процессов взаимоотношений с клиентами.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Количество</w:t>
      </w:r>
      <w:r w:rsidR="00B17854">
        <w:rPr>
          <w:rFonts w:ascii="Times New Roman" w:hAnsi="Times New Roman" w:cs="Times New Roman"/>
          <w:sz w:val="28"/>
          <w:szCs w:val="28"/>
        </w:rPr>
        <w:t xml:space="preserve"> рабочих мест пользователей – 2</w:t>
      </w:r>
      <w:r>
        <w:rPr>
          <w:rFonts w:ascii="Times New Roman" w:hAnsi="Times New Roman" w:cs="Times New Roman"/>
          <w:sz w:val="28"/>
          <w:szCs w:val="28"/>
        </w:rPr>
        <w:t>0 тыс</w:t>
      </w:r>
      <w:r w:rsidRPr="00100C39">
        <w:rPr>
          <w:rFonts w:ascii="Times New Roman" w:hAnsi="Times New Roman" w:cs="Times New Roman"/>
          <w:sz w:val="28"/>
          <w:szCs w:val="28"/>
        </w:rPr>
        <w:t>.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Отчет об обследовании</w:t>
      </w:r>
    </w:p>
    <w:p w:rsidR="00100C39" w:rsidRPr="00100C39" w:rsidRDefault="00100C39" w:rsidP="00444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Список программного обеспечения, используемого компанией на момент обследования</w:t>
      </w:r>
    </w:p>
    <w:p w:rsidR="0061056E" w:rsidRDefault="00100C39" w:rsidP="00444EC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C39">
        <w:rPr>
          <w:rFonts w:ascii="Times New Roman" w:hAnsi="Times New Roman" w:cs="Times New Roman"/>
          <w:sz w:val="28"/>
          <w:szCs w:val="28"/>
        </w:rPr>
        <w:t>«1</w:t>
      </w:r>
      <w:proofErr w:type="gramStart"/>
      <w:r w:rsidRPr="00100C39">
        <w:rPr>
          <w:rFonts w:ascii="Times New Roman" w:hAnsi="Times New Roman" w:cs="Times New Roman"/>
          <w:sz w:val="28"/>
          <w:szCs w:val="28"/>
        </w:rPr>
        <w:t>С:Управление</w:t>
      </w:r>
      <w:proofErr w:type="gramEnd"/>
      <w:r w:rsidRPr="00100C39">
        <w:rPr>
          <w:rFonts w:ascii="Times New Roman" w:hAnsi="Times New Roman" w:cs="Times New Roman"/>
          <w:sz w:val="28"/>
          <w:szCs w:val="28"/>
        </w:rPr>
        <w:t xml:space="preserve"> производственным предприятием 8» (ERP)</w:t>
      </w:r>
    </w:p>
    <w:p w:rsidR="00100C39" w:rsidRDefault="00444ECE" w:rsidP="00444EC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ECE">
        <w:rPr>
          <w:rFonts w:ascii="Times New Roman" w:hAnsi="Times New Roman" w:cs="Times New Roman"/>
          <w:sz w:val="28"/>
          <w:szCs w:val="28"/>
        </w:rPr>
        <w:t>«1</w:t>
      </w:r>
      <w:proofErr w:type="gramStart"/>
      <w:r w:rsidRPr="00444ECE">
        <w:rPr>
          <w:rFonts w:ascii="Times New Roman" w:hAnsi="Times New Roman" w:cs="Times New Roman"/>
          <w:sz w:val="28"/>
          <w:szCs w:val="28"/>
        </w:rPr>
        <w:t>C:Зарплата</w:t>
      </w:r>
      <w:proofErr w:type="gramEnd"/>
      <w:r w:rsidRPr="00444ECE">
        <w:rPr>
          <w:rFonts w:ascii="Times New Roman" w:hAnsi="Times New Roman" w:cs="Times New Roman"/>
          <w:sz w:val="28"/>
          <w:szCs w:val="28"/>
        </w:rPr>
        <w:t xml:space="preserve"> и управление персоналом 8 КОРП» (HRM)</w:t>
      </w:r>
    </w:p>
    <w:p w:rsidR="00444ECE" w:rsidRDefault="00444ECE" w:rsidP="00444EC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ECE">
        <w:rPr>
          <w:rFonts w:ascii="Times New Roman" w:hAnsi="Times New Roman" w:cs="Times New Roman"/>
          <w:sz w:val="28"/>
          <w:szCs w:val="28"/>
        </w:rPr>
        <w:t>«1</w:t>
      </w:r>
      <w:proofErr w:type="gramStart"/>
      <w:r w:rsidRPr="00444ECE">
        <w:rPr>
          <w:rFonts w:ascii="Times New Roman" w:hAnsi="Times New Roman" w:cs="Times New Roman"/>
          <w:sz w:val="28"/>
          <w:szCs w:val="28"/>
        </w:rPr>
        <w:t>С:Документооборот</w:t>
      </w:r>
      <w:proofErr w:type="gramEnd"/>
      <w:r w:rsidRPr="00444ECE">
        <w:rPr>
          <w:rFonts w:ascii="Times New Roman" w:hAnsi="Times New Roman" w:cs="Times New Roman"/>
          <w:sz w:val="28"/>
          <w:szCs w:val="28"/>
        </w:rPr>
        <w:t xml:space="preserve"> 8 КОРП» (ECM)</w:t>
      </w:r>
    </w:p>
    <w:p w:rsidR="00444ECE" w:rsidRDefault="00444ECE" w:rsidP="00444EC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ECE">
        <w:rPr>
          <w:rFonts w:ascii="Times New Roman" w:hAnsi="Times New Roman" w:cs="Times New Roman"/>
          <w:sz w:val="28"/>
          <w:szCs w:val="28"/>
        </w:rPr>
        <w:t>«1С-Рарус: Процессное управление» (BPM)</w:t>
      </w:r>
    </w:p>
    <w:p w:rsidR="00444ECE" w:rsidRDefault="00444ECE" w:rsidP="00444EC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ECE">
        <w:rPr>
          <w:rFonts w:ascii="Times New Roman" w:hAnsi="Times New Roman" w:cs="Times New Roman"/>
          <w:sz w:val="28"/>
          <w:szCs w:val="28"/>
        </w:rPr>
        <w:t>Собственная разработка на базе FOXPRO для финансового отдела.</w:t>
      </w:r>
    </w:p>
    <w:p w:rsidR="00444ECE" w:rsidRPr="00444ECE" w:rsidRDefault="00444ECE" w:rsidP="00444EC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44ECE">
        <w:rPr>
          <w:rFonts w:ascii="Times New Roman" w:hAnsi="Times New Roman" w:cs="Times New Roman"/>
          <w:sz w:val="28"/>
          <w:szCs w:val="28"/>
        </w:rPr>
        <w:t>Существующий уровень автоматизации представлен в таблице 1.</w:t>
      </w:r>
    </w:p>
    <w:p w:rsidR="00444ECE" w:rsidRPr="00444ECE" w:rsidRDefault="00444ECE" w:rsidP="00444EC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44ECE">
        <w:rPr>
          <w:rFonts w:ascii="Times New Roman" w:hAnsi="Times New Roman" w:cs="Times New Roman"/>
          <w:sz w:val="28"/>
          <w:szCs w:val="28"/>
        </w:rPr>
        <w:t>Таблица 1 – Уровень автоматизации</w:t>
      </w:r>
    </w:p>
    <w:tbl>
      <w:tblPr>
        <w:tblStyle w:val="a4"/>
        <w:tblW w:w="8814" w:type="dxa"/>
        <w:tblInd w:w="514" w:type="dxa"/>
        <w:tblLook w:val="04A0" w:firstRow="1" w:lastRow="0" w:firstColumn="1" w:lastColumn="0" w:noHBand="0" w:noVBand="1"/>
      </w:tblPr>
      <w:tblGrid>
        <w:gridCol w:w="4507"/>
        <w:gridCol w:w="4307"/>
      </w:tblGrid>
      <w:tr w:rsidR="00444ECE" w:rsidTr="00444ECE">
        <w:trPr>
          <w:trHeight w:val="1046"/>
        </w:trPr>
        <w:tc>
          <w:tcPr>
            <w:tcW w:w="45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Количество рабочих станций, всего:</w:t>
            </w:r>
          </w:p>
        </w:tc>
        <w:tc>
          <w:tcPr>
            <w:tcW w:w="4307" w:type="dxa"/>
          </w:tcPr>
          <w:p w:rsidR="00444ECE" w:rsidRDefault="00B17854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44ECE">
              <w:rPr>
                <w:rFonts w:ascii="Times New Roman" w:hAnsi="Times New Roman" w:cs="Times New Roman"/>
                <w:sz w:val="28"/>
                <w:szCs w:val="28"/>
              </w:rPr>
              <w:t>0 тыс.</w:t>
            </w:r>
          </w:p>
        </w:tc>
      </w:tr>
      <w:tr w:rsidR="00444ECE" w:rsidTr="00444ECE">
        <w:trPr>
          <w:trHeight w:val="522"/>
        </w:trPr>
        <w:tc>
          <w:tcPr>
            <w:tcW w:w="45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Количество сотрудников отдела IT</w:t>
            </w:r>
          </w:p>
        </w:tc>
        <w:tc>
          <w:tcPr>
            <w:tcW w:w="4307" w:type="dxa"/>
          </w:tcPr>
          <w:p w:rsidR="00444ECE" w:rsidRDefault="00186C72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44EC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444ECE" w:rsidTr="00444ECE">
        <w:trPr>
          <w:trHeight w:val="1046"/>
        </w:trPr>
        <w:tc>
          <w:tcPr>
            <w:tcW w:w="45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Количество ПК, одновременно работающих в сети</w:t>
            </w:r>
          </w:p>
        </w:tc>
        <w:tc>
          <w:tcPr>
            <w:tcW w:w="43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444ECE" w:rsidTr="00444ECE">
        <w:trPr>
          <w:trHeight w:val="1046"/>
        </w:trPr>
        <w:tc>
          <w:tcPr>
            <w:tcW w:w="45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Наличие и форма связи с удаленными объектами</w:t>
            </w:r>
          </w:p>
        </w:tc>
        <w:tc>
          <w:tcPr>
            <w:tcW w:w="43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Терминальная связь с отделами</w:t>
            </w:r>
          </w:p>
        </w:tc>
      </w:tr>
      <w:tr w:rsidR="00444ECE" w:rsidTr="00444ECE">
        <w:trPr>
          <w:trHeight w:val="1046"/>
        </w:trPr>
        <w:tc>
          <w:tcPr>
            <w:tcW w:w="45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Количество рабочих станций на удаленном объекте</w:t>
            </w:r>
          </w:p>
        </w:tc>
        <w:tc>
          <w:tcPr>
            <w:tcW w:w="43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444ECE" w:rsidRPr="006F0189" w:rsidTr="00444ECE">
        <w:trPr>
          <w:trHeight w:val="522"/>
        </w:trPr>
        <w:tc>
          <w:tcPr>
            <w:tcW w:w="45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Характеристики компьютеров</w:t>
            </w:r>
          </w:p>
        </w:tc>
        <w:tc>
          <w:tcPr>
            <w:tcW w:w="4307" w:type="dxa"/>
          </w:tcPr>
          <w:p w:rsidR="00444ECE" w:rsidRP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444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Intel Core i5 </w:t>
            </w: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44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выше</w:t>
            </w:r>
          </w:p>
        </w:tc>
      </w:tr>
      <w:tr w:rsidR="00444ECE" w:rsidTr="00444ECE">
        <w:trPr>
          <w:trHeight w:val="522"/>
        </w:trPr>
        <w:tc>
          <w:tcPr>
            <w:tcW w:w="45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3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Windows </w:t>
            </w: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44ECE" w:rsidTr="00444ECE">
        <w:trPr>
          <w:trHeight w:val="1569"/>
        </w:trPr>
        <w:tc>
          <w:tcPr>
            <w:tcW w:w="4507" w:type="dxa"/>
          </w:tcPr>
          <w:p w:rsidR="00444ECE" w:rsidRDefault="00444ECE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CE">
              <w:rPr>
                <w:rFonts w:ascii="Times New Roman" w:hAnsi="Times New Roman" w:cs="Times New Roman"/>
                <w:sz w:val="28"/>
                <w:szCs w:val="28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307" w:type="dxa"/>
          </w:tcPr>
          <w:p w:rsidR="00444ECE" w:rsidRDefault="00186C72" w:rsidP="00444E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C72">
              <w:rPr>
                <w:rFonts w:ascii="Times New Roman" w:hAnsi="Times New Roman" w:cs="Times New Roman"/>
                <w:sz w:val="28"/>
                <w:szCs w:val="28"/>
              </w:rPr>
              <w:t>«1С:Документооборот 8 КОРП» (ECM)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86C72">
              <w:rPr>
                <w:rFonts w:ascii="Times New Roman" w:hAnsi="Times New Roman" w:cs="Times New Roman"/>
                <w:sz w:val="28"/>
                <w:szCs w:val="28"/>
              </w:rPr>
              <w:t>«1С-Рарус: Процессное управление» (BPM)</w:t>
            </w:r>
          </w:p>
        </w:tc>
      </w:tr>
    </w:tbl>
    <w:p w:rsidR="00444ECE" w:rsidRPr="00444ECE" w:rsidRDefault="00444ECE" w:rsidP="00444ECE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186C72" w:rsidRPr="00186C72" w:rsidRDefault="00186C72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t>Общие требования к информационной системе</w:t>
      </w:r>
    </w:p>
    <w:p w:rsidR="00444ECE" w:rsidRPr="00444ECE" w:rsidRDefault="00186C72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lastRenderedPageBreak/>
        <w:t>Одно из ос</w:t>
      </w:r>
      <w:r>
        <w:rPr>
          <w:rFonts w:ascii="Times New Roman" w:hAnsi="Times New Roman" w:cs="Times New Roman"/>
          <w:sz w:val="28"/>
          <w:szCs w:val="28"/>
        </w:rPr>
        <w:t>новных требований компании «Татнефть»</w:t>
      </w:r>
      <w:r w:rsidRPr="00186C72">
        <w:rPr>
          <w:rFonts w:ascii="Times New Roman" w:hAnsi="Times New Roman" w:cs="Times New Roman"/>
          <w:sz w:val="28"/>
          <w:szCs w:val="28"/>
        </w:rPr>
        <w:t xml:space="preserve">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186C72" w:rsidRPr="00186C72" w:rsidRDefault="00186C72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t>Ключевые функциональные требования к информационной системе:</w:t>
      </w:r>
    </w:p>
    <w:p w:rsidR="00186C72" w:rsidRPr="00186C72" w:rsidRDefault="00186C72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t>1.</w:t>
      </w:r>
      <w:r w:rsidRPr="00186C72">
        <w:rPr>
          <w:rFonts w:ascii="Times New Roman" w:hAnsi="Times New Roman" w:cs="Times New Roman"/>
          <w:sz w:val="28"/>
          <w:szCs w:val="28"/>
        </w:rPr>
        <w:tab/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186C72" w:rsidRPr="00186C72" w:rsidRDefault="00186C72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t>2.</w:t>
      </w:r>
      <w:r w:rsidRPr="00186C72">
        <w:rPr>
          <w:rFonts w:ascii="Times New Roman" w:hAnsi="Times New Roman" w:cs="Times New Roman"/>
          <w:sz w:val="28"/>
          <w:szCs w:val="28"/>
        </w:rPr>
        <w:tab/>
        <w:t>Возможность удаленного доступа.</w:t>
      </w:r>
    </w:p>
    <w:p w:rsidR="00186C72" w:rsidRPr="00186C72" w:rsidRDefault="00186C72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t>3.</w:t>
      </w:r>
      <w:r w:rsidRPr="00186C72">
        <w:rPr>
          <w:rFonts w:ascii="Times New Roman" w:hAnsi="Times New Roman" w:cs="Times New Roman"/>
          <w:sz w:val="28"/>
          <w:szCs w:val="28"/>
        </w:rPr>
        <w:tab/>
        <w:t>Управление запасами. Оперативное получение информации об остатках на складе.</w:t>
      </w:r>
    </w:p>
    <w:p w:rsidR="00186C72" w:rsidRPr="00186C72" w:rsidRDefault="00186C72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t>4.</w:t>
      </w:r>
      <w:r w:rsidRPr="00186C72">
        <w:rPr>
          <w:rFonts w:ascii="Times New Roman" w:hAnsi="Times New Roman" w:cs="Times New Roman"/>
          <w:sz w:val="28"/>
          <w:szCs w:val="28"/>
        </w:rPr>
        <w:tab/>
        <w:t>Управление закупками. Планирование закупок в разрезе поставщиков.</w:t>
      </w:r>
    </w:p>
    <w:p w:rsidR="00186C72" w:rsidRPr="00186C72" w:rsidRDefault="00186C72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t>5.</w:t>
      </w:r>
      <w:r w:rsidRPr="00186C72">
        <w:rPr>
          <w:rFonts w:ascii="Times New Roman" w:hAnsi="Times New Roman" w:cs="Times New Roman"/>
          <w:sz w:val="28"/>
          <w:szCs w:val="28"/>
        </w:rPr>
        <w:tab/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186C72" w:rsidRPr="00186C72" w:rsidRDefault="00186C72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t>6.</w:t>
      </w:r>
      <w:r w:rsidRPr="00186C72">
        <w:rPr>
          <w:rFonts w:ascii="Times New Roman" w:hAnsi="Times New Roman" w:cs="Times New Roman"/>
          <w:sz w:val="28"/>
          <w:szCs w:val="28"/>
        </w:rPr>
        <w:tab/>
        <w:t>Полный контроль взаиморасчетов с поставщиками и клиентами.</w:t>
      </w:r>
    </w:p>
    <w:p w:rsidR="006F0189" w:rsidRDefault="00186C72" w:rsidP="006F01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t>7.</w:t>
      </w:r>
      <w:r w:rsidRPr="00186C72">
        <w:rPr>
          <w:rFonts w:ascii="Times New Roman" w:hAnsi="Times New Roman" w:cs="Times New Roman"/>
          <w:sz w:val="28"/>
          <w:szCs w:val="28"/>
        </w:rPr>
        <w:tab/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6F0189" w:rsidRDefault="006F0189" w:rsidP="006F01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        </w:t>
      </w:r>
      <w:r w:rsidRPr="006F0189">
        <w:rPr>
          <w:rFonts w:ascii="Times New Roman" w:hAnsi="Times New Roman" w:cs="Times New Roman"/>
          <w:sz w:val="28"/>
          <w:szCs w:val="28"/>
        </w:rPr>
        <w:t>Создать систему напоминаний и планирования будущих контактов с клиентами.</w:t>
      </w:r>
    </w:p>
    <w:p w:rsidR="00186C72" w:rsidRPr="00186C72" w:rsidRDefault="00186C72" w:rsidP="006F01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C72">
        <w:rPr>
          <w:rFonts w:ascii="Times New Roman" w:hAnsi="Times New Roman" w:cs="Times New Roman"/>
          <w:sz w:val="28"/>
          <w:szCs w:val="28"/>
        </w:rPr>
        <w:t>Организационная диаграмма</w:t>
      </w:r>
    </w:p>
    <w:p w:rsidR="00186C72" w:rsidRDefault="00186C72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C72"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  <w:r w:rsidRPr="00186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 нефтяной и газовой промышленности ПАО «Татнефть»</w:t>
      </w:r>
      <w:r w:rsidRPr="00186C72">
        <w:rPr>
          <w:rFonts w:ascii="Times New Roman" w:hAnsi="Times New Roman" w:cs="Times New Roman"/>
          <w:sz w:val="28"/>
          <w:szCs w:val="28"/>
        </w:rPr>
        <w:t xml:space="preserve"> имеет вид, представленный в соответствии с рисунком 1.</w:t>
      </w:r>
    </w:p>
    <w:p w:rsidR="00D4634E" w:rsidRDefault="00D4634E" w:rsidP="00186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3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295900" cy="3038475"/>
            <wp:effectExtent l="0" t="0" r="0" b="9525"/>
            <wp:docPr id="1" name="Рисунок 1" descr="https://sun1-14.userapi.com/impg/dsn0btBBeszTKxuAFej9G59XAApnk-nCQu2lYw/VuWxSJicxVM.jpg?size=556x319&amp;quality=96&amp;sign=6ebcdd322afa9a50a67112e54822cbe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14.userapi.com/impg/dsn0btBBeszTKxuAFej9G59XAApnk-nCQu2lYw/VuWxSJicxVM.jpg?size=556x319&amp;quality=96&amp;sign=6ebcdd322afa9a50a67112e54822cbee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34E" w:rsidRDefault="00D4634E" w:rsidP="00D463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Организационная структура предприятия ПАО «Татнефть»</w:t>
      </w:r>
    </w:p>
    <w:p w:rsidR="00D4634E" w:rsidRDefault="00D4634E" w:rsidP="00D463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4634E" w:rsidRDefault="00D4634E" w:rsidP="00D463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634E">
        <w:rPr>
          <w:rFonts w:ascii="Times New Roman" w:hAnsi="Times New Roman" w:cs="Times New Roman"/>
          <w:sz w:val="28"/>
          <w:szCs w:val="28"/>
        </w:rPr>
        <w:t>Бизнес-процессы компании, подлежащие автоматизации, приведены в следующей таблице 2.</w:t>
      </w:r>
    </w:p>
    <w:tbl>
      <w:tblPr>
        <w:tblStyle w:val="a4"/>
        <w:tblW w:w="9427" w:type="dxa"/>
        <w:tblInd w:w="-5" w:type="dxa"/>
        <w:tblLook w:val="04A0" w:firstRow="1" w:lastRow="0" w:firstColumn="1" w:lastColumn="0" w:noHBand="0" w:noVBand="1"/>
      </w:tblPr>
      <w:tblGrid>
        <w:gridCol w:w="1005"/>
        <w:gridCol w:w="4211"/>
        <w:gridCol w:w="4211"/>
      </w:tblGrid>
      <w:tr w:rsidR="00D4634E" w:rsidTr="00D4634E">
        <w:trPr>
          <w:trHeight w:val="654"/>
        </w:trPr>
        <w:tc>
          <w:tcPr>
            <w:tcW w:w="1005" w:type="dxa"/>
          </w:tcPr>
          <w:p w:rsidR="00D4634E" w:rsidRP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634E">
              <w:rPr>
                <w:rFonts w:ascii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4211" w:type="dxa"/>
          </w:tcPr>
          <w:p w:rsidR="00D4634E" w:rsidRP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634E">
              <w:rPr>
                <w:rFonts w:ascii="Times New Roman" w:hAnsi="Times New Roman" w:cs="Times New Roman"/>
                <w:b/>
                <w:sz w:val="28"/>
                <w:szCs w:val="28"/>
              </w:rPr>
              <w:t>Код бизнес-процесса</w:t>
            </w:r>
          </w:p>
        </w:tc>
        <w:tc>
          <w:tcPr>
            <w:tcW w:w="4211" w:type="dxa"/>
          </w:tcPr>
          <w:p w:rsidR="00D4634E" w:rsidRP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634E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бизнес-процесса</w:t>
            </w:r>
          </w:p>
        </w:tc>
      </w:tr>
      <w:tr w:rsidR="00D4634E" w:rsidTr="00D4634E">
        <w:trPr>
          <w:trHeight w:val="654"/>
        </w:trPr>
        <w:tc>
          <w:tcPr>
            <w:tcW w:w="1005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11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34E">
              <w:rPr>
                <w:rFonts w:ascii="Times New Roman" w:hAnsi="Times New Roman" w:cs="Times New Roman"/>
                <w:sz w:val="28"/>
                <w:szCs w:val="28"/>
              </w:rPr>
              <w:t>Закуп-1</w:t>
            </w:r>
          </w:p>
        </w:tc>
        <w:tc>
          <w:tcPr>
            <w:tcW w:w="4211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34E">
              <w:rPr>
                <w:rFonts w:ascii="Times New Roman" w:hAnsi="Times New Roman" w:cs="Times New Roman"/>
                <w:sz w:val="28"/>
                <w:szCs w:val="28"/>
              </w:rPr>
              <w:t>Закупки</w:t>
            </w:r>
          </w:p>
        </w:tc>
      </w:tr>
      <w:tr w:rsidR="00D4634E" w:rsidTr="00D4634E">
        <w:trPr>
          <w:trHeight w:val="654"/>
        </w:trPr>
        <w:tc>
          <w:tcPr>
            <w:tcW w:w="1005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11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34E">
              <w:rPr>
                <w:rFonts w:ascii="Times New Roman" w:hAnsi="Times New Roman" w:cs="Times New Roman"/>
                <w:sz w:val="28"/>
                <w:szCs w:val="28"/>
              </w:rPr>
              <w:t>Склад-2</w:t>
            </w:r>
          </w:p>
        </w:tc>
        <w:tc>
          <w:tcPr>
            <w:tcW w:w="4211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34E">
              <w:rPr>
                <w:rFonts w:ascii="Times New Roman" w:hAnsi="Times New Roman" w:cs="Times New Roman"/>
                <w:sz w:val="28"/>
                <w:szCs w:val="28"/>
              </w:rPr>
              <w:t>Запасы-Склад</w:t>
            </w:r>
          </w:p>
        </w:tc>
      </w:tr>
      <w:tr w:rsidR="00D4634E" w:rsidTr="00D4634E">
        <w:trPr>
          <w:trHeight w:val="634"/>
        </w:trPr>
        <w:tc>
          <w:tcPr>
            <w:tcW w:w="1005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11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34E">
              <w:rPr>
                <w:rFonts w:ascii="Times New Roman" w:hAnsi="Times New Roman" w:cs="Times New Roman"/>
                <w:sz w:val="28"/>
                <w:szCs w:val="28"/>
              </w:rPr>
              <w:t>Прод-3</w:t>
            </w:r>
          </w:p>
        </w:tc>
        <w:tc>
          <w:tcPr>
            <w:tcW w:w="4211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34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</w:tr>
      <w:tr w:rsidR="00D4634E" w:rsidTr="00D4634E">
        <w:trPr>
          <w:trHeight w:val="654"/>
        </w:trPr>
        <w:tc>
          <w:tcPr>
            <w:tcW w:w="1005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11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34E">
              <w:rPr>
                <w:rFonts w:ascii="Times New Roman" w:hAnsi="Times New Roman" w:cs="Times New Roman"/>
                <w:sz w:val="28"/>
                <w:szCs w:val="28"/>
              </w:rPr>
              <w:t>Врасч-4</w:t>
            </w:r>
          </w:p>
        </w:tc>
        <w:tc>
          <w:tcPr>
            <w:tcW w:w="4211" w:type="dxa"/>
          </w:tcPr>
          <w:p w:rsidR="00D4634E" w:rsidRDefault="00D4634E" w:rsidP="00D463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34E">
              <w:rPr>
                <w:rFonts w:ascii="Times New Roman" w:hAnsi="Times New Roman" w:cs="Times New Roman"/>
                <w:sz w:val="28"/>
                <w:szCs w:val="28"/>
              </w:rPr>
              <w:t>Взаиморасчеты с поставщиками и клиентами</w:t>
            </w:r>
          </w:p>
        </w:tc>
        <w:bookmarkStart w:id="0" w:name="_GoBack"/>
        <w:bookmarkEnd w:id="0"/>
      </w:tr>
    </w:tbl>
    <w:p w:rsidR="00D4634E" w:rsidRDefault="00D4634E" w:rsidP="00D463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634E" w:rsidRPr="0061056E" w:rsidRDefault="00D4634E" w:rsidP="00D463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634E">
        <w:rPr>
          <w:rFonts w:ascii="Times New Roman" w:hAnsi="Times New Roman" w:cs="Times New Roman"/>
          <w:sz w:val="28"/>
          <w:szCs w:val="28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sectPr w:rsidR="00D4634E" w:rsidRPr="0061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50FC5"/>
    <w:multiLevelType w:val="hybridMultilevel"/>
    <w:tmpl w:val="EA1E3006"/>
    <w:lvl w:ilvl="0" w:tplc="AFC80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A26A98"/>
    <w:multiLevelType w:val="hybridMultilevel"/>
    <w:tmpl w:val="1916BDDA"/>
    <w:lvl w:ilvl="0" w:tplc="83D0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9D"/>
    <w:rsid w:val="00100C39"/>
    <w:rsid w:val="00186C72"/>
    <w:rsid w:val="00444ECE"/>
    <w:rsid w:val="005B71C7"/>
    <w:rsid w:val="0061056E"/>
    <w:rsid w:val="006F0189"/>
    <w:rsid w:val="007F261D"/>
    <w:rsid w:val="00972373"/>
    <w:rsid w:val="009E239D"/>
    <w:rsid w:val="00B17854"/>
    <w:rsid w:val="00C144D9"/>
    <w:rsid w:val="00D4634E"/>
    <w:rsid w:val="00F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3BB2"/>
  <w15:chartTrackingRefBased/>
  <w15:docId w15:val="{13382F63-6958-49C8-AAF9-89084BE3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C39"/>
    <w:pPr>
      <w:ind w:left="720"/>
      <w:contextualSpacing/>
    </w:pPr>
  </w:style>
  <w:style w:type="table" w:styleId="a4">
    <w:name w:val="Table Grid"/>
    <w:basedOn w:val="a1"/>
    <w:uiPriority w:val="39"/>
    <w:rsid w:val="00444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</cp:lastModifiedBy>
  <cp:revision>5</cp:revision>
  <dcterms:created xsi:type="dcterms:W3CDTF">2023-01-14T08:06:00Z</dcterms:created>
  <dcterms:modified xsi:type="dcterms:W3CDTF">2023-01-15T16:30:00Z</dcterms:modified>
</cp:coreProperties>
</file>