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734A" w:rsidRDefault="000D734A" w:rsidP="000D734A">
      <w:pPr>
        <w:jc w:val="center"/>
        <w:rPr>
          <w:b/>
          <w:color w:val="000000" w:themeColor="text1"/>
          <w:sz w:val="44"/>
        </w:rPr>
      </w:pPr>
      <w:r w:rsidRPr="001B2FCE">
        <w:rPr>
          <w:b/>
          <w:color w:val="000000" w:themeColor="text1"/>
          <w:sz w:val="44"/>
        </w:rPr>
        <w:t>Test Data Management Tools</w:t>
      </w:r>
    </w:p>
    <w:p w:rsidR="00531AF8" w:rsidRDefault="00531AF8" w:rsidP="000D734A">
      <w:pPr>
        <w:jc w:val="center"/>
        <w:rPr>
          <w:b/>
          <w:color w:val="000000" w:themeColor="text1"/>
          <w:sz w:val="44"/>
        </w:rPr>
      </w:pPr>
    </w:p>
    <w:p w:rsidR="00B1285F" w:rsidRDefault="00B1285F" w:rsidP="00B1285F">
      <w:pPr>
        <w:rPr>
          <w:color w:val="000000" w:themeColor="text1"/>
          <w:sz w:val="32"/>
        </w:rPr>
      </w:pPr>
      <w:r>
        <w:rPr>
          <w:color w:val="000000" w:themeColor="text1"/>
          <w:sz w:val="32"/>
        </w:rPr>
        <w:t xml:space="preserve">Name: </w:t>
      </w:r>
      <w:r w:rsidRPr="00B1285F">
        <w:rPr>
          <w:color w:val="000000" w:themeColor="text1"/>
          <w:sz w:val="32"/>
        </w:rPr>
        <w:t xml:space="preserve">Nikita </w:t>
      </w:r>
      <w:proofErr w:type="spellStart"/>
      <w:r w:rsidRPr="00B1285F">
        <w:rPr>
          <w:color w:val="000000" w:themeColor="text1"/>
          <w:sz w:val="32"/>
        </w:rPr>
        <w:t>Ovhal</w:t>
      </w:r>
      <w:proofErr w:type="spellEnd"/>
      <w:r>
        <w:rPr>
          <w:color w:val="000000" w:themeColor="text1"/>
          <w:sz w:val="32"/>
        </w:rPr>
        <w:t xml:space="preserve">                                                                                                          </w:t>
      </w:r>
      <w:proofErr w:type="gramStart"/>
      <w:r w:rsidRPr="00B1285F">
        <w:rPr>
          <w:color w:val="000000" w:themeColor="text1"/>
          <w:sz w:val="32"/>
        </w:rPr>
        <w:t>Batch :</w:t>
      </w:r>
      <w:proofErr w:type="gramEnd"/>
      <w:r>
        <w:rPr>
          <w:color w:val="000000" w:themeColor="text1"/>
          <w:sz w:val="32"/>
        </w:rPr>
        <w:t xml:space="preserve"> </w:t>
      </w:r>
      <w:r w:rsidRPr="00B1285F">
        <w:rPr>
          <w:color w:val="000000" w:themeColor="text1"/>
          <w:sz w:val="32"/>
        </w:rPr>
        <w:t>2022-7669</w:t>
      </w:r>
      <w:r>
        <w:rPr>
          <w:color w:val="000000" w:themeColor="text1"/>
          <w:sz w:val="32"/>
        </w:rPr>
        <w:t xml:space="preserve">                                                                                           </w:t>
      </w:r>
      <w:r w:rsidRPr="00B1285F">
        <w:rPr>
          <w:color w:val="000000" w:themeColor="text1"/>
          <w:sz w:val="32"/>
        </w:rPr>
        <w:t xml:space="preserve">Date </w:t>
      </w:r>
      <w:r>
        <w:rPr>
          <w:color w:val="000000" w:themeColor="text1"/>
          <w:sz w:val="32"/>
        </w:rPr>
        <w:t xml:space="preserve">  </w:t>
      </w:r>
      <w:r w:rsidRPr="00B1285F">
        <w:rPr>
          <w:color w:val="000000" w:themeColor="text1"/>
          <w:sz w:val="32"/>
        </w:rPr>
        <w:t>:</w:t>
      </w:r>
      <w:r>
        <w:rPr>
          <w:color w:val="000000" w:themeColor="text1"/>
          <w:sz w:val="32"/>
        </w:rPr>
        <w:t xml:space="preserve"> </w:t>
      </w:r>
      <w:r w:rsidRPr="00B1285F">
        <w:rPr>
          <w:color w:val="000000" w:themeColor="text1"/>
          <w:sz w:val="32"/>
        </w:rPr>
        <w:t>1/10/22</w:t>
      </w:r>
    </w:p>
    <w:p w:rsidR="00531AF8" w:rsidRPr="00B1285F" w:rsidRDefault="00531AF8" w:rsidP="00B1285F">
      <w:pPr>
        <w:rPr>
          <w:color w:val="000000" w:themeColor="text1"/>
          <w:sz w:val="32"/>
        </w:rPr>
      </w:pPr>
    </w:p>
    <w:p w:rsidR="000D734A" w:rsidRPr="001B2FCE" w:rsidRDefault="000D734A" w:rsidP="000D734A">
      <w:pPr>
        <w:pStyle w:val="ListParagraph"/>
        <w:numPr>
          <w:ilvl w:val="0"/>
          <w:numId w:val="1"/>
        </w:numPr>
        <w:rPr>
          <w:b/>
          <w:color w:val="000000" w:themeColor="text1"/>
          <w:sz w:val="32"/>
        </w:rPr>
      </w:pPr>
      <w:r w:rsidRPr="001B2FCE">
        <w:rPr>
          <w:b/>
          <w:color w:val="000000" w:themeColor="text1"/>
          <w:sz w:val="32"/>
        </w:rPr>
        <w:t>K2View</w:t>
      </w:r>
    </w:p>
    <w:p w:rsidR="000D734A" w:rsidRPr="001B2FCE" w:rsidRDefault="000D734A" w:rsidP="000D734A">
      <w:pPr>
        <w:rPr>
          <w:color w:val="000000" w:themeColor="text1"/>
          <w:sz w:val="28"/>
        </w:rPr>
      </w:pPr>
      <w:r w:rsidRPr="001B2FCE">
        <w:rPr>
          <w:color w:val="000000" w:themeColor="text1"/>
          <w:sz w:val="28"/>
        </w:rPr>
        <w:t xml:space="preserve">K2View is the leading test data management (TDM) solution for enterprises with complex environments. Testers can quickly provision test data subsets on demand from any number and type of production source while preserving referential integrity. Extensive API-enabled integration into </w:t>
      </w:r>
      <w:proofErr w:type="spellStart"/>
      <w:proofErr w:type="gramStart"/>
      <w:r w:rsidRPr="001B2FCE">
        <w:rPr>
          <w:color w:val="000000" w:themeColor="text1"/>
          <w:sz w:val="28"/>
        </w:rPr>
        <w:t>DevOps</w:t>
      </w:r>
      <w:proofErr w:type="spellEnd"/>
      <w:r w:rsidRPr="001B2FCE">
        <w:rPr>
          <w:color w:val="000000" w:themeColor="text1"/>
          <w:sz w:val="28"/>
        </w:rPr>
        <w:t xml:space="preserve"> </w:t>
      </w:r>
      <w:r w:rsidRPr="001B2FCE">
        <w:rPr>
          <w:color w:val="000000" w:themeColor="text1"/>
          <w:sz w:val="28"/>
        </w:rPr>
        <w:t xml:space="preserve"> CI</w:t>
      </w:r>
      <w:proofErr w:type="gramEnd"/>
      <w:r w:rsidRPr="001B2FCE">
        <w:rPr>
          <w:color w:val="000000" w:themeColor="text1"/>
          <w:sz w:val="28"/>
        </w:rPr>
        <w:t>/CD automation pipelines.</w:t>
      </w:r>
    </w:p>
    <w:p w:rsidR="000D734A" w:rsidRDefault="000D734A" w:rsidP="000D734A">
      <w:pPr>
        <w:rPr>
          <w:color w:val="000000" w:themeColor="text1"/>
          <w:sz w:val="28"/>
        </w:rPr>
      </w:pPr>
      <w:r w:rsidRPr="001B2FCE">
        <w:rPr>
          <w:color w:val="000000" w:themeColor="text1"/>
          <w:sz w:val="28"/>
        </w:rPr>
        <w:t>Sensitive data (PII) is discovered and masked at rest or in transit. The software also provides synthetic test data generation, versioning, subset reservations, reporting, authentication layer, and more.</w:t>
      </w:r>
    </w:p>
    <w:p w:rsidR="00531AF8" w:rsidRPr="001B2FCE" w:rsidRDefault="00531AF8" w:rsidP="000D734A">
      <w:pPr>
        <w:rPr>
          <w:color w:val="000000" w:themeColor="text1"/>
          <w:sz w:val="28"/>
        </w:rPr>
      </w:pPr>
    </w:p>
    <w:p w:rsidR="000D734A" w:rsidRPr="001B2FCE" w:rsidRDefault="000D734A" w:rsidP="000D734A">
      <w:pPr>
        <w:pStyle w:val="ListParagraph"/>
        <w:numPr>
          <w:ilvl w:val="0"/>
          <w:numId w:val="1"/>
        </w:numPr>
        <w:shd w:val="clear" w:color="auto" w:fill="FFFFFF"/>
        <w:spacing w:after="0" w:line="312" w:lineRule="atLeast"/>
        <w:outlineLvl w:val="2"/>
        <w:rPr>
          <w:rFonts w:eastAsia="Times New Roman" w:cstheme="minorHAnsi"/>
          <w:b/>
          <w:bCs/>
          <w:color w:val="000000" w:themeColor="text1"/>
          <w:sz w:val="32"/>
          <w:szCs w:val="27"/>
        </w:rPr>
      </w:pPr>
      <w:hyperlink r:id="rId5" w:tgtFrame="_blank" w:history="1">
        <w:proofErr w:type="spellStart"/>
        <w:r w:rsidRPr="001B2FCE">
          <w:rPr>
            <w:rFonts w:eastAsia="Times New Roman" w:cstheme="minorHAnsi"/>
            <w:b/>
            <w:bCs/>
            <w:color w:val="000000" w:themeColor="text1"/>
            <w:sz w:val="32"/>
            <w:szCs w:val="27"/>
          </w:rPr>
          <w:t>Avo</w:t>
        </w:r>
        <w:proofErr w:type="spellEnd"/>
        <w:r w:rsidRPr="001B2FCE">
          <w:rPr>
            <w:rFonts w:eastAsia="Times New Roman" w:cstheme="minorHAnsi"/>
            <w:b/>
            <w:bCs/>
            <w:color w:val="000000" w:themeColor="text1"/>
            <w:sz w:val="32"/>
            <w:szCs w:val="27"/>
          </w:rPr>
          <w:t xml:space="preserve"> </w:t>
        </w:r>
        <w:proofErr w:type="spellStart"/>
        <w:r w:rsidRPr="001B2FCE">
          <w:rPr>
            <w:rFonts w:eastAsia="Times New Roman" w:cstheme="minorHAnsi"/>
            <w:b/>
            <w:bCs/>
            <w:color w:val="000000" w:themeColor="text1"/>
            <w:sz w:val="32"/>
            <w:szCs w:val="27"/>
          </w:rPr>
          <w:t>iTDM</w:t>
        </w:r>
        <w:proofErr w:type="spellEnd"/>
        <w:r w:rsidRPr="001B2FCE">
          <w:rPr>
            <w:rFonts w:eastAsia="Times New Roman" w:cstheme="minorHAnsi"/>
            <w:b/>
            <w:bCs/>
            <w:color w:val="000000" w:themeColor="text1"/>
            <w:sz w:val="32"/>
            <w:szCs w:val="27"/>
          </w:rPr>
          <w:t xml:space="preserve"> – Intelligent Test Data Management</w:t>
        </w:r>
      </w:hyperlink>
    </w:p>
    <w:p w:rsidR="000D734A" w:rsidRPr="001B2FCE" w:rsidRDefault="000D734A" w:rsidP="000D734A">
      <w:pPr>
        <w:pStyle w:val="ListParagraph"/>
        <w:shd w:val="clear" w:color="auto" w:fill="FFFFFF"/>
        <w:spacing w:after="0" w:line="312" w:lineRule="atLeast"/>
        <w:ind w:left="360"/>
        <w:outlineLvl w:val="2"/>
        <w:rPr>
          <w:rFonts w:eastAsia="Times New Roman" w:cstheme="minorHAnsi"/>
          <w:bCs/>
          <w:color w:val="000000" w:themeColor="text1"/>
          <w:sz w:val="32"/>
          <w:szCs w:val="27"/>
        </w:rPr>
      </w:pPr>
    </w:p>
    <w:p w:rsidR="000D734A" w:rsidRPr="001B2FCE" w:rsidRDefault="000D734A" w:rsidP="000D734A">
      <w:pPr>
        <w:shd w:val="clear" w:color="auto" w:fill="FFFFFF"/>
        <w:spacing w:after="0" w:line="312" w:lineRule="atLeast"/>
        <w:outlineLvl w:val="2"/>
        <w:rPr>
          <w:rFonts w:eastAsia="Times New Roman" w:cstheme="minorHAnsi"/>
          <w:bCs/>
          <w:color w:val="000000" w:themeColor="text1"/>
          <w:sz w:val="28"/>
          <w:szCs w:val="27"/>
        </w:rPr>
      </w:pPr>
      <w:proofErr w:type="spellStart"/>
      <w:r w:rsidRPr="001B2FCE">
        <w:rPr>
          <w:rFonts w:eastAsia="Times New Roman" w:cstheme="minorHAnsi"/>
          <w:bCs/>
          <w:color w:val="000000" w:themeColor="text1"/>
          <w:sz w:val="28"/>
          <w:szCs w:val="27"/>
        </w:rPr>
        <w:t>Avo’s</w:t>
      </w:r>
      <w:proofErr w:type="spellEnd"/>
      <w:r w:rsidRPr="001B2FCE">
        <w:rPr>
          <w:rFonts w:eastAsia="Times New Roman" w:cstheme="minorHAnsi"/>
          <w:bCs/>
          <w:color w:val="000000" w:themeColor="text1"/>
          <w:sz w:val="28"/>
          <w:szCs w:val="27"/>
        </w:rPr>
        <w:t xml:space="preserve"> intelligent Test Data Management (</w:t>
      </w:r>
      <w:proofErr w:type="spellStart"/>
      <w:r w:rsidRPr="001B2FCE">
        <w:rPr>
          <w:rFonts w:eastAsia="Times New Roman" w:cstheme="minorHAnsi"/>
          <w:bCs/>
          <w:color w:val="000000" w:themeColor="text1"/>
          <w:sz w:val="28"/>
          <w:szCs w:val="27"/>
        </w:rPr>
        <w:t>iTDM</w:t>
      </w:r>
      <w:proofErr w:type="spellEnd"/>
      <w:r w:rsidRPr="001B2FCE">
        <w:rPr>
          <w:rFonts w:eastAsia="Times New Roman" w:cstheme="minorHAnsi"/>
          <w:bCs/>
          <w:color w:val="000000" w:themeColor="text1"/>
          <w:sz w:val="28"/>
          <w:szCs w:val="27"/>
        </w:rPr>
        <w:t>) helps you generate reliable and relevant production-like test data with a few clicks. This synthetic data enables teams to fast-forward their entire testing process. The solution automatically identifies and manages PII (data discovery), secures sensitive data for PII compliance (data obfuscation), and offers data provisioning and generation.</w:t>
      </w:r>
    </w:p>
    <w:p w:rsidR="000D734A" w:rsidRPr="001B2FCE" w:rsidRDefault="000D734A" w:rsidP="000D734A">
      <w:pPr>
        <w:pStyle w:val="ListParagraph"/>
        <w:shd w:val="clear" w:color="auto" w:fill="FFFFFF"/>
        <w:spacing w:after="0" w:line="312" w:lineRule="atLeast"/>
        <w:ind w:left="360"/>
        <w:outlineLvl w:val="2"/>
        <w:rPr>
          <w:rFonts w:eastAsia="Times New Roman" w:cstheme="minorHAnsi"/>
          <w:bCs/>
          <w:color w:val="000000" w:themeColor="text1"/>
          <w:sz w:val="28"/>
          <w:szCs w:val="27"/>
        </w:rPr>
      </w:pPr>
    </w:p>
    <w:p w:rsidR="000D734A" w:rsidRPr="001B2FCE" w:rsidRDefault="000D734A" w:rsidP="000D734A">
      <w:pPr>
        <w:shd w:val="clear" w:color="auto" w:fill="FFFFFF"/>
        <w:spacing w:after="0" w:line="312" w:lineRule="atLeast"/>
        <w:outlineLvl w:val="2"/>
        <w:rPr>
          <w:rFonts w:eastAsia="Times New Roman" w:cstheme="minorHAnsi"/>
          <w:bCs/>
          <w:color w:val="000000" w:themeColor="text1"/>
          <w:sz w:val="28"/>
          <w:szCs w:val="27"/>
        </w:rPr>
      </w:pPr>
      <w:r w:rsidRPr="001B2FCE">
        <w:rPr>
          <w:rFonts w:eastAsia="Times New Roman" w:cstheme="minorHAnsi"/>
          <w:bCs/>
          <w:color w:val="000000" w:themeColor="text1"/>
          <w:sz w:val="28"/>
          <w:szCs w:val="27"/>
        </w:rPr>
        <w:t xml:space="preserve">It supports open architecture with easily-pluggable custom modules. Built and </w:t>
      </w:r>
      <w:r w:rsidRPr="001B2FCE">
        <w:rPr>
          <w:rFonts w:eastAsia="Times New Roman" w:cstheme="minorHAnsi"/>
          <w:bCs/>
          <w:color w:val="000000" w:themeColor="text1"/>
          <w:sz w:val="28"/>
          <w:szCs w:val="27"/>
        </w:rPr>
        <w:t xml:space="preserve">   </w:t>
      </w:r>
      <w:r w:rsidRPr="001B2FCE">
        <w:rPr>
          <w:rFonts w:eastAsia="Times New Roman" w:cstheme="minorHAnsi"/>
          <w:bCs/>
          <w:color w:val="000000" w:themeColor="text1"/>
          <w:sz w:val="28"/>
          <w:szCs w:val="27"/>
        </w:rPr>
        <w:t>deployed on open-source technologies and container frameworks, it can handle billions of records on commodity hardware.</w:t>
      </w:r>
    </w:p>
    <w:p w:rsidR="00531AF8" w:rsidRDefault="000D734A" w:rsidP="000D734A">
      <w:pPr>
        <w:shd w:val="clear" w:color="auto" w:fill="FFFFFF"/>
        <w:spacing w:after="0" w:line="312" w:lineRule="atLeast"/>
        <w:outlineLvl w:val="2"/>
        <w:rPr>
          <w:rFonts w:eastAsia="Times New Roman" w:cstheme="minorHAnsi"/>
          <w:bCs/>
          <w:color w:val="000000" w:themeColor="text1"/>
          <w:sz w:val="28"/>
          <w:szCs w:val="27"/>
        </w:rPr>
      </w:pPr>
      <w:r w:rsidRPr="001B2FCE">
        <w:rPr>
          <w:rFonts w:eastAsia="Times New Roman" w:cstheme="minorHAnsi"/>
          <w:bCs/>
          <w:color w:val="000000" w:themeColor="text1"/>
          <w:sz w:val="28"/>
          <w:szCs w:val="27"/>
        </w:rPr>
        <w:t xml:space="preserve">     </w:t>
      </w:r>
    </w:p>
    <w:p w:rsidR="000D734A" w:rsidRPr="001B2FCE" w:rsidRDefault="000D734A" w:rsidP="000D734A">
      <w:pPr>
        <w:shd w:val="clear" w:color="auto" w:fill="FFFFFF"/>
        <w:spacing w:after="0" w:line="312" w:lineRule="atLeast"/>
        <w:outlineLvl w:val="2"/>
        <w:rPr>
          <w:rFonts w:eastAsia="Times New Roman" w:cstheme="minorHAnsi"/>
          <w:bCs/>
          <w:color w:val="000000" w:themeColor="text1"/>
          <w:sz w:val="28"/>
          <w:szCs w:val="27"/>
        </w:rPr>
      </w:pPr>
      <w:r w:rsidRPr="001B2FCE">
        <w:rPr>
          <w:rFonts w:eastAsia="Times New Roman" w:cstheme="minorHAnsi"/>
          <w:bCs/>
          <w:color w:val="000000" w:themeColor="text1"/>
          <w:sz w:val="28"/>
          <w:szCs w:val="27"/>
        </w:rPr>
        <w:lastRenderedPageBreak/>
        <w:t xml:space="preserve">With </w:t>
      </w:r>
      <w:proofErr w:type="spellStart"/>
      <w:r w:rsidRPr="001B2FCE">
        <w:rPr>
          <w:rFonts w:eastAsia="Times New Roman" w:cstheme="minorHAnsi"/>
          <w:bCs/>
          <w:color w:val="000000" w:themeColor="text1"/>
          <w:sz w:val="28"/>
          <w:szCs w:val="27"/>
        </w:rPr>
        <w:t>iTDM</w:t>
      </w:r>
      <w:proofErr w:type="spellEnd"/>
      <w:r w:rsidRPr="001B2FCE">
        <w:rPr>
          <w:rFonts w:eastAsia="Times New Roman" w:cstheme="minorHAnsi"/>
          <w:bCs/>
          <w:color w:val="000000" w:themeColor="text1"/>
          <w:sz w:val="28"/>
          <w:szCs w:val="27"/>
        </w:rPr>
        <w:t>, you can:</w:t>
      </w:r>
    </w:p>
    <w:p w:rsidR="000D734A" w:rsidRPr="001B2FCE" w:rsidRDefault="000D734A" w:rsidP="000D734A">
      <w:pPr>
        <w:pStyle w:val="ListParagraph"/>
        <w:shd w:val="clear" w:color="auto" w:fill="FFFFFF"/>
        <w:spacing w:after="0" w:line="312" w:lineRule="atLeast"/>
        <w:ind w:left="360"/>
        <w:outlineLvl w:val="2"/>
        <w:rPr>
          <w:rFonts w:eastAsia="Times New Roman" w:cstheme="minorHAnsi"/>
          <w:bCs/>
          <w:color w:val="000000" w:themeColor="text1"/>
          <w:sz w:val="28"/>
          <w:szCs w:val="27"/>
        </w:rPr>
      </w:pPr>
    </w:p>
    <w:p w:rsidR="000D734A" w:rsidRPr="001B2FCE" w:rsidRDefault="000D734A" w:rsidP="000D734A">
      <w:pPr>
        <w:pStyle w:val="ListParagraph"/>
        <w:numPr>
          <w:ilvl w:val="0"/>
          <w:numId w:val="2"/>
        </w:numPr>
        <w:shd w:val="clear" w:color="auto" w:fill="FFFFFF"/>
        <w:spacing w:after="0" w:line="312" w:lineRule="atLeast"/>
        <w:outlineLvl w:val="2"/>
        <w:rPr>
          <w:rFonts w:eastAsia="Times New Roman" w:cstheme="minorHAnsi"/>
          <w:bCs/>
          <w:color w:val="000000" w:themeColor="text1"/>
          <w:sz w:val="28"/>
          <w:szCs w:val="27"/>
        </w:rPr>
      </w:pPr>
      <w:r w:rsidRPr="001B2FCE">
        <w:rPr>
          <w:rFonts w:eastAsia="Times New Roman" w:cstheme="minorHAnsi"/>
          <w:bCs/>
          <w:color w:val="000000" w:themeColor="text1"/>
          <w:sz w:val="28"/>
          <w:szCs w:val="27"/>
        </w:rPr>
        <w:t>Speed up application delivery by expediting testing.</w:t>
      </w:r>
    </w:p>
    <w:p w:rsidR="000D734A" w:rsidRPr="001B2FCE" w:rsidRDefault="000D734A" w:rsidP="000D734A">
      <w:pPr>
        <w:pStyle w:val="ListParagraph"/>
        <w:numPr>
          <w:ilvl w:val="0"/>
          <w:numId w:val="2"/>
        </w:numPr>
        <w:shd w:val="clear" w:color="auto" w:fill="FFFFFF"/>
        <w:spacing w:after="0" w:line="312" w:lineRule="atLeast"/>
        <w:outlineLvl w:val="2"/>
        <w:rPr>
          <w:rFonts w:eastAsia="Times New Roman" w:cstheme="minorHAnsi"/>
          <w:bCs/>
          <w:color w:val="000000" w:themeColor="text1"/>
          <w:sz w:val="28"/>
          <w:szCs w:val="27"/>
        </w:rPr>
      </w:pPr>
      <w:r w:rsidRPr="001B2FCE">
        <w:rPr>
          <w:rFonts w:eastAsia="Times New Roman" w:cstheme="minorHAnsi"/>
          <w:bCs/>
          <w:color w:val="000000" w:themeColor="text1"/>
          <w:sz w:val="28"/>
          <w:szCs w:val="27"/>
        </w:rPr>
        <w:t>Identify non-compliant data in non-production environments.</w:t>
      </w:r>
    </w:p>
    <w:p w:rsidR="00531AF8" w:rsidRDefault="000D734A" w:rsidP="00531AF8">
      <w:pPr>
        <w:pStyle w:val="ListParagraph"/>
        <w:numPr>
          <w:ilvl w:val="0"/>
          <w:numId w:val="2"/>
        </w:numPr>
        <w:shd w:val="clear" w:color="auto" w:fill="FFFFFF"/>
        <w:spacing w:after="0" w:line="312" w:lineRule="atLeast"/>
        <w:outlineLvl w:val="2"/>
        <w:rPr>
          <w:rFonts w:eastAsia="Times New Roman" w:cstheme="minorHAnsi"/>
          <w:bCs/>
          <w:color w:val="000000" w:themeColor="text1"/>
          <w:sz w:val="28"/>
          <w:szCs w:val="27"/>
        </w:rPr>
      </w:pPr>
      <w:r w:rsidRPr="001B2FCE">
        <w:rPr>
          <w:rFonts w:eastAsia="Times New Roman" w:cstheme="minorHAnsi"/>
          <w:bCs/>
          <w:color w:val="000000" w:themeColor="text1"/>
          <w:sz w:val="28"/>
          <w:szCs w:val="27"/>
        </w:rPr>
        <w:t>Comply with continuously evolving on-demand and configurable data privacy regulations.</w:t>
      </w:r>
    </w:p>
    <w:p w:rsidR="000D734A" w:rsidRPr="00531AF8" w:rsidRDefault="000D734A" w:rsidP="00531AF8">
      <w:pPr>
        <w:pStyle w:val="ListParagraph"/>
        <w:numPr>
          <w:ilvl w:val="0"/>
          <w:numId w:val="2"/>
        </w:numPr>
        <w:shd w:val="clear" w:color="auto" w:fill="FFFFFF"/>
        <w:spacing w:after="0" w:line="312" w:lineRule="atLeast"/>
        <w:outlineLvl w:val="2"/>
        <w:rPr>
          <w:rFonts w:eastAsia="Times New Roman" w:cstheme="minorHAnsi"/>
          <w:bCs/>
          <w:color w:val="000000" w:themeColor="text1"/>
          <w:sz w:val="28"/>
          <w:szCs w:val="27"/>
        </w:rPr>
      </w:pPr>
      <w:r w:rsidRPr="00531AF8">
        <w:rPr>
          <w:rFonts w:eastAsia="Times New Roman" w:cstheme="minorHAnsi"/>
          <w:bCs/>
          <w:color w:val="000000" w:themeColor="text1"/>
          <w:sz w:val="28"/>
          <w:szCs w:val="27"/>
        </w:rPr>
        <w:t>Generate and provide only relevant data downstream.</w:t>
      </w:r>
    </w:p>
    <w:p w:rsidR="000D734A" w:rsidRDefault="000D734A" w:rsidP="000D734A">
      <w:pPr>
        <w:shd w:val="clear" w:color="auto" w:fill="FFFFFF"/>
        <w:spacing w:after="0" w:line="312" w:lineRule="atLeast"/>
        <w:outlineLvl w:val="2"/>
        <w:rPr>
          <w:rFonts w:eastAsia="Times New Roman" w:cstheme="minorHAnsi"/>
          <w:bCs/>
          <w:color w:val="000000" w:themeColor="text1"/>
          <w:sz w:val="28"/>
          <w:szCs w:val="27"/>
        </w:rPr>
      </w:pPr>
    </w:p>
    <w:p w:rsidR="000D734A" w:rsidRDefault="000D734A" w:rsidP="000D734A">
      <w:pPr>
        <w:shd w:val="clear" w:color="auto" w:fill="FFFFFF"/>
        <w:spacing w:after="0" w:line="312" w:lineRule="atLeast"/>
        <w:outlineLvl w:val="2"/>
        <w:rPr>
          <w:rFonts w:eastAsia="Times New Roman" w:cstheme="minorHAnsi"/>
          <w:bCs/>
          <w:color w:val="000000" w:themeColor="text1"/>
          <w:sz w:val="28"/>
          <w:szCs w:val="27"/>
        </w:rPr>
      </w:pPr>
    </w:p>
    <w:p w:rsidR="000D734A" w:rsidRPr="001B2FCE" w:rsidRDefault="000D734A" w:rsidP="000D734A">
      <w:pPr>
        <w:shd w:val="clear" w:color="auto" w:fill="FFFFFF"/>
        <w:spacing w:after="0" w:line="312" w:lineRule="atLeast"/>
        <w:outlineLvl w:val="2"/>
        <w:rPr>
          <w:rFonts w:eastAsia="Times New Roman" w:cstheme="minorHAnsi"/>
          <w:bCs/>
          <w:color w:val="000000" w:themeColor="text1"/>
          <w:sz w:val="28"/>
          <w:szCs w:val="27"/>
        </w:rPr>
      </w:pPr>
    </w:p>
    <w:p w:rsidR="000D734A" w:rsidRPr="001B2FCE" w:rsidRDefault="000D734A" w:rsidP="000D734A">
      <w:pPr>
        <w:pStyle w:val="Heading3"/>
        <w:numPr>
          <w:ilvl w:val="0"/>
          <w:numId w:val="1"/>
        </w:numPr>
        <w:shd w:val="clear" w:color="auto" w:fill="FFFFFF"/>
        <w:spacing w:before="0" w:beforeAutospacing="0" w:after="0" w:afterAutospacing="0" w:line="312" w:lineRule="atLeast"/>
        <w:rPr>
          <w:rFonts w:asciiTheme="minorHAnsi" w:hAnsiTheme="minorHAnsi" w:cstheme="minorHAnsi"/>
          <w:color w:val="000000" w:themeColor="text1"/>
          <w:sz w:val="32"/>
        </w:rPr>
      </w:pPr>
      <w:hyperlink r:id="rId6" w:tgtFrame="_blank" w:history="1">
        <w:r w:rsidRPr="001B2FCE">
          <w:rPr>
            <w:rStyle w:val="Hyperlink"/>
            <w:rFonts w:asciiTheme="minorHAnsi" w:hAnsiTheme="minorHAnsi" w:cstheme="minorHAnsi"/>
            <w:color w:val="000000" w:themeColor="text1"/>
            <w:sz w:val="32"/>
            <w:bdr w:val="none" w:sz="0" w:space="0" w:color="auto" w:frame="1"/>
          </w:rPr>
          <w:t>DATPROF – Test Data Simplified</w:t>
        </w:r>
      </w:hyperlink>
    </w:p>
    <w:p w:rsidR="000D734A" w:rsidRPr="001B2FCE" w:rsidRDefault="000D734A" w:rsidP="000D734A">
      <w:pPr>
        <w:pStyle w:val="NormalWeb"/>
        <w:shd w:val="clear" w:color="auto" w:fill="FFFFFF"/>
        <w:spacing w:before="0" w:beforeAutospacing="0" w:after="336" w:afterAutospacing="0"/>
        <w:rPr>
          <w:rFonts w:ascii="Arial" w:hAnsi="Arial" w:cs="Arial"/>
          <w:color w:val="000000" w:themeColor="text1"/>
          <w:sz w:val="17"/>
          <w:szCs w:val="17"/>
        </w:rPr>
      </w:pPr>
    </w:p>
    <w:p w:rsidR="000D734A" w:rsidRPr="001B2FCE" w:rsidRDefault="000D734A" w:rsidP="000D734A">
      <w:pPr>
        <w:pStyle w:val="NormalWeb"/>
        <w:shd w:val="clear" w:color="auto" w:fill="FFFFFF"/>
        <w:spacing w:before="0" w:beforeAutospacing="0" w:after="336" w:afterAutospacing="0"/>
        <w:rPr>
          <w:rFonts w:asciiTheme="minorHAnsi" w:hAnsiTheme="minorHAnsi" w:cstheme="minorHAnsi"/>
          <w:color w:val="000000" w:themeColor="text1"/>
          <w:sz w:val="28"/>
          <w:szCs w:val="17"/>
        </w:rPr>
      </w:pPr>
      <w:r w:rsidRPr="001B2FCE">
        <w:rPr>
          <w:rFonts w:asciiTheme="minorHAnsi" w:hAnsiTheme="minorHAnsi" w:cstheme="minorHAnsi"/>
          <w:color w:val="000000" w:themeColor="text1"/>
          <w:sz w:val="28"/>
          <w:szCs w:val="17"/>
        </w:rPr>
        <w:t xml:space="preserve">DATPROF is a top tool that provides, data masking, synthetic test data generation, Test Data </w:t>
      </w:r>
      <w:proofErr w:type="spellStart"/>
      <w:r w:rsidRPr="001B2FCE">
        <w:rPr>
          <w:rFonts w:asciiTheme="minorHAnsi" w:hAnsiTheme="minorHAnsi" w:cstheme="minorHAnsi"/>
          <w:color w:val="000000" w:themeColor="text1"/>
          <w:sz w:val="28"/>
          <w:szCs w:val="17"/>
        </w:rPr>
        <w:t>Subsetting</w:t>
      </w:r>
      <w:proofErr w:type="spellEnd"/>
      <w:r w:rsidRPr="001B2FCE">
        <w:rPr>
          <w:rFonts w:asciiTheme="minorHAnsi" w:hAnsiTheme="minorHAnsi" w:cstheme="minorHAnsi"/>
          <w:color w:val="000000" w:themeColor="text1"/>
          <w:sz w:val="28"/>
          <w:szCs w:val="17"/>
        </w:rPr>
        <w:t xml:space="preserve"> technologies, and a test data provisioning platform. </w:t>
      </w:r>
      <w:proofErr w:type="gramStart"/>
      <w:r w:rsidRPr="001B2FCE">
        <w:rPr>
          <w:rFonts w:asciiTheme="minorHAnsi" w:hAnsiTheme="minorHAnsi" w:cstheme="minorHAnsi"/>
          <w:color w:val="000000" w:themeColor="text1"/>
          <w:sz w:val="28"/>
          <w:szCs w:val="17"/>
        </w:rPr>
        <w:t>DATPROF that there is no need for complex tools for test data management.</w:t>
      </w:r>
      <w:proofErr w:type="gramEnd"/>
      <w:r w:rsidRPr="001B2FCE">
        <w:rPr>
          <w:rFonts w:asciiTheme="minorHAnsi" w:hAnsiTheme="minorHAnsi" w:cstheme="minorHAnsi"/>
          <w:color w:val="000000" w:themeColor="text1"/>
          <w:sz w:val="28"/>
          <w:szCs w:val="17"/>
        </w:rPr>
        <w:t xml:space="preserve"> All the customers love the simplicity of our software and the amazing technology that solves the necessary test data issues.</w:t>
      </w:r>
    </w:p>
    <w:p w:rsidR="000D734A" w:rsidRPr="001B2FCE" w:rsidRDefault="000D734A" w:rsidP="000D734A">
      <w:pPr>
        <w:pStyle w:val="NormalWeb"/>
        <w:shd w:val="clear" w:color="auto" w:fill="FFFFFF"/>
        <w:spacing w:before="0" w:beforeAutospacing="0" w:after="336" w:afterAutospacing="0"/>
        <w:rPr>
          <w:rFonts w:asciiTheme="minorHAnsi" w:hAnsiTheme="minorHAnsi" w:cstheme="minorHAnsi"/>
          <w:color w:val="000000" w:themeColor="text1"/>
          <w:sz w:val="28"/>
          <w:szCs w:val="17"/>
        </w:rPr>
      </w:pPr>
      <w:r w:rsidRPr="001B2FCE">
        <w:rPr>
          <w:rFonts w:asciiTheme="minorHAnsi" w:hAnsiTheme="minorHAnsi" w:cstheme="minorHAnsi"/>
          <w:color w:val="000000" w:themeColor="text1"/>
          <w:sz w:val="28"/>
          <w:szCs w:val="17"/>
        </w:rPr>
        <w:t>DATPROF also offers self-service portals so teams are able to refresh their own test environments or integrate test data provisioning within your CI/CD pipeline with the API.</w:t>
      </w:r>
    </w:p>
    <w:p w:rsidR="000D734A" w:rsidRPr="001B2FCE" w:rsidRDefault="000D734A" w:rsidP="000D734A">
      <w:pPr>
        <w:pStyle w:val="Heading3"/>
        <w:numPr>
          <w:ilvl w:val="0"/>
          <w:numId w:val="1"/>
        </w:numPr>
        <w:shd w:val="clear" w:color="auto" w:fill="FFFFFF"/>
        <w:spacing w:before="0" w:beforeAutospacing="0" w:after="0" w:afterAutospacing="0" w:line="312" w:lineRule="atLeast"/>
        <w:rPr>
          <w:rFonts w:asciiTheme="minorHAnsi" w:hAnsiTheme="minorHAnsi" w:cstheme="minorHAnsi"/>
          <w:color w:val="000000" w:themeColor="text1"/>
          <w:sz w:val="32"/>
        </w:rPr>
      </w:pPr>
      <w:r w:rsidRPr="001B2FCE">
        <w:rPr>
          <w:rFonts w:asciiTheme="minorHAnsi" w:hAnsiTheme="minorHAnsi" w:cstheme="minorHAnsi"/>
          <w:color w:val="000000" w:themeColor="text1"/>
          <w:sz w:val="32"/>
          <w:bdr w:val="none" w:sz="0" w:space="0" w:color="auto" w:frame="1"/>
        </w:rPr>
        <w:t>CA Test Data Manager (</w:t>
      </w:r>
      <w:proofErr w:type="spellStart"/>
      <w:r w:rsidRPr="001B2FCE">
        <w:rPr>
          <w:rFonts w:asciiTheme="minorHAnsi" w:hAnsiTheme="minorHAnsi" w:cstheme="minorHAnsi"/>
          <w:color w:val="000000" w:themeColor="text1"/>
          <w:sz w:val="32"/>
          <w:bdr w:val="none" w:sz="0" w:space="0" w:color="auto" w:frame="1"/>
        </w:rPr>
        <w:t>Datamaker</w:t>
      </w:r>
      <w:proofErr w:type="spellEnd"/>
      <w:r w:rsidRPr="001B2FCE">
        <w:rPr>
          <w:rFonts w:asciiTheme="minorHAnsi" w:hAnsiTheme="minorHAnsi" w:cstheme="minorHAnsi"/>
          <w:color w:val="000000" w:themeColor="text1"/>
          <w:sz w:val="32"/>
          <w:bdr w:val="none" w:sz="0" w:space="0" w:color="auto" w:frame="1"/>
        </w:rPr>
        <w:t>)</w:t>
      </w:r>
    </w:p>
    <w:p w:rsidR="000D734A" w:rsidRPr="001B2FCE" w:rsidRDefault="000D734A" w:rsidP="000D734A">
      <w:pPr>
        <w:pStyle w:val="Heading3"/>
        <w:shd w:val="clear" w:color="auto" w:fill="FFFFFF"/>
        <w:spacing w:after="0" w:line="312" w:lineRule="atLeast"/>
        <w:rPr>
          <w:rFonts w:asciiTheme="minorHAnsi" w:hAnsiTheme="minorHAnsi" w:cstheme="minorHAnsi"/>
          <w:b w:val="0"/>
          <w:color w:val="000000" w:themeColor="text1"/>
          <w:sz w:val="28"/>
        </w:rPr>
      </w:pPr>
      <w:r w:rsidRPr="001B2FCE">
        <w:rPr>
          <w:rFonts w:asciiTheme="minorHAnsi" w:hAnsiTheme="minorHAnsi" w:cstheme="minorHAnsi"/>
          <w:b w:val="0"/>
          <w:color w:val="000000" w:themeColor="text1"/>
          <w:sz w:val="28"/>
        </w:rPr>
        <w:t xml:space="preserve">CA Test Data Manager is another top tool that provides highly synthetic data generation solutions. The design of this tool is very flexible to simplify the functionality of the testing. It is a product of CA technologies. It acquires the </w:t>
      </w:r>
      <w:proofErr w:type="spellStart"/>
      <w:r w:rsidRPr="001B2FCE">
        <w:rPr>
          <w:rFonts w:asciiTheme="minorHAnsi" w:hAnsiTheme="minorHAnsi" w:cstheme="minorHAnsi"/>
          <w:b w:val="0"/>
          <w:color w:val="000000" w:themeColor="text1"/>
          <w:sz w:val="28"/>
        </w:rPr>
        <w:t>DataMaker</w:t>
      </w:r>
      <w:proofErr w:type="spellEnd"/>
      <w:r w:rsidRPr="001B2FCE">
        <w:rPr>
          <w:rFonts w:asciiTheme="minorHAnsi" w:hAnsiTheme="minorHAnsi" w:cstheme="minorHAnsi"/>
          <w:b w:val="0"/>
          <w:color w:val="000000" w:themeColor="text1"/>
          <w:sz w:val="28"/>
        </w:rPr>
        <w:t xml:space="preserve"> of Grid-tools. It is also called Agile Designer, </w:t>
      </w:r>
      <w:proofErr w:type="spellStart"/>
      <w:r w:rsidRPr="001B2FCE">
        <w:rPr>
          <w:rFonts w:asciiTheme="minorHAnsi" w:hAnsiTheme="minorHAnsi" w:cstheme="minorHAnsi"/>
          <w:b w:val="0"/>
          <w:color w:val="000000" w:themeColor="text1"/>
          <w:sz w:val="28"/>
        </w:rPr>
        <w:t>DataFinder</w:t>
      </w:r>
      <w:proofErr w:type="spellEnd"/>
      <w:r w:rsidRPr="001B2FCE">
        <w:rPr>
          <w:rFonts w:asciiTheme="minorHAnsi" w:hAnsiTheme="minorHAnsi" w:cstheme="minorHAnsi"/>
          <w:b w:val="0"/>
          <w:color w:val="000000" w:themeColor="text1"/>
          <w:sz w:val="28"/>
        </w:rPr>
        <w:t xml:space="preserve">, Fast </w:t>
      </w:r>
      <w:proofErr w:type="spellStart"/>
      <w:r w:rsidRPr="001B2FCE">
        <w:rPr>
          <w:rFonts w:asciiTheme="minorHAnsi" w:hAnsiTheme="minorHAnsi" w:cstheme="minorHAnsi"/>
          <w:b w:val="0"/>
          <w:color w:val="000000" w:themeColor="text1"/>
          <w:sz w:val="28"/>
        </w:rPr>
        <w:t>DataMaker</w:t>
      </w:r>
      <w:proofErr w:type="spellEnd"/>
      <w:r w:rsidRPr="001B2FCE">
        <w:rPr>
          <w:rFonts w:asciiTheme="minorHAnsi" w:hAnsiTheme="minorHAnsi" w:cstheme="minorHAnsi"/>
          <w:b w:val="0"/>
          <w:color w:val="000000" w:themeColor="text1"/>
          <w:sz w:val="28"/>
        </w:rPr>
        <w:t xml:space="preserve">, and </w:t>
      </w:r>
      <w:proofErr w:type="spellStart"/>
      <w:r w:rsidRPr="001B2FCE">
        <w:rPr>
          <w:rFonts w:asciiTheme="minorHAnsi" w:hAnsiTheme="minorHAnsi" w:cstheme="minorHAnsi"/>
          <w:b w:val="0"/>
          <w:color w:val="000000" w:themeColor="text1"/>
          <w:sz w:val="28"/>
        </w:rPr>
        <w:t>DataMaker</w:t>
      </w:r>
      <w:proofErr w:type="spellEnd"/>
      <w:r w:rsidRPr="001B2FCE">
        <w:rPr>
          <w:rFonts w:asciiTheme="minorHAnsi" w:hAnsiTheme="minorHAnsi" w:cstheme="minorHAnsi"/>
          <w:b w:val="0"/>
          <w:color w:val="000000" w:themeColor="text1"/>
          <w:sz w:val="28"/>
        </w:rPr>
        <w:t>.</w:t>
      </w:r>
    </w:p>
    <w:p w:rsidR="000D734A" w:rsidRDefault="000D734A" w:rsidP="000D734A">
      <w:pPr>
        <w:pStyle w:val="Heading3"/>
        <w:shd w:val="clear" w:color="auto" w:fill="FFFFFF"/>
        <w:spacing w:before="0" w:beforeAutospacing="0" w:after="0" w:afterAutospacing="0" w:line="312" w:lineRule="atLeast"/>
        <w:rPr>
          <w:rFonts w:asciiTheme="minorHAnsi" w:hAnsiTheme="minorHAnsi" w:cstheme="minorHAnsi"/>
          <w:b w:val="0"/>
          <w:color w:val="000000" w:themeColor="text1"/>
          <w:sz w:val="28"/>
        </w:rPr>
      </w:pPr>
      <w:r w:rsidRPr="001B2FCE">
        <w:rPr>
          <w:rFonts w:asciiTheme="minorHAnsi" w:hAnsiTheme="minorHAnsi" w:cstheme="minorHAnsi"/>
          <w:b w:val="0"/>
          <w:color w:val="000000" w:themeColor="text1"/>
          <w:sz w:val="28"/>
        </w:rPr>
        <w:t xml:space="preserve">It provides high-performance data </w:t>
      </w:r>
      <w:proofErr w:type="spellStart"/>
      <w:r w:rsidRPr="001B2FCE">
        <w:rPr>
          <w:rFonts w:asciiTheme="minorHAnsi" w:hAnsiTheme="minorHAnsi" w:cstheme="minorHAnsi"/>
          <w:b w:val="0"/>
          <w:color w:val="000000" w:themeColor="text1"/>
          <w:sz w:val="28"/>
        </w:rPr>
        <w:t>subsetting</w:t>
      </w:r>
      <w:proofErr w:type="spellEnd"/>
      <w:r w:rsidRPr="001B2FCE">
        <w:rPr>
          <w:rFonts w:asciiTheme="minorHAnsi" w:hAnsiTheme="minorHAnsi" w:cstheme="minorHAnsi"/>
          <w:b w:val="0"/>
          <w:color w:val="000000" w:themeColor="text1"/>
          <w:sz w:val="28"/>
        </w:rPr>
        <w:t>, data masking, test matching, etc. The tool generates, store, and reuse the test data in the test data repository. According to the need, we can access the data using the on-demand service of the tool.</w:t>
      </w:r>
    </w:p>
    <w:p w:rsidR="000D734A" w:rsidRDefault="000D734A" w:rsidP="000D734A">
      <w:pPr>
        <w:pStyle w:val="Heading3"/>
        <w:shd w:val="clear" w:color="auto" w:fill="FFFFFF"/>
        <w:spacing w:before="0" w:beforeAutospacing="0" w:after="0" w:afterAutospacing="0" w:line="312" w:lineRule="atLeast"/>
        <w:rPr>
          <w:rFonts w:asciiTheme="minorHAnsi" w:hAnsiTheme="minorHAnsi" w:cstheme="minorHAnsi"/>
          <w:b w:val="0"/>
          <w:color w:val="000000" w:themeColor="text1"/>
          <w:sz w:val="28"/>
        </w:rPr>
      </w:pPr>
    </w:p>
    <w:p w:rsidR="00531AF8" w:rsidRDefault="00531AF8" w:rsidP="000D734A">
      <w:pPr>
        <w:pStyle w:val="Heading3"/>
        <w:shd w:val="clear" w:color="auto" w:fill="FFFFFF"/>
        <w:spacing w:before="0" w:beforeAutospacing="0" w:after="0" w:afterAutospacing="0" w:line="312" w:lineRule="atLeast"/>
        <w:rPr>
          <w:rFonts w:asciiTheme="minorHAnsi" w:hAnsiTheme="minorHAnsi" w:cstheme="minorHAnsi"/>
          <w:b w:val="0"/>
          <w:color w:val="000000" w:themeColor="text1"/>
          <w:sz w:val="28"/>
        </w:rPr>
      </w:pPr>
    </w:p>
    <w:p w:rsidR="00531AF8" w:rsidRPr="000D734A" w:rsidRDefault="00531AF8" w:rsidP="000D734A">
      <w:pPr>
        <w:pStyle w:val="Heading3"/>
        <w:shd w:val="clear" w:color="auto" w:fill="FFFFFF"/>
        <w:spacing w:before="0" w:beforeAutospacing="0" w:after="0" w:afterAutospacing="0" w:line="312" w:lineRule="atLeast"/>
        <w:rPr>
          <w:rFonts w:asciiTheme="minorHAnsi" w:hAnsiTheme="minorHAnsi" w:cstheme="minorHAnsi"/>
          <w:b w:val="0"/>
          <w:color w:val="000000" w:themeColor="text1"/>
          <w:sz w:val="28"/>
        </w:rPr>
      </w:pPr>
    </w:p>
    <w:p w:rsidR="000D734A" w:rsidRPr="001B2FCE" w:rsidRDefault="000D734A" w:rsidP="000D734A">
      <w:pPr>
        <w:pStyle w:val="Heading3"/>
        <w:numPr>
          <w:ilvl w:val="0"/>
          <w:numId w:val="1"/>
        </w:numPr>
        <w:shd w:val="clear" w:color="auto" w:fill="FFFFFF"/>
        <w:spacing w:before="0" w:beforeAutospacing="0" w:after="0" w:afterAutospacing="0" w:line="312" w:lineRule="atLeast"/>
        <w:rPr>
          <w:rFonts w:asciiTheme="minorHAnsi" w:hAnsiTheme="minorHAnsi" w:cstheme="minorHAnsi"/>
          <w:color w:val="000000" w:themeColor="text1"/>
          <w:sz w:val="32"/>
        </w:rPr>
      </w:pPr>
      <w:r w:rsidRPr="001B2FCE">
        <w:rPr>
          <w:rFonts w:asciiTheme="minorHAnsi" w:hAnsiTheme="minorHAnsi" w:cstheme="minorHAnsi"/>
          <w:color w:val="000000" w:themeColor="text1"/>
          <w:sz w:val="32"/>
          <w:bdr w:val="none" w:sz="0" w:space="0" w:color="auto" w:frame="1"/>
        </w:rPr>
        <w:lastRenderedPageBreak/>
        <w:t>Compuware</w:t>
      </w:r>
    </w:p>
    <w:p w:rsidR="000D734A" w:rsidRPr="001B2FCE" w:rsidRDefault="000D734A" w:rsidP="000D734A">
      <w:pPr>
        <w:pStyle w:val="Heading3"/>
        <w:shd w:val="clear" w:color="auto" w:fill="FFFFFF"/>
        <w:spacing w:before="0" w:beforeAutospacing="0" w:after="0" w:afterAutospacing="0" w:line="312" w:lineRule="atLeast"/>
        <w:rPr>
          <w:rFonts w:asciiTheme="minorHAnsi" w:hAnsiTheme="minorHAnsi" w:cstheme="minorHAnsi"/>
          <w:b w:val="0"/>
          <w:color w:val="000000" w:themeColor="text1"/>
          <w:sz w:val="28"/>
        </w:rPr>
      </w:pPr>
    </w:p>
    <w:p w:rsidR="000D734A" w:rsidRPr="001B2FCE" w:rsidRDefault="000D734A" w:rsidP="000D734A">
      <w:pPr>
        <w:pStyle w:val="Heading3"/>
        <w:shd w:val="clear" w:color="auto" w:fill="FFFFFF"/>
        <w:spacing w:before="0" w:beforeAutospacing="0" w:after="0" w:afterAutospacing="0" w:line="312" w:lineRule="atLeast"/>
        <w:rPr>
          <w:rFonts w:asciiTheme="minorHAnsi" w:hAnsiTheme="minorHAnsi" w:cstheme="minorHAnsi"/>
          <w:b w:val="0"/>
          <w:color w:val="000000" w:themeColor="text1"/>
          <w:sz w:val="28"/>
        </w:rPr>
      </w:pPr>
      <w:r w:rsidRPr="001B2FCE">
        <w:rPr>
          <w:rFonts w:asciiTheme="minorHAnsi" w:hAnsiTheme="minorHAnsi" w:cstheme="minorHAnsi"/>
          <w:b w:val="0"/>
          <w:color w:val="000000" w:themeColor="text1"/>
          <w:sz w:val="28"/>
        </w:rPr>
        <w:t>Compuware’s Test data tool is another popular testing tool that provides optimized test data mgt. Through this tool, we can easily create test data. The tool provides masking, translating, generating, aging, analyzing, and validating testing data. The new feature of the tool is that it fulfills all the conditions of the mainframe test.</w:t>
      </w:r>
    </w:p>
    <w:p w:rsidR="000D734A" w:rsidRPr="001B2FCE" w:rsidRDefault="000D734A" w:rsidP="000D734A">
      <w:pPr>
        <w:pStyle w:val="Heading3"/>
        <w:shd w:val="clear" w:color="auto" w:fill="FFFFFF"/>
        <w:spacing w:before="0" w:beforeAutospacing="0" w:after="0" w:afterAutospacing="0" w:line="312" w:lineRule="atLeast"/>
        <w:rPr>
          <w:rFonts w:asciiTheme="minorHAnsi" w:hAnsiTheme="minorHAnsi" w:cstheme="minorHAnsi"/>
          <w:b w:val="0"/>
          <w:color w:val="000000" w:themeColor="text1"/>
          <w:sz w:val="28"/>
        </w:rPr>
      </w:pPr>
      <w:r w:rsidRPr="001B2FCE">
        <w:rPr>
          <w:rFonts w:asciiTheme="minorHAnsi" w:hAnsiTheme="minorHAnsi" w:cstheme="minorHAnsi"/>
          <w:b w:val="0"/>
          <w:color w:val="000000" w:themeColor="text1"/>
          <w:sz w:val="28"/>
        </w:rPr>
        <w:t>It supports all standard types of file. With all these features, it provides complete data privacy. This data privacy influences the file and data management solutions of the industry and provides efficient access to test data.</w:t>
      </w:r>
    </w:p>
    <w:p w:rsidR="000D734A" w:rsidRDefault="000D734A" w:rsidP="000D734A">
      <w:pPr>
        <w:pStyle w:val="Heading3"/>
        <w:shd w:val="clear" w:color="auto" w:fill="FFFFFF"/>
        <w:spacing w:before="0" w:beforeAutospacing="0" w:after="0" w:afterAutospacing="0" w:line="312" w:lineRule="atLeast"/>
        <w:rPr>
          <w:rFonts w:asciiTheme="minorHAnsi" w:hAnsiTheme="minorHAnsi" w:cstheme="minorHAnsi"/>
          <w:b w:val="0"/>
          <w:color w:val="000000" w:themeColor="text1"/>
          <w:sz w:val="28"/>
        </w:rPr>
      </w:pPr>
    </w:p>
    <w:p w:rsidR="000D734A" w:rsidRPr="001B2FCE" w:rsidRDefault="000D734A" w:rsidP="000D734A">
      <w:pPr>
        <w:pStyle w:val="Heading3"/>
        <w:shd w:val="clear" w:color="auto" w:fill="FFFFFF"/>
        <w:spacing w:before="0" w:beforeAutospacing="0" w:after="0" w:afterAutospacing="0" w:line="312" w:lineRule="atLeast"/>
        <w:rPr>
          <w:rFonts w:asciiTheme="minorHAnsi" w:hAnsiTheme="minorHAnsi" w:cstheme="minorHAnsi"/>
          <w:b w:val="0"/>
          <w:color w:val="000000" w:themeColor="text1"/>
          <w:sz w:val="28"/>
        </w:rPr>
      </w:pPr>
    </w:p>
    <w:p w:rsidR="000D734A" w:rsidRPr="001B2FCE" w:rsidRDefault="000D734A" w:rsidP="000D734A">
      <w:pPr>
        <w:pStyle w:val="Heading3"/>
        <w:numPr>
          <w:ilvl w:val="0"/>
          <w:numId w:val="1"/>
        </w:numPr>
        <w:shd w:val="clear" w:color="auto" w:fill="FFFFFF"/>
        <w:spacing w:before="0" w:beforeAutospacing="0" w:after="0" w:afterAutospacing="0" w:line="312" w:lineRule="atLeast"/>
        <w:rPr>
          <w:rFonts w:asciiTheme="minorHAnsi" w:hAnsiTheme="minorHAnsi" w:cstheme="minorHAnsi"/>
          <w:color w:val="000000" w:themeColor="text1"/>
        </w:rPr>
      </w:pPr>
      <w:proofErr w:type="spellStart"/>
      <w:r w:rsidRPr="001B2FCE">
        <w:rPr>
          <w:rFonts w:asciiTheme="minorHAnsi" w:hAnsiTheme="minorHAnsi" w:cstheme="minorHAnsi"/>
          <w:color w:val="000000" w:themeColor="text1"/>
          <w:sz w:val="32"/>
          <w:bdr w:val="none" w:sz="0" w:space="0" w:color="auto" w:frame="1"/>
        </w:rPr>
        <w:t>InfoSphere</w:t>
      </w:r>
      <w:proofErr w:type="spellEnd"/>
      <w:r w:rsidRPr="001B2FCE">
        <w:rPr>
          <w:rFonts w:asciiTheme="minorHAnsi" w:hAnsiTheme="minorHAnsi" w:cstheme="minorHAnsi"/>
          <w:color w:val="000000" w:themeColor="text1"/>
          <w:sz w:val="32"/>
          <w:bdr w:val="none" w:sz="0" w:space="0" w:color="auto" w:frame="1"/>
        </w:rPr>
        <w:t xml:space="preserve"> </w:t>
      </w:r>
      <w:proofErr w:type="spellStart"/>
      <w:r w:rsidRPr="001B2FCE">
        <w:rPr>
          <w:rFonts w:asciiTheme="minorHAnsi" w:hAnsiTheme="minorHAnsi" w:cstheme="minorHAnsi"/>
          <w:color w:val="000000" w:themeColor="text1"/>
          <w:sz w:val="32"/>
          <w:bdr w:val="none" w:sz="0" w:space="0" w:color="auto" w:frame="1"/>
        </w:rPr>
        <w:t>Optim</w:t>
      </w:r>
      <w:proofErr w:type="spellEnd"/>
    </w:p>
    <w:p w:rsidR="000D734A" w:rsidRPr="001B2FCE" w:rsidRDefault="000D734A" w:rsidP="000D734A">
      <w:pPr>
        <w:pStyle w:val="Heading3"/>
        <w:shd w:val="clear" w:color="auto" w:fill="FFFFFF"/>
        <w:spacing w:after="0" w:line="312" w:lineRule="atLeast"/>
        <w:rPr>
          <w:rFonts w:asciiTheme="minorHAnsi" w:hAnsiTheme="minorHAnsi" w:cstheme="minorHAnsi"/>
          <w:b w:val="0"/>
          <w:color w:val="000000" w:themeColor="text1"/>
          <w:sz w:val="28"/>
        </w:rPr>
      </w:pPr>
      <w:r w:rsidRPr="001B2FCE">
        <w:rPr>
          <w:rFonts w:asciiTheme="minorHAnsi" w:hAnsiTheme="minorHAnsi" w:cstheme="minorHAnsi"/>
          <w:b w:val="0"/>
          <w:color w:val="000000" w:themeColor="text1"/>
          <w:sz w:val="28"/>
        </w:rPr>
        <w:t xml:space="preserve">IBM </w:t>
      </w:r>
      <w:proofErr w:type="spellStart"/>
      <w:r w:rsidRPr="001B2FCE">
        <w:rPr>
          <w:rFonts w:asciiTheme="minorHAnsi" w:hAnsiTheme="minorHAnsi" w:cstheme="minorHAnsi"/>
          <w:b w:val="0"/>
          <w:color w:val="000000" w:themeColor="text1"/>
          <w:sz w:val="28"/>
        </w:rPr>
        <w:t>InfoSphere</w:t>
      </w:r>
      <w:proofErr w:type="spellEnd"/>
      <w:r w:rsidRPr="001B2FCE">
        <w:rPr>
          <w:rFonts w:asciiTheme="minorHAnsi" w:hAnsiTheme="minorHAnsi" w:cstheme="minorHAnsi"/>
          <w:b w:val="0"/>
          <w:color w:val="000000" w:themeColor="text1"/>
          <w:sz w:val="28"/>
        </w:rPr>
        <w:t xml:space="preserve"> </w:t>
      </w:r>
      <w:proofErr w:type="spellStart"/>
      <w:r w:rsidRPr="001B2FCE">
        <w:rPr>
          <w:rFonts w:asciiTheme="minorHAnsi" w:hAnsiTheme="minorHAnsi" w:cstheme="minorHAnsi"/>
          <w:b w:val="0"/>
          <w:color w:val="000000" w:themeColor="text1"/>
          <w:sz w:val="28"/>
        </w:rPr>
        <w:t>Optim</w:t>
      </w:r>
      <w:proofErr w:type="spellEnd"/>
      <w:r w:rsidRPr="001B2FCE">
        <w:rPr>
          <w:rFonts w:asciiTheme="minorHAnsi" w:hAnsiTheme="minorHAnsi" w:cstheme="minorHAnsi"/>
          <w:b w:val="0"/>
          <w:color w:val="000000" w:themeColor="text1"/>
          <w:sz w:val="28"/>
        </w:rPr>
        <w:t xml:space="preserve"> tool has a built-in workflow and on-demand service facilities. This feature helps in continuous testing and agile software development. The tool provides real-time data testing, uses right-sized test databases that optimize, and automate the process of test data mgt.</w:t>
      </w:r>
    </w:p>
    <w:p w:rsidR="000D734A" w:rsidRPr="001B2FCE" w:rsidRDefault="000D734A" w:rsidP="000D734A">
      <w:pPr>
        <w:pStyle w:val="Heading3"/>
        <w:shd w:val="clear" w:color="auto" w:fill="FFFFFF"/>
        <w:spacing w:before="0" w:beforeAutospacing="0" w:after="0" w:afterAutospacing="0" w:line="312" w:lineRule="atLeast"/>
        <w:rPr>
          <w:rFonts w:asciiTheme="minorHAnsi" w:hAnsiTheme="minorHAnsi" w:cstheme="minorHAnsi"/>
          <w:b w:val="0"/>
          <w:color w:val="000000" w:themeColor="text1"/>
          <w:sz w:val="28"/>
        </w:rPr>
      </w:pPr>
      <w:r w:rsidRPr="001B2FCE">
        <w:rPr>
          <w:rFonts w:asciiTheme="minorHAnsi" w:hAnsiTheme="minorHAnsi" w:cstheme="minorHAnsi"/>
          <w:b w:val="0"/>
          <w:color w:val="000000" w:themeColor="text1"/>
          <w:sz w:val="28"/>
        </w:rPr>
        <w:t>The tool speeds up the application development process of the organizations reduces costs and speeds up application delivery. On the demand of developers and testers, it analyses and provides refresh test data to them. All these features give a comprehensive testing solution and reduce the risk that can occur during the testing or training process.</w:t>
      </w:r>
    </w:p>
    <w:p w:rsidR="000D734A" w:rsidRPr="001B2FCE" w:rsidRDefault="000D734A" w:rsidP="000D734A">
      <w:pPr>
        <w:pStyle w:val="Heading3"/>
        <w:shd w:val="clear" w:color="auto" w:fill="FFFFFF"/>
        <w:spacing w:before="0" w:beforeAutospacing="0" w:after="0" w:afterAutospacing="0" w:line="312" w:lineRule="atLeast"/>
        <w:rPr>
          <w:rFonts w:asciiTheme="minorHAnsi" w:hAnsiTheme="minorHAnsi" w:cstheme="minorHAnsi"/>
          <w:b w:val="0"/>
          <w:color w:val="000000" w:themeColor="text1"/>
          <w:sz w:val="28"/>
        </w:rPr>
      </w:pPr>
    </w:p>
    <w:p w:rsidR="000D734A" w:rsidRPr="001B2FCE" w:rsidRDefault="000D734A" w:rsidP="000D734A">
      <w:pPr>
        <w:pStyle w:val="Heading3"/>
        <w:numPr>
          <w:ilvl w:val="0"/>
          <w:numId w:val="1"/>
        </w:numPr>
        <w:shd w:val="clear" w:color="auto" w:fill="FFFFFF"/>
        <w:spacing w:before="0" w:beforeAutospacing="0" w:after="0" w:afterAutospacing="0" w:line="312" w:lineRule="atLeast"/>
        <w:rPr>
          <w:rFonts w:asciiTheme="minorHAnsi" w:hAnsiTheme="minorHAnsi" w:cstheme="minorHAnsi"/>
          <w:color w:val="000000" w:themeColor="text1"/>
          <w:sz w:val="32"/>
        </w:rPr>
      </w:pPr>
      <w:proofErr w:type="spellStart"/>
      <w:r w:rsidRPr="001B2FCE">
        <w:rPr>
          <w:rFonts w:asciiTheme="minorHAnsi" w:hAnsiTheme="minorHAnsi" w:cstheme="minorHAnsi"/>
          <w:color w:val="000000" w:themeColor="text1"/>
          <w:sz w:val="32"/>
          <w:bdr w:val="none" w:sz="0" w:space="0" w:color="auto" w:frame="1"/>
        </w:rPr>
        <w:t>Delphix</w:t>
      </w:r>
      <w:proofErr w:type="spellEnd"/>
    </w:p>
    <w:p w:rsidR="000D734A" w:rsidRPr="001B2FCE" w:rsidRDefault="000D734A" w:rsidP="000D734A">
      <w:pPr>
        <w:pStyle w:val="Heading3"/>
        <w:shd w:val="clear" w:color="auto" w:fill="FFFFFF"/>
        <w:spacing w:after="0" w:line="312" w:lineRule="atLeast"/>
        <w:rPr>
          <w:rFonts w:asciiTheme="minorHAnsi" w:hAnsiTheme="minorHAnsi" w:cstheme="minorHAnsi"/>
          <w:b w:val="0"/>
          <w:color w:val="000000" w:themeColor="text1"/>
          <w:sz w:val="28"/>
        </w:rPr>
      </w:pPr>
      <w:proofErr w:type="spellStart"/>
      <w:r w:rsidRPr="001B2FCE">
        <w:rPr>
          <w:rFonts w:asciiTheme="minorHAnsi" w:hAnsiTheme="minorHAnsi" w:cstheme="minorHAnsi"/>
          <w:b w:val="0"/>
          <w:color w:val="000000" w:themeColor="text1"/>
          <w:sz w:val="28"/>
        </w:rPr>
        <w:t>Delphix</w:t>
      </w:r>
      <w:proofErr w:type="spellEnd"/>
      <w:r w:rsidRPr="001B2FCE">
        <w:rPr>
          <w:rFonts w:asciiTheme="minorHAnsi" w:hAnsiTheme="minorHAnsi" w:cstheme="minorHAnsi"/>
          <w:b w:val="0"/>
          <w:color w:val="000000" w:themeColor="text1"/>
          <w:sz w:val="28"/>
        </w:rPr>
        <w:t xml:space="preserve"> Test data tool provides high quality and faster testing. During development, testing, training, or reporting, redundant data is shared across all this process. This sharing of data is called data virtualization or virtual data. The virtual data of the tool provides complete, full size and real data sets in a few minutes that </w:t>
      </w:r>
      <w:proofErr w:type="gramStart"/>
      <w:r w:rsidRPr="001B2FCE">
        <w:rPr>
          <w:rFonts w:asciiTheme="minorHAnsi" w:hAnsiTheme="minorHAnsi" w:cstheme="minorHAnsi"/>
          <w:b w:val="0"/>
          <w:color w:val="000000" w:themeColor="text1"/>
          <w:sz w:val="28"/>
        </w:rPr>
        <w:t>takes</w:t>
      </w:r>
      <w:proofErr w:type="gramEnd"/>
      <w:r w:rsidRPr="001B2FCE">
        <w:rPr>
          <w:rFonts w:asciiTheme="minorHAnsi" w:hAnsiTheme="minorHAnsi" w:cstheme="minorHAnsi"/>
          <w:b w:val="0"/>
          <w:color w:val="000000" w:themeColor="text1"/>
          <w:sz w:val="28"/>
        </w:rPr>
        <w:t xml:space="preserve"> very few spaces.</w:t>
      </w:r>
    </w:p>
    <w:p w:rsidR="000D734A" w:rsidRPr="001B2FCE" w:rsidRDefault="000D734A" w:rsidP="000D734A">
      <w:pPr>
        <w:pStyle w:val="Heading3"/>
        <w:shd w:val="clear" w:color="auto" w:fill="FFFFFF"/>
        <w:spacing w:before="0" w:beforeAutospacing="0" w:after="0" w:afterAutospacing="0" w:line="312" w:lineRule="atLeast"/>
        <w:rPr>
          <w:rFonts w:asciiTheme="minorHAnsi" w:hAnsiTheme="minorHAnsi" w:cstheme="minorHAnsi"/>
          <w:b w:val="0"/>
          <w:color w:val="000000" w:themeColor="text1"/>
          <w:sz w:val="28"/>
        </w:rPr>
      </w:pPr>
      <w:r w:rsidRPr="001B2FCE">
        <w:rPr>
          <w:rFonts w:asciiTheme="minorHAnsi" w:hAnsiTheme="minorHAnsi" w:cstheme="minorHAnsi"/>
          <w:b w:val="0"/>
          <w:color w:val="000000" w:themeColor="text1"/>
          <w:sz w:val="28"/>
        </w:rPr>
        <w:t>It also reduces storage costs. The tool improves productivity by providing automatic delivery and configuration of applications and databases. The tool</w:t>
      </w:r>
      <w:r w:rsidRPr="001B2FCE">
        <w:rPr>
          <w:rFonts w:asciiTheme="minorHAnsi" w:hAnsiTheme="minorHAnsi" w:cstheme="minorHAnsi"/>
          <w:b w:val="0"/>
          <w:color w:val="000000" w:themeColor="text1"/>
          <w:sz w:val="28"/>
        </w:rPr>
        <w:t xml:space="preserve">   </w:t>
      </w:r>
      <w:r w:rsidRPr="001B2FCE">
        <w:rPr>
          <w:rFonts w:asciiTheme="minorHAnsi" w:hAnsiTheme="minorHAnsi" w:cstheme="minorHAnsi"/>
          <w:b w:val="0"/>
          <w:color w:val="000000" w:themeColor="text1"/>
          <w:sz w:val="28"/>
        </w:rPr>
        <w:t>works on public and private cloud infrastructure means provides services and pay per usage of services.</w:t>
      </w:r>
    </w:p>
    <w:p w:rsidR="000D734A" w:rsidRPr="001B2FCE" w:rsidRDefault="000D734A" w:rsidP="000D734A">
      <w:pPr>
        <w:pStyle w:val="Heading3"/>
        <w:shd w:val="clear" w:color="auto" w:fill="FFFFFF"/>
        <w:spacing w:before="0" w:beforeAutospacing="0" w:after="0" w:afterAutospacing="0" w:line="312" w:lineRule="atLeast"/>
        <w:rPr>
          <w:rFonts w:asciiTheme="minorHAnsi" w:hAnsiTheme="minorHAnsi" w:cstheme="minorHAnsi"/>
          <w:b w:val="0"/>
          <w:color w:val="000000" w:themeColor="text1"/>
          <w:sz w:val="28"/>
        </w:rPr>
      </w:pPr>
    </w:p>
    <w:p w:rsidR="000D734A" w:rsidRPr="001B2FCE" w:rsidRDefault="000D734A" w:rsidP="000D734A">
      <w:pPr>
        <w:pStyle w:val="Heading3"/>
        <w:shd w:val="clear" w:color="auto" w:fill="FFFFFF"/>
        <w:spacing w:before="0" w:beforeAutospacing="0" w:after="0" w:afterAutospacing="0" w:line="312" w:lineRule="atLeast"/>
        <w:rPr>
          <w:rFonts w:asciiTheme="minorHAnsi" w:hAnsiTheme="minorHAnsi" w:cstheme="minorHAnsi"/>
          <w:b w:val="0"/>
          <w:color w:val="000000" w:themeColor="text1"/>
          <w:sz w:val="28"/>
        </w:rPr>
      </w:pPr>
    </w:p>
    <w:p w:rsidR="00FD29E9" w:rsidRDefault="00FD29E9"/>
    <w:sectPr w:rsidR="00FD29E9" w:rsidSect="00FD29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6214C6"/>
    <w:multiLevelType w:val="hybridMultilevel"/>
    <w:tmpl w:val="A4980B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6BE2636"/>
    <w:multiLevelType w:val="hybridMultilevel"/>
    <w:tmpl w:val="3F482B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proofState w:spelling="clean" w:grammar="clean"/>
  <w:defaultTabStop w:val="720"/>
  <w:characterSpacingControl w:val="doNotCompress"/>
  <w:compat/>
  <w:rsids>
    <w:rsidRoot w:val="000D734A"/>
    <w:rsid w:val="000D734A"/>
    <w:rsid w:val="00531AF8"/>
    <w:rsid w:val="00B1285F"/>
    <w:rsid w:val="00FD29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34A"/>
  </w:style>
  <w:style w:type="paragraph" w:styleId="Heading3">
    <w:name w:val="heading 3"/>
    <w:basedOn w:val="Normal"/>
    <w:link w:val="Heading3Char"/>
    <w:uiPriority w:val="9"/>
    <w:qFormat/>
    <w:rsid w:val="000D73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734A"/>
    <w:rPr>
      <w:rFonts w:ascii="Times New Roman" w:eastAsia="Times New Roman" w:hAnsi="Times New Roman" w:cs="Times New Roman"/>
      <w:b/>
      <w:bCs/>
      <w:sz w:val="27"/>
      <w:szCs w:val="27"/>
    </w:rPr>
  </w:style>
  <w:style w:type="paragraph" w:styleId="ListParagraph">
    <w:name w:val="List Paragraph"/>
    <w:basedOn w:val="Normal"/>
    <w:uiPriority w:val="34"/>
    <w:qFormat/>
    <w:rsid w:val="000D734A"/>
    <w:pPr>
      <w:ind w:left="720"/>
      <w:contextualSpacing/>
    </w:pPr>
  </w:style>
  <w:style w:type="character" w:styleId="Hyperlink">
    <w:name w:val="Hyperlink"/>
    <w:basedOn w:val="DefaultParagraphFont"/>
    <w:uiPriority w:val="99"/>
    <w:semiHidden/>
    <w:unhideWhenUsed/>
    <w:rsid w:val="000D734A"/>
    <w:rPr>
      <w:color w:val="0000FF"/>
      <w:u w:val="single"/>
    </w:rPr>
  </w:style>
  <w:style w:type="paragraph" w:styleId="NormalWeb">
    <w:name w:val="Normal (Web)"/>
    <w:basedOn w:val="Normal"/>
    <w:uiPriority w:val="99"/>
    <w:semiHidden/>
    <w:unhideWhenUsed/>
    <w:rsid w:val="000D73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prof.com/?utm_source=softwaretestinghelp&amp;utm_medium=referral&amp;utm_campaign=14_best_tdm" TargetMode="External"/><Relationship Id="rId5" Type="http://schemas.openxmlformats.org/officeDocument/2006/relationships/hyperlink" Target="https://avoautomation.ai/itdm/?utm_medium=listing&amp;utm_source=Softwaretestinghelp&amp;utm_campaign=14_test_data_management_too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755</Words>
  <Characters>4306</Characters>
  <Application>Microsoft Office Word</Application>
  <DocSecurity>0</DocSecurity>
  <Lines>35</Lines>
  <Paragraphs>10</Paragraphs>
  <ScaleCrop>false</ScaleCrop>
  <Company/>
  <LinksUpToDate>false</LinksUpToDate>
  <CharactersWithSpaces>5051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10</cp:revision>
  <dcterms:created xsi:type="dcterms:W3CDTF">2022-11-01T06:51:00Z</dcterms:created>
  <dcterms:modified xsi:type="dcterms:W3CDTF">2022-11-01T06:56:00Z</dcterms:modified>
</cp:coreProperties>
</file>