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BE951" w14:textId="77777777" w:rsidR="0059484C" w:rsidRDefault="00C25C3C">
      <w:r>
        <w:t>Sprawozdanie PSK</w:t>
      </w:r>
    </w:p>
    <w:p w14:paraId="28B2A617" w14:textId="77777777" w:rsidR="00C25C3C" w:rsidRDefault="00C25C3C">
      <w:r>
        <w:t>1.Zadanie polegało na identyfikacji odpowiedzi impulsowej modelu.Otrzymałem lekko zaszumione próbki odpowiedzi impulsowej układu.Postanowiłem więc aproksymować go układem drugiego rzędu gdzie transmitancja była postaci.</w:t>
      </w:r>
    </w:p>
    <w:p w14:paraId="689A75C7" w14:textId="406A6186" w:rsidR="00C25C3C" w:rsidRDefault="00C25C3C" w:rsidP="00C25C3C">
      <w:pPr>
        <w:jc w:val="center"/>
      </w:pPr>
      <m:oMathPara>
        <m:oMath>
          <m:r>
            <w:rPr>
              <w:rFonts w:ascii="Cambria Math" w:hAnsi="Cambria Math"/>
              <w:sz w:val="36"/>
              <w:szCs w:val="36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k*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+2*ζ*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</m:e>
                <m:sup/>
              </m:sSup>
              <m:r>
                <w:rPr>
                  <w:rFonts w:ascii="Cambria Math" w:hAnsi="Cambria Math"/>
                  <w:sz w:val="36"/>
                  <w:szCs w:val="36"/>
                </w:rPr>
                <m:t>*z+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</m:oMath>
      </m:oMathPara>
    </w:p>
    <w:p w14:paraId="08A540B1" w14:textId="77777777" w:rsidR="00A42A03" w:rsidRDefault="00C25C3C">
      <w:r>
        <w:t>Do tego celu użyłem funkcji fmin z biblioteki SciPy by znaleźć takie parametry układu drugiego rzędu,by błąd pomiędzy danymi pomiarowymi ,a teoretycznymi był jak najmniejszy.Funkcją którą minimalizowałem była RMS.</w:t>
      </w:r>
      <w:r w:rsidR="00A42A03">
        <w:t>Do symulacji odpowiedz układu użyłem dlti z biblioteki signal ,ponieważ mamy tutaj do czynienia z dyskretnoczasowymi danymi.</w:t>
      </w:r>
      <w:r>
        <w:t>Postanowiłem również dodać dwa razy więcej punktów pomiarowych korzystając z interpolacji sześciennej.Otrzymałem dzięki temu dokładniejsze wartości dopasowania.</w:t>
      </w:r>
      <w:r w:rsidR="001F2696">
        <w:t>Postanowiłem również zmniejszyć ilość próbek ze 100 do 20 ,ponieważ od 20 próbki nasz wykres wyglądał jak szum,a nie faktycznie oscylacje,co znacząco wpływało na ostateczny wygląd funkcji.</w:t>
      </w:r>
    </w:p>
    <w:p w14:paraId="46AF8145" w14:textId="77777777" w:rsidR="001F2696" w:rsidRDefault="001F2696">
      <w:r>
        <w:t>Przed redukcją próbek wykres wyglądał następująco.</w:t>
      </w:r>
    </w:p>
    <w:p w14:paraId="55FF0C08" w14:textId="77777777" w:rsidR="001F2696" w:rsidRDefault="003109B6" w:rsidP="001F2696">
      <w:pPr>
        <w:jc w:val="center"/>
      </w:pPr>
      <w:r>
        <w:rPr>
          <w:noProof/>
        </w:rPr>
        <w:drawing>
          <wp:inline distT="0" distB="0" distL="0" distR="0" wp14:anchorId="1F6AF90C" wp14:editId="65E10A1D">
            <wp:extent cx="5981700" cy="3476625"/>
            <wp:effectExtent l="0" t="0" r="0" b="9525"/>
            <wp:docPr id="3" name="Obraz 3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dane_100_poprawnio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7230" w14:textId="77777777" w:rsidR="00A42A03" w:rsidRDefault="00A42A03"/>
    <w:p w14:paraId="4B9268C3" w14:textId="77777777" w:rsidR="00A42A03" w:rsidRDefault="00A42A03"/>
    <w:p w14:paraId="4AC9EC10" w14:textId="77777777" w:rsidR="00A42A03" w:rsidRDefault="00A42A03"/>
    <w:p w14:paraId="3F71F8E1" w14:textId="77777777" w:rsidR="00A42A03" w:rsidRDefault="00A42A03"/>
    <w:p w14:paraId="1265AC21" w14:textId="77777777" w:rsidR="00A42A03" w:rsidRDefault="00A42A03"/>
    <w:p w14:paraId="6189200A" w14:textId="77777777" w:rsidR="00A42A03" w:rsidRDefault="00A42A03"/>
    <w:p w14:paraId="649F065C" w14:textId="77777777" w:rsidR="00A42A03" w:rsidRDefault="00A42A03"/>
    <w:p w14:paraId="43C3D263" w14:textId="77777777" w:rsidR="00C25C3C" w:rsidRDefault="00C25C3C">
      <w:r>
        <w:t>Ostatecznie odpowiedź modelu w stosunku do wartości zmierzonych ma się następująco.</w:t>
      </w:r>
    </w:p>
    <w:p w14:paraId="4A6AE712" w14:textId="77777777" w:rsidR="00C25C3C" w:rsidRDefault="002002A0" w:rsidP="001F2696">
      <w:pPr>
        <w:jc w:val="center"/>
      </w:pPr>
      <w:r>
        <w:rPr>
          <w:noProof/>
        </w:rPr>
        <w:drawing>
          <wp:inline distT="0" distB="0" distL="0" distR="0" wp14:anchorId="054DE2B0" wp14:editId="17FE3FD9">
            <wp:extent cx="4676775" cy="3507581"/>
            <wp:effectExtent l="0" t="0" r="0" b="0"/>
            <wp:docPr id="4" name="Obraz 4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dane_20_poprawnio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502" cy="351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85D8" w14:textId="77777777" w:rsidR="001F2696" w:rsidRDefault="001F2696" w:rsidP="001F2696">
      <w:r>
        <w:t>Po minimalizacji wartości współczynników wynoszą :</w:t>
      </w:r>
    </w:p>
    <w:p w14:paraId="742E5CF3" w14:textId="77777777" w:rsidR="001F2696" w:rsidRDefault="001F2696" w:rsidP="001F2696">
      <w:r>
        <w:t>- k=3.35</w:t>
      </w:r>
    </w:p>
    <w:p w14:paraId="31B0B9EF" w14:textId="77777777" w:rsidR="001F2696" w:rsidRDefault="001F2696" w:rsidP="001F2696">
      <w:pPr>
        <w:rPr>
          <w:rFonts w:eastAsiaTheme="minorEastAsia"/>
        </w:rPr>
      </w:pPr>
      <w:r>
        <w:t xml:space="preserve">- </w:t>
      </w:r>
      <w:r w:rsidRPr="001F2696">
        <w:t>ζ</w:t>
      </w:r>
      <w:r>
        <w:t>=8.4*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</w:p>
    <w:p w14:paraId="63D9E6B4" w14:textId="77777777" w:rsidR="00A42A03" w:rsidRDefault="00A42A03" w:rsidP="001F2696">
      <w:pPr>
        <w:rPr>
          <w:rFonts w:eastAsiaTheme="minorEastAsia"/>
        </w:rPr>
      </w:pPr>
      <w:r>
        <w:t>-</w:t>
      </w:r>
      <w:r w:rsidRPr="00A42A03">
        <w:rPr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  <w:r>
        <w:rPr>
          <w:rFonts w:eastAsiaTheme="minorEastAsia"/>
          <w:sz w:val="32"/>
          <w:szCs w:val="32"/>
        </w:rPr>
        <w:t>=</w:t>
      </w:r>
      <w:r>
        <w:rPr>
          <w:rFonts w:eastAsiaTheme="minorEastAsia"/>
        </w:rPr>
        <w:t>0.84</w:t>
      </w:r>
    </w:p>
    <w:p w14:paraId="39748246" w14:textId="77777777" w:rsidR="00A42A03" w:rsidRDefault="00A42A03" w:rsidP="001F2696">
      <w:r>
        <w:rPr>
          <w:rFonts w:eastAsiaTheme="minorEastAsia"/>
        </w:rPr>
        <w:t xml:space="preserve">Widać ,że parametr </w:t>
      </w:r>
      <w:r w:rsidRPr="001F2696">
        <w:t>ζ</w:t>
      </w:r>
      <w:r>
        <w:t xml:space="preserve"> dobrze odpowiada faktycznym zmierzonym danym ,ponieważ oscylacje są bardzo duże w tym układzie.</w:t>
      </w:r>
    </w:p>
    <w:p w14:paraId="45B68D13" w14:textId="77777777" w:rsidR="00123CBA" w:rsidRDefault="00A42A03" w:rsidP="001F2696">
      <w:r>
        <w:t>2.</w:t>
      </w:r>
      <w:r w:rsidR="00123CBA">
        <w:t>Równanie stanu</w:t>
      </w:r>
    </w:p>
    <w:p w14:paraId="074EDCFC" w14:textId="77777777" w:rsidR="00A42A03" w:rsidRDefault="00A42A03" w:rsidP="00123CBA">
      <w:pPr>
        <w:jc w:val="center"/>
      </w:pPr>
      <w:r>
        <w:t>Postać regulatorowa układu</w:t>
      </w:r>
      <w:r w:rsidR="00123CBA">
        <w:t>:</w:t>
      </w:r>
    </w:p>
    <w:p w14:paraId="7780632B" w14:textId="77777777" w:rsidR="00B06A01" w:rsidRPr="00B06A01" w:rsidRDefault="00B06A01" w:rsidP="00123CBA">
      <w:pPr>
        <w:jc w:val="center"/>
        <w:rPr>
          <w:rFonts w:eastAsiaTheme="minorEastAsia"/>
        </w:rPr>
      </w:pPr>
    </w:p>
    <w:p w14:paraId="13696E99" w14:textId="42CFB0BB" w:rsidR="00B06A01" w:rsidRPr="00B06A01" w:rsidRDefault="00D537C7" w:rsidP="00123CBA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-1.42*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-9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-7*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</w:rPr>
            <m:t>*u(n)</m:t>
          </m:r>
        </m:oMath>
      </m:oMathPara>
    </w:p>
    <w:p w14:paraId="4EC48E5E" w14:textId="5417F2E3" w:rsidR="00B06A01" w:rsidRDefault="00B06A01" w:rsidP="00B06A01">
      <w:pPr>
        <w:jc w:val="center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2.37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</w:rPr>
            <m:t>*u(n)</m:t>
          </m:r>
        </m:oMath>
      </m:oMathPara>
    </w:p>
    <w:p w14:paraId="65967B1F" w14:textId="77777777" w:rsidR="00B06A01" w:rsidRDefault="00B06A01" w:rsidP="00123CBA">
      <w:pPr>
        <w:jc w:val="center"/>
      </w:pPr>
    </w:p>
    <w:p w14:paraId="58FE3F55" w14:textId="77777777" w:rsidR="00123CBA" w:rsidRDefault="00123CBA" w:rsidP="00123CBA">
      <w:pPr>
        <w:jc w:val="center"/>
        <w:rPr>
          <w:rFonts w:eastAsiaTheme="minorEastAsia"/>
        </w:rPr>
      </w:pPr>
      <w:r>
        <w:rPr>
          <w:rFonts w:eastAsiaTheme="minorEastAsia"/>
        </w:rPr>
        <w:t>Postać szeregowa (zero-pole gain)</w:t>
      </w:r>
    </w:p>
    <w:p w14:paraId="2CD08F60" w14:textId="7EB66A2A" w:rsidR="00B06A01" w:rsidRPr="00B06A01" w:rsidRDefault="00D537C7" w:rsidP="00B06A0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-7.1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+0.84j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-7.1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-0.84j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2.37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</w:rPr>
            <m:t>*u(n)</m:t>
          </m:r>
        </m:oMath>
      </m:oMathPara>
    </w:p>
    <w:p w14:paraId="58191424" w14:textId="575201C5" w:rsidR="00B06A01" w:rsidRPr="00F40E5B" w:rsidRDefault="00B06A01" w:rsidP="00B06A0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552680BE" w14:textId="77777777" w:rsidR="002002A0" w:rsidRDefault="002002A0" w:rsidP="00F40E5B">
      <w:pPr>
        <w:jc w:val="center"/>
        <w:rPr>
          <w:rFonts w:eastAsiaTheme="minorEastAsia"/>
        </w:rPr>
      </w:pPr>
    </w:p>
    <w:p w14:paraId="4125E6CB" w14:textId="77777777" w:rsidR="00F40E5B" w:rsidRDefault="00F40E5B" w:rsidP="00F40E5B">
      <w:pPr>
        <w:jc w:val="center"/>
        <w:rPr>
          <w:rFonts w:eastAsiaTheme="minorEastAsia"/>
        </w:rPr>
      </w:pPr>
      <w:r>
        <w:rPr>
          <w:rFonts w:eastAsiaTheme="minorEastAsia"/>
        </w:rPr>
        <w:t>Postać równoległa (zero-pole gain)</w:t>
      </w:r>
    </w:p>
    <w:p w14:paraId="6613D78E" w14:textId="2947D83E" w:rsidR="00F40E5B" w:rsidRPr="00B06A01" w:rsidRDefault="00D537C7" w:rsidP="00F40E5B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-7.1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+0.84j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-7.1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-0.84j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-0.6j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0.6j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</w:rPr>
            <m:t>*u(n)</m:t>
          </m:r>
        </m:oMath>
      </m:oMathPara>
    </w:p>
    <w:p w14:paraId="22414C50" w14:textId="741FEBE4" w:rsidR="00F40E5B" w:rsidRDefault="00F40E5B" w:rsidP="00F40E5B">
      <w:pPr>
        <w:jc w:val="center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3E1957DA" w14:textId="77777777" w:rsidR="00F40E5B" w:rsidRDefault="00970A66" w:rsidP="00970A66">
      <w:r>
        <w:t xml:space="preserve">3.Symulacja </w:t>
      </w:r>
      <w:r w:rsidR="003109B6">
        <w:t>układu</w:t>
      </w:r>
    </w:p>
    <w:p w14:paraId="6D4C2846" w14:textId="77777777" w:rsidR="002002A0" w:rsidRDefault="002002A0" w:rsidP="00970A66">
      <w:r>
        <w:t>Po podaniu odpowiednich parametrów do MATLAB wykres odpowiedzi skokowej wygląda następująco.</w:t>
      </w:r>
    </w:p>
    <w:p w14:paraId="1DB1FCB8" w14:textId="00243214" w:rsidR="002002A0" w:rsidRDefault="002002A0" w:rsidP="002002A0">
      <w:pPr>
        <w:jc w:val="center"/>
      </w:pPr>
      <w:r>
        <w:rPr>
          <w:noProof/>
        </w:rPr>
        <w:drawing>
          <wp:inline distT="0" distB="0" distL="0" distR="0" wp14:anchorId="0FE42D5E" wp14:editId="3FAD3834">
            <wp:extent cx="4495800" cy="3371850"/>
            <wp:effectExtent l="0" t="0" r="0" b="0"/>
            <wp:docPr id="5" name="Obraz 5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okowa_matla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889" cy="338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E690" w14:textId="7A49BEC8" w:rsidR="00615D9A" w:rsidRDefault="00615D9A" w:rsidP="00615D9A">
      <w:r>
        <w:t xml:space="preserve">Widać ,że odpowiedź skokowa układu wygląda poprawnie,ponieważ czas oscylacji jest dość długi ze względu na niski współczynnik </w:t>
      </w:r>
      <w:r w:rsidRPr="00615D9A">
        <w:t>ζ</w:t>
      </w:r>
      <w:r>
        <w:t>.Mając na uwadze dane mierzone przeze mnie na innym laboratorium z przedmiotu Sterowanie Analogowe jestem w stanie stwierdzić ,że czas u</w:t>
      </w:r>
      <w:r w:rsidR="0095207C">
        <w:t>stalania jest duży.</w:t>
      </w:r>
    </w:p>
    <w:p w14:paraId="7A290274" w14:textId="4EB212E1" w:rsidR="00017655" w:rsidRDefault="00017655" w:rsidP="00615D9A">
      <w:r>
        <w:t>4.Graf układu</w:t>
      </w:r>
    </w:p>
    <w:p w14:paraId="208B1882" w14:textId="6B596AB2" w:rsidR="00017655" w:rsidRDefault="009B6D61" w:rsidP="009B6D61">
      <w:pPr>
        <w:jc w:val="center"/>
      </w:pPr>
      <w:r>
        <w:rPr>
          <w:noProof/>
        </w:rPr>
        <w:drawing>
          <wp:inline distT="0" distB="0" distL="0" distR="0" wp14:anchorId="605F2EDD" wp14:editId="13CF1F0D">
            <wp:extent cx="4762745" cy="2076557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3C15" w14:textId="77777777" w:rsidR="0095207C" w:rsidRDefault="0095207C" w:rsidP="00615D9A"/>
    <w:p w14:paraId="5038D8EA" w14:textId="3A83F002" w:rsidR="003109B6" w:rsidRDefault="009B6D61" w:rsidP="00970A66">
      <w:r>
        <w:lastRenderedPageBreak/>
        <w:t>5.Stabilność układu</w:t>
      </w:r>
    </w:p>
    <w:p w14:paraId="729B5E35" w14:textId="38CF18B2" w:rsidR="009B6D61" w:rsidRDefault="009B6D61" w:rsidP="00970A66">
      <w:r>
        <w:t>Można zbadać stabilność układu na kilka sposobów.Pierwszym jest zbadanie położenia biegunów układu.W wypadku danego modelu nasze bieguny to :</w:t>
      </w:r>
    </w:p>
    <w:p w14:paraId="7BF334E9" w14:textId="13352427" w:rsidR="009B6D61" w:rsidRDefault="000D36E3" w:rsidP="009B6D6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 -7.1*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-10</m:t>
              </m:r>
            </m:sup>
          </m:sSup>
          <m:r>
            <w:rPr>
              <w:rFonts w:ascii="Cambria Math" w:hAnsi="Cambria Math"/>
            </w:rPr>
            <m:t>+0.84j</m:t>
          </m:r>
        </m:oMath>
      </m:oMathPara>
    </w:p>
    <w:p w14:paraId="3A9122B7" w14:textId="5D199271" w:rsidR="009B6D61" w:rsidRPr="009B6D61" w:rsidRDefault="000D36E3" w:rsidP="009B6D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-7.1*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-10</m:t>
              </m:r>
            </m:sup>
          </m:sSup>
          <m:r>
            <w:rPr>
              <w:rFonts w:ascii="Cambria Math" w:hAnsi="Cambria Math"/>
            </w:rPr>
            <m:t>-0.84j</m:t>
          </m:r>
        </m:oMath>
      </m:oMathPara>
    </w:p>
    <w:p w14:paraId="6660B0F6" w14:textId="77777777" w:rsidR="00BD7543" w:rsidRDefault="009B6D61" w:rsidP="009B6D61">
      <w:pPr>
        <w:rPr>
          <w:rFonts w:eastAsiaTheme="minorEastAsia"/>
        </w:rPr>
      </w:pPr>
      <w:r>
        <w:rPr>
          <w:rFonts w:eastAsiaTheme="minorEastAsia"/>
        </w:rPr>
        <w:t>Widać ,że oba te bieguny znajdują się wewnątrz okręgu jednostkowego ,więc nasz układ jest stabilny.</w:t>
      </w:r>
    </w:p>
    <w:p w14:paraId="3913D6B6" w14:textId="34883E8C" w:rsidR="009B6D61" w:rsidRDefault="00BD7543" w:rsidP="009B6D61">
      <w:pPr>
        <w:rPr>
          <w:rFonts w:eastAsiaTheme="minorEastAsia"/>
        </w:rPr>
      </w:pPr>
      <w:r>
        <w:rPr>
          <w:rFonts w:eastAsiaTheme="minorEastAsia"/>
        </w:rPr>
        <w:t>Drugim sposobem jest zbadanie odpowiedzi skokowej.W</w:t>
      </w:r>
      <w:r w:rsidR="008A5018">
        <w:rPr>
          <w:rFonts w:eastAsiaTheme="minorEastAsia"/>
        </w:rPr>
        <w:t xml:space="preserve">idać po odpowiedzi skokowej ,że spełnia ona </w:t>
      </w:r>
      <w:r>
        <w:rPr>
          <w:rFonts w:eastAsiaTheme="minorEastAsia"/>
        </w:rPr>
        <w:t>kryterium stabilności które brzmi „</w:t>
      </w:r>
      <w:r w:rsidRPr="00BD7543">
        <w:rPr>
          <w:rFonts w:eastAsiaTheme="minorEastAsia"/>
        </w:rPr>
        <w:t>Układ zamknięty w odpowiedzi na skok jednostkowy powinien osiągać stan ustalony w czasie dążącym do nieskończoności.</w:t>
      </w:r>
      <w:r>
        <w:rPr>
          <w:rFonts w:eastAsiaTheme="minorEastAsia"/>
        </w:rPr>
        <w:t>”.Nasz model układu osiąga stan ustalony i jest stabilny.</w:t>
      </w:r>
    </w:p>
    <w:p w14:paraId="69D449C3" w14:textId="2C673E95" w:rsidR="004B3F2A" w:rsidRDefault="004B3F2A" w:rsidP="009B6D61">
      <w:pPr>
        <w:rPr>
          <w:rFonts w:eastAsiaTheme="minorEastAsia"/>
        </w:rPr>
      </w:pPr>
      <w:r>
        <w:rPr>
          <w:rFonts w:eastAsiaTheme="minorEastAsia"/>
        </w:rPr>
        <w:t xml:space="preserve">6.Przedstawienie i analiza charakterystyk częstotliwościowych </w:t>
      </w:r>
    </w:p>
    <w:p w14:paraId="60C62764" w14:textId="23BC4ABB" w:rsidR="00CC31C9" w:rsidRDefault="00CC31C9" w:rsidP="009B6D61">
      <w:pPr>
        <w:rPr>
          <w:rFonts w:eastAsiaTheme="minorEastAsia"/>
        </w:rPr>
      </w:pPr>
      <w:r>
        <w:rPr>
          <w:rFonts w:eastAsiaTheme="minorEastAsia"/>
        </w:rPr>
        <w:t xml:space="preserve">DFT </w:t>
      </w:r>
    </w:p>
    <w:p w14:paraId="5C039AE4" w14:textId="0AFB2BA6" w:rsidR="004B3F2A" w:rsidRDefault="004B3F2A" w:rsidP="009B6D61">
      <w:pPr>
        <w:rPr>
          <w:rFonts w:eastAsiaTheme="minorEastAsia"/>
        </w:rPr>
      </w:pPr>
      <w:r>
        <w:rPr>
          <w:rFonts w:eastAsiaTheme="minorEastAsia"/>
        </w:rPr>
        <w:t xml:space="preserve">Charakterystyka amplitudowa po przekształceniu </w:t>
      </w:r>
      <w:r w:rsidR="00CC31C9">
        <w:rPr>
          <w:rFonts w:eastAsiaTheme="minorEastAsia"/>
        </w:rPr>
        <w:t xml:space="preserve">DTFT </w:t>
      </w:r>
      <w:r>
        <w:rPr>
          <w:rFonts w:eastAsiaTheme="minorEastAsia"/>
        </w:rPr>
        <w:t>ma następującą postać.</w:t>
      </w:r>
    </w:p>
    <w:p w14:paraId="20AFBF30" w14:textId="70B52F85" w:rsidR="004B3F2A" w:rsidRDefault="004B3F2A" w:rsidP="009B6D61">
      <w:pPr>
        <w:rPr>
          <w:rFonts w:eastAsiaTheme="minorEastAsia"/>
        </w:rPr>
      </w:pPr>
    </w:p>
    <w:p w14:paraId="341029A2" w14:textId="24742372" w:rsidR="004B3F2A" w:rsidRDefault="006A2513" w:rsidP="009B6D61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BF28325" wp14:editId="118FBE48">
            <wp:extent cx="5760720" cy="4320540"/>
            <wp:effectExtent l="0" t="0" r="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t_am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824A" w14:textId="466C2C41" w:rsidR="006A2513" w:rsidRDefault="006A2513" w:rsidP="009B6D61">
      <w:pPr>
        <w:rPr>
          <w:rFonts w:eastAsiaTheme="minorEastAsia"/>
        </w:rPr>
      </w:pPr>
      <w:r>
        <w:rPr>
          <w:rFonts w:eastAsiaTheme="minorEastAsia"/>
        </w:rPr>
        <w:t>Możemy tutaj zaobserwować brak składowej stałej w naszym sygnale,co też pokrywa się z transmitancją naszego układu.</w:t>
      </w:r>
    </w:p>
    <w:p w14:paraId="4AA1A81B" w14:textId="5B131B5C" w:rsidR="00DD334E" w:rsidRDefault="00DD334E" w:rsidP="009B6D61">
      <w:pPr>
        <w:rPr>
          <w:rFonts w:eastAsiaTheme="minorEastAsia"/>
        </w:rPr>
      </w:pPr>
    </w:p>
    <w:p w14:paraId="070D8765" w14:textId="2D0FE18B" w:rsidR="006A2513" w:rsidRDefault="006A2513" w:rsidP="009B6D61">
      <w:pPr>
        <w:rPr>
          <w:rFonts w:eastAsiaTheme="minorEastAsia"/>
        </w:rPr>
      </w:pPr>
    </w:p>
    <w:p w14:paraId="6DFE2816" w14:textId="2F1B0946" w:rsidR="006A2513" w:rsidRDefault="006A2513" w:rsidP="006A2513">
      <w:pPr>
        <w:rPr>
          <w:rFonts w:eastAsiaTheme="minorEastAsia"/>
        </w:rPr>
      </w:pPr>
      <w:r>
        <w:rPr>
          <w:rFonts w:eastAsiaTheme="minorEastAsia"/>
        </w:rPr>
        <w:t>Charakterystyka fazowa po przekształceniu D</w:t>
      </w:r>
      <w:r w:rsidR="00CC31C9">
        <w:rPr>
          <w:rFonts w:eastAsiaTheme="minorEastAsia"/>
        </w:rPr>
        <w:t>T</w:t>
      </w:r>
      <w:r>
        <w:rPr>
          <w:rFonts w:eastAsiaTheme="minorEastAsia"/>
        </w:rPr>
        <w:t>FT ma następującą postać.</w:t>
      </w:r>
    </w:p>
    <w:p w14:paraId="5B801A12" w14:textId="1307161B" w:rsidR="006A2513" w:rsidRDefault="006A2513" w:rsidP="006A2513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1E7CDD9" wp14:editId="7916B682">
            <wp:extent cx="5760720" cy="4320540"/>
            <wp:effectExtent l="0" t="0" r="0" b="3810"/>
            <wp:docPr id="7" name="Obraz 7" descr="Obraz zawierający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t_faz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5FA5" w14:textId="7E11BB22" w:rsidR="006A2513" w:rsidRDefault="0011515B" w:rsidP="009B6D61">
      <w:pPr>
        <w:rPr>
          <w:rFonts w:eastAsiaTheme="minorEastAsia"/>
        </w:rPr>
      </w:pPr>
      <w:r>
        <w:rPr>
          <w:rFonts w:eastAsiaTheme="minorEastAsia"/>
        </w:rPr>
        <w:t>7.Sterownik cyfrowy</w:t>
      </w:r>
    </w:p>
    <w:p w14:paraId="0945095B" w14:textId="57F05017" w:rsidR="0011515B" w:rsidRDefault="00E522D9" w:rsidP="009B6D61">
      <w:r>
        <w:rPr>
          <w:rFonts w:eastAsiaTheme="minorEastAsia"/>
        </w:rPr>
        <w:t>Zgodnie z zaleceniami ze skryptem „</w:t>
      </w:r>
      <w:r w:rsidR="00ED5421" w:rsidRPr="00ED5421">
        <w:rPr>
          <w:rFonts w:eastAsiaTheme="minorEastAsia"/>
        </w:rPr>
        <w:t>LABORATORIUM DYNAMIKI PROCESOWEJ</w:t>
      </w:r>
      <w:r>
        <w:rPr>
          <w:rFonts w:eastAsiaTheme="minorEastAsia"/>
        </w:rPr>
        <w:t xml:space="preserve">” z </w:t>
      </w:r>
      <w:r w:rsidR="00ED5421">
        <w:rPr>
          <w:rFonts w:eastAsiaTheme="minorEastAsia"/>
        </w:rPr>
        <w:t xml:space="preserve">Politechniki Warszawskiej </w:t>
      </w:r>
      <w:r>
        <w:rPr>
          <w:rFonts w:eastAsiaTheme="minorEastAsia"/>
        </w:rPr>
        <w:t xml:space="preserve">znajdującym się pod tym adresem : </w:t>
      </w:r>
      <w:hyperlink r:id="rId11" w:history="1">
        <w:r w:rsidR="00ED5421">
          <w:rPr>
            <w:rStyle w:val="Hipercze"/>
          </w:rPr>
          <w:t>https://www.ichip.pw.edu.pl/sites/default/files/files/Wojtek%20Orciuch/dynamika/instrukcja%20c09.pdf</w:t>
        </w:r>
      </w:hyperlink>
      <w:r w:rsidR="00ED5421">
        <w:t xml:space="preserve"> </w:t>
      </w:r>
      <w:r>
        <w:t xml:space="preserve">postępuję zgodnie </w:t>
      </w:r>
      <w:r w:rsidR="00ED5421">
        <w:t>z zaleceniami</w:t>
      </w:r>
      <w:r>
        <w:t>.</w:t>
      </w:r>
    </w:p>
    <w:p w14:paraId="408F4B8D" w14:textId="0D1ECE5E" w:rsidR="00E522D9" w:rsidRDefault="00ED5421" w:rsidP="00ED5421">
      <w:pPr>
        <w:pStyle w:val="Akapitzlist"/>
        <w:numPr>
          <w:ilvl w:val="0"/>
          <w:numId w:val="1"/>
        </w:numPr>
      </w:pPr>
      <w:r>
        <w:t xml:space="preserve">Nastawić regulator na działanie proporcjonalne i zwiększać wzmocnienie doprowadzając układ do granicy stabilności. W stanie na granicy stabilności (oscylacje niegasnące) odczytać współczynnik wzmocnienia krytycznego układu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t xml:space="preserve"> i okres oscylacji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t>.</w:t>
      </w:r>
    </w:p>
    <w:p w14:paraId="587EA222" w14:textId="0E646543" w:rsidR="00ED5421" w:rsidRPr="00ED5421" w:rsidRDefault="00ED5421" w:rsidP="00ED5421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t>Nastawy regulatorów obliczyć z następujących zależności:</w:t>
      </w:r>
    </w:p>
    <w:tbl>
      <w:tblPr>
        <w:tblStyle w:val="Tabela-Siatka"/>
        <w:tblW w:w="8476" w:type="dxa"/>
        <w:tblInd w:w="720" w:type="dxa"/>
        <w:tblLook w:val="04A0" w:firstRow="1" w:lastRow="0" w:firstColumn="1" w:lastColumn="0" w:noHBand="0" w:noVBand="1"/>
      </w:tblPr>
      <w:tblGrid>
        <w:gridCol w:w="4236"/>
        <w:gridCol w:w="4240"/>
      </w:tblGrid>
      <w:tr w:rsidR="002D069B" w14:paraId="65177171" w14:textId="77777777" w:rsidTr="00ED5421">
        <w:trPr>
          <w:trHeight w:val="328"/>
        </w:trPr>
        <w:tc>
          <w:tcPr>
            <w:tcW w:w="4236" w:type="dxa"/>
          </w:tcPr>
          <w:p w14:paraId="7AF0CDA8" w14:textId="3D4123D1" w:rsidR="002D069B" w:rsidRDefault="002D069B" w:rsidP="002D069B">
            <w:pPr>
              <w:pStyle w:val="Akapitzlist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Parametry nastaw regulatora</w:t>
            </w:r>
          </w:p>
        </w:tc>
        <w:tc>
          <w:tcPr>
            <w:tcW w:w="4240" w:type="dxa"/>
          </w:tcPr>
          <w:p w14:paraId="030EAD35" w14:textId="7CC2976E" w:rsidR="002D069B" w:rsidRDefault="002D069B" w:rsidP="002D069B">
            <w:pPr>
              <w:pStyle w:val="Akapitzlist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PID</w:t>
            </w:r>
          </w:p>
        </w:tc>
      </w:tr>
      <w:tr w:rsidR="002D069B" w14:paraId="758CDF4B" w14:textId="77777777" w:rsidTr="00ED5421">
        <w:trPr>
          <w:trHeight w:val="584"/>
        </w:trPr>
        <w:tc>
          <w:tcPr>
            <w:tcW w:w="4236" w:type="dxa"/>
          </w:tcPr>
          <w:p w14:paraId="4F67D5D1" w14:textId="134F97D1" w:rsidR="002D069B" w:rsidRDefault="000D36E3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4240" w:type="dxa"/>
          </w:tcPr>
          <w:p w14:paraId="5D8294A1" w14:textId="43AD69A2" w:rsidR="002D069B" w:rsidRDefault="000D36E3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1.7</m:t>
                    </m:r>
                  </m:den>
                </m:f>
              </m:oMath>
            </m:oMathPara>
          </w:p>
        </w:tc>
      </w:tr>
      <w:tr w:rsidR="002D069B" w14:paraId="110A2C34" w14:textId="77777777" w:rsidTr="00ED5421">
        <w:trPr>
          <w:trHeight w:val="603"/>
        </w:trPr>
        <w:tc>
          <w:tcPr>
            <w:tcW w:w="4236" w:type="dxa"/>
          </w:tcPr>
          <w:p w14:paraId="385F3549" w14:textId="4D04276B" w:rsidR="002D069B" w:rsidRDefault="000D36E3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240" w:type="dxa"/>
          </w:tcPr>
          <w:p w14:paraId="378C00DF" w14:textId="34C06D51" w:rsidR="002D069B" w:rsidRDefault="000D36E3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2D069B" w14:paraId="6BC5D125" w14:textId="77777777" w:rsidTr="00ED5421">
        <w:trPr>
          <w:trHeight w:val="584"/>
        </w:trPr>
        <w:tc>
          <w:tcPr>
            <w:tcW w:w="4236" w:type="dxa"/>
          </w:tcPr>
          <w:p w14:paraId="4E4E7B6A" w14:textId="21E4163D" w:rsidR="002D069B" w:rsidRDefault="000D36E3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4240" w:type="dxa"/>
          </w:tcPr>
          <w:p w14:paraId="33E17803" w14:textId="7744A080" w:rsidR="002D069B" w:rsidRDefault="000D36E3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</w:tr>
    </w:tbl>
    <w:p w14:paraId="3C8D73EA" w14:textId="77777777" w:rsidR="00ED5421" w:rsidRPr="00ED5421" w:rsidRDefault="00ED5421" w:rsidP="00ED5421">
      <w:pPr>
        <w:pStyle w:val="Akapitzlist"/>
        <w:rPr>
          <w:rFonts w:eastAsiaTheme="minorEastAsia"/>
        </w:rPr>
      </w:pPr>
    </w:p>
    <w:p w14:paraId="1AE38D9C" w14:textId="77777777" w:rsidR="006533C0" w:rsidRDefault="006533C0" w:rsidP="009B6D61"/>
    <w:p w14:paraId="591A32BE" w14:textId="0FBB2E15" w:rsidR="009B6D61" w:rsidRDefault="00ED5421" w:rsidP="009B6D61">
      <w:r>
        <w:lastRenderedPageBreak/>
        <w:t>W stanie na granicy stabilności nasz wykres wygląda następująco.</w:t>
      </w:r>
    </w:p>
    <w:p w14:paraId="36962EE0" w14:textId="1C70435B" w:rsidR="009B6D61" w:rsidRDefault="006533C0" w:rsidP="00970A66">
      <w:r>
        <w:rPr>
          <w:noProof/>
        </w:rPr>
        <w:drawing>
          <wp:inline distT="0" distB="0" distL="0" distR="0" wp14:anchorId="19B6DB13" wp14:editId="76079872">
            <wp:extent cx="5760720" cy="2103755"/>
            <wp:effectExtent l="0" t="0" r="0" b="0"/>
            <wp:docPr id="11" name="Obraz 11" descr="Obraz zawierający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nica_sko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A9F1" w14:textId="775498E8" w:rsidR="006533C0" w:rsidRDefault="006533C0" w:rsidP="00970A66">
      <w:pPr>
        <w:rPr>
          <w:rFonts w:eastAsiaTheme="minorEastAsia"/>
        </w:rPr>
      </w:pPr>
      <w:r>
        <w:t xml:space="preserve">Ewidentnie widać ,że układ jest tutaj na granicy stabilności.Nasze wzmocnienie krytyczne regulatora P wynosiło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=1.4</m:t>
        </m:r>
      </m:oMath>
      <w:r>
        <w:rPr>
          <w:rFonts w:eastAsiaTheme="minorEastAsia"/>
        </w:rPr>
        <w:t xml:space="preserve"> ,a okres oscylacji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=0.02 s</m:t>
        </m:r>
      </m:oMath>
      <w:r>
        <w:rPr>
          <w:rFonts w:eastAsiaTheme="minorEastAsia"/>
        </w:rPr>
        <w:t xml:space="preserve"> .Nastawy naszego regulatora wyglądają następująco.</w:t>
      </w:r>
    </w:p>
    <w:tbl>
      <w:tblPr>
        <w:tblStyle w:val="Tabela-Siatka"/>
        <w:tblW w:w="8476" w:type="dxa"/>
        <w:tblInd w:w="720" w:type="dxa"/>
        <w:tblLook w:val="04A0" w:firstRow="1" w:lastRow="0" w:firstColumn="1" w:lastColumn="0" w:noHBand="0" w:noVBand="1"/>
      </w:tblPr>
      <w:tblGrid>
        <w:gridCol w:w="4236"/>
        <w:gridCol w:w="4240"/>
      </w:tblGrid>
      <w:tr w:rsidR="002D069B" w14:paraId="45721ACF" w14:textId="77777777" w:rsidTr="00821AAD">
        <w:trPr>
          <w:trHeight w:val="328"/>
        </w:trPr>
        <w:tc>
          <w:tcPr>
            <w:tcW w:w="4236" w:type="dxa"/>
          </w:tcPr>
          <w:p w14:paraId="2096AE66" w14:textId="5F88BB97" w:rsidR="002D069B" w:rsidRDefault="002D069B" w:rsidP="002D069B">
            <w:pPr>
              <w:pStyle w:val="Akapitzlist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Parametry nastaw regulatora</w:t>
            </w:r>
          </w:p>
        </w:tc>
        <w:tc>
          <w:tcPr>
            <w:tcW w:w="4240" w:type="dxa"/>
          </w:tcPr>
          <w:p w14:paraId="4FAD4663" w14:textId="77777777" w:rsidR="002D069B" w:rsidRDefault="002D069B" w:rsidP="002D069B">
            <w:pPr>
              <w:pStyle w:val="Akapitzlist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PID</w:t>
            </w:r>
          </w:p>
        </w:tc>
      </w:tr>
      <w:tr w:rsidR="002D069B" w14:paraId="0D8E3884" w14:textId="77777777" w:rsidTr="00821AAD">
        <w:trPr>
          <w:trHeight w:val="584"/>
        </w:trPr>
        <w:tc>
          <w:tcPr>
            <w:tcW w:w="4236" w:type="dxa"/>
          </w:tcPr>
          <w:p w14:paraId="457B3EAE" w14:textId="77777777" w:rsidR="002D069B" w:rsidRDefault="000D36E3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4240" w:type="dxa"/>
          </w:tcPr>
          <w:p w14:paraId="24207DFE" w14:textId="679C56B5" w:rsidR="002D069B" w:rsidRDefault="002D069B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0.82</m:t>
                </m:r>
              </m:oMath>
            </m:oMathPara>
          </w:p>
        </w:tc>
      </w:tr>
      <w:tr w:rsidR="002D069B" w14:paraId="14F74B30" w14:textId="77777777" w:rsidTr="00821AAD">
        <w:trPr>
          <w:trHeight w:val="603"/>
        </w:trPr>
        <w:tc>
          <w:tcPr>
            <w:tcW w:w="4236" w:type="dxa"/>
          </w:tcPr>
          <w:p w14:paraId="241ADF1F" w14:textId="77777777" w:rsidR="002D069B" w:rsidRDefault="000D36E3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240" w:type="dxa"/>
          </w:tcPr>
          <w:p w14:paraId="35EE6075" w14:textId="2DB180D9" w:rsidR="002D069B" w:rsidRDefault="002D069B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0.01</m:t>
                </m:r>
              </m:oMath>
            </m:oMathPara>
          </w:p>
        </w:tc>
      </w:tr>
      <w:tr w:rsidR="002D069B" w14:paraId="3E8B3F52" w14:textId="77777777" w:rsidTr="00821AAD">
        <w:trPr>
          <w:trHeight w:val="584"/>
        </w:trPr>
        <w:tc>
          <w:tcPr>
            <w:tcW w:w="4236" w:type="dxa"/>
          </w:tcPr>
          <w:p w14:paraId="6E0C2C61" w14:textId="77777777" w:rsidR="002D069B" w:rsidRDefault="000D36E3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4240" w:type="dxa"/>
          </w:tcPr>
          <w:p w14:paraId="640F6B10" w14:textId="078D462D" w:rsidR="002D069B" w:rsidRDefault="002D069B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0.0025</m:t>
                </m:r>
              </m:oMath>
            </m:oMathPara>
          </w:p>
        </w:tc>
      </w:tr>
    </w:tbl>
    <w:p w14:paraId="037AFF09" w14:textId="77777777" w:rsidR="006533C0" w:rsidRDefault="006533C0" w:rsidP="00970A66"/>
    <w:p w14:paraId="2FE65A15" w14:textId="0B2AECB6" w:rsidR="00B06A01" w:rsidRPr="00B06A01" w:rsidRDefault="00571EC2" w:rsidP="00571EC2">
      <w:pPr>
        <w:rPr>
          <w:rFonts w:eastAsiaTheme="minorEastAsia"/>
        </w:rPr>
      </w:pPr>
      <w:r>
        <w:rPr>
          <w:rFonts w:eastAsiaTheme="minorEastAsia"/>
        </w:rPr>
        <w:t>Po podaniu odpowiednich nastaw do regulatora PID otrzymałem następującą odpowiedź skokową.</w:t>
      </w:r>
    </w:p>
    <w:p w14:paraId="331A9FA3" w14:textId="16483446" w:rsidR="00690827" w:rsidRDefault="00571EC2" w:rsidP="00571EC2">
      <w:pPr>
        <w:jc w:val="center"/>
      </w:pPr>
      <w:r>
        <w:rPr>
          <w:noProof/>
        </w:rPr>
        <w:drawing>
          <wp:inline distT="0" distB="0" distL="0" distR="0" wp14:anchorId="78969402" wp14:editId="0B6D5E7F">
            <wp:extent cx="6343650" cy="28575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2A08" w14:textId="32DB44F9" w:rsidR="002D069B" w:rsidRDefault="002D069B" w:rsidP="002D069B">
      <w:r>
        <w:t>Widać znaczną poprawę czasu ustalania,zmniejszyło się również przeregulowanie.</w:t>
      </w:r>
      <w:r w:rsidR="00E74138">
        <w:t>Niestety ciężko jest tutaj zmniejszyć czas narastania ,ponieważ nasz okres próbkowania jest za duży.</w:t>
      </w:r>
    </w:p>
    <w:p w14:paraId="20F1C160" w14:textId="77777777" w:rsidR="00E74138" w:rsidRDefault="00E74138" w:rsidP="002D069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D069B" w14:paraId="2525DD1C" w14:textId="77777777" w:rsidTr="002D069B">
        <w:tc>
          <w:tcPr>
            <w:tcW w:w="3020" w:type="dxa"/>
          </w:tcPr>
          <w:p w14:paraId="6097E492" w14:textId="77777777" w:rsidR="002D069B" w:rsidRDefault="002D069B" w:rsidP="002D069B"/>
        </w:tc>
        <w:tc>
          <w:tcPr>
            <w:tcW w:w="3021" w:type="dxa"/>
          </w:tcPr>
          <w:p w14:paraId="3E28A728" w14:textId="300A2861" w:rsidR="002D069B" w:rsidRDefault="002D069B" w:rsidP="002D069B">
            <w:r>
              <w:t>Czas ustalania</w:t>
            </w:r>
          </w:p>
        </w:tc>
        <w:tc>
          <w:tcPr>
            <w:tcW w:w="3021" w:type="dxa"/>
          </w:tcPr>
          <w:p w14:paraId="38A17582" w14:textId="5D53C4DF" w:rsidR="002D069B" w:rsidRDefault="002D069B" w:rsidP="002D069B">
            <w:r>
              <w:t>Przeregulowanie</w:t>
            </w:r>
          </w:p>
        </w:tc>
      </w:tr>
      <w:tr w:rsidR="002D069B" w14:paraId="37322BD7" w14:textId="77777777" w:rsidTr="002D069B">
        <w:tc>
          <w:tcPr>
            <w:tcW w:w="3020" w:type="dxa"/>
          </w:tcPr>
          <w:p w14:paraId="7EC58CCE" w14:textId="7DC13BCA" w:rsidR="002D069B" w:rsidRDefault="002D069B" w:rsidP="002D069B">
            <w:r>
              <w:t>Ze sterownikiem PID</w:t>
            </w:r>
          </w:p>
        </w:tc>
        <w:tc>
          <w:tcPr>
            <w:tcW w:w="3021" w:type="dxa"/>
          </w:tcPr>
          <w:p w14:paraId="7BB7BCC0" w14:textId="1408B3FC" w:rsidR="002D069B" w:rsidRDefault="002D069B" w:rsidP="002D069B">
            <w:r>
              <w:t>46ms</w:t>
            </w:r>
          </w:p>
        </w:tc>
        <w:tc>
          <w:tcPr>
            <w:tcW w:w="3021" w:type="dxa"/>
          </w:tcPr>
          <w:p w14:paraId="52D10178" w14:textId="41FD0873" w:rsidR="002D069B" w:rsidRDefault="002D069B" w:rsidP="002D069B">
            <w:r>
              <w:t>89%</w:t>
            </w:r>
          </w:p>
        </w:tc>
      </w:tr>
      <w:tr w:rsidR="002D069B" w14:paraId="08B01BDA" w14:textId="77777777" w:rsidTr="002D069B">
        <w:tc>
          <w:tcPr>
            <w:tcW w:w="3020" w:type="dxa"/>
          </w:tcPr>
          <w:p w14:paraId="1AC8A961" w14:textId="66348C1A" w:rsidR="002D069B" w:rsidRDefault="002D069B" w:rsidP="002D069B">
            <w:r>
              <w:t>Bez sterownikiem PID</w:t>
            </w:r>
          </w:p>
        </w:tc>
        <w:tc>
          <w:tcPr>
            <w:tcW w:w="3021" w:type="dxa"/>
          </w:tcPr>
          <w:p w14:paraId="1F16B2A6" w14:textId="3BEBA69A" w:rsidR="002D069B" w:rsidRDefault="002D069B" w:rsidP="002D069B">
            <w:r>
              <w:t>87ms</w:t>
            </w:r>
          </w:p>
        </w:tc>
        <w:tc>
          <w:tcPr>
            <w:tcW w:w="3021" w:type="dxa"/>
          </w:tcPr>
          <w:p w14:paraId="44D05DED" w14:textId="3A26F0A2" w:rsidR="002D069B" w:rsidRDefault="002D069B" w:rsidP="002D069B">
            <w:r>
              <w:t>94%</w:t>
            </w:r>
          </w:p>
        </w:tc>
      </w:tr>
    </w:tbl>
    <w:p w14:paraId="0B1D97D1" w14:textId="1C656145" w:rsidR="002D069B" w:rsidRDefault="002D069B" w:rsidP="002D069B">
      <w:r>
        <w:t>Po zastosowaniu funkcji auto-tune programu simulink udało się uzyskać jeszcze lepsze efekty.</w:t>
      </w:r>
    </w:p>
    <w:tbl>
      <w:tblPr>
        <w:tblStyle w:val="Tabela-Siatka"/>
        <w:tblW w:w="8476" w:type="dxa"/>
        <w:tblInd w:w="720" w:type="dxa"/>
        <w:tblLook w:val="04A0" w:firstRow="1" w:lastRow="0" w:firstColumn="1" w:lastColumn="0" w:noHBand="0" w:noVBand="1"/>
      </w:tblPr>
      <w:tblGrid>
        <w:gridCol w:w="4236"/>
        <w:gridCol w:w="4240"/>
      </w:tblGrid>
      <w:tr w:rsidR="002D069B" w14:paraId="7B85C83B" w14:textId="77777777" w:rsidTr="00821AAD">
        <w:trPr>
          <w:trHeight w:val="328"/>
        </w:trPr>
        <w:tc>
          <w:tcPr>
            <w:tcW w:w="4236" w:type="dxa"/>
          </w:tcPr>
          <w:p w14:paraId="1C7FB2BB" w14:textId="02B8605B" w:rsidR="002D069B" w:rsidRDefault="002D069B" w:rsidP="00821AAD">
            <w:pPr>
              <w:pStyle w:val="Akapitzlist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Parametry nastaw regulatora</w:t>
            </w:r>
          </w:p>
        </w:tc>
        <w:tc>
          <w:tcPr>
            <w:tcW w:w="4240" w:type="dxa"/>
          </w:tcPr>
          <w:p w14:paraId="69F873F7" w14:textId="77777777" w:rsidR="002D069B" w:rsidRDefault="002D069B" w:rsidP="00821AAD">
            <w:pPr>
              <w:pStyle w:val="Akapitzlist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PID</w:t>
            </w:r>
          </w:p>
        </w:tc>
      </w:tr>
      <w:tr w:rsidR="002D069B" w14:paraId="469C62B6" w14:textId="77777777" w:rsidTr="00821AAD">
        <w:trPr>
          <w:trHeight w:val="584"/>
        </w:trPr>
        <w:tc>
          <w:tcPr>
            <w:tcW w:w="4236" w:type="dxa"/>
          </w:tcPr>
          <w:p w14:paraId="565F8927" w14:textId="77777777" w:rsidR="002D069B" w:rsidRDefault="000D36E3" w:rsidP="00821AAD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4240" w:type="dxa"/>
          </w:tcPr>
          <w:p w14:paraId="2A1D719D" w14:textId="3169DB7F" w:rsidR="002D069B" w:rsidRDefault="002D069B" w:rsidP="00821AAD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0.46</m:t>
                </m:r>
              </m:oMath>
            </m:oMathPara>
          </w:p>
        </w:tc>
      </w:tr>
      <w:tr w:rsidR="002D069B" w14:paraId="1147B2C4" w14:textId="77777777" w:rsidTr="00821AAD">
        <w:trPr>
          <w:trHeight w:val="603"/>
        </w:trPr>
        <w:tc>
          <w:tcPr>
            <w:tcW w:w="4236" w:type="dxa"/>
          </w:tcPr>
          <w:p w14:paraId="7883AF50" w14:textId="77777777" w:rsidR="002D069B" w:rsidRDefault="000D36E3" w:rsidP="00821AAD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240" w:type="dxa"/>
          </w:tcPr>
          <w:p w14:paraId="6EE9900A" w14:textId="22F19F47" w:rsidR="002D069B" w:rsidRDefault="00E74138" w:rsidP="00821AAD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87</m:t>
                </m:r>
              </m:oMath>
            </m:oMathPara>
          </w:p>
        </w:tc>
      </w:tr>
      <w:tr w:rsidR="002D069B" w14:paraId="0AF25600" w14:textId="77777777" w:rsidTr="00821AAD">
        <w:trPr>
          <w:trHeight w:val="584"/>
        </w:trPr>
        <w:tc>
          <w:tcPr>
            <w:tcW w:w="4236" w:type="dxa"/>
          </w:tcPr>
          <w:p w14:paraId="06A1C8AC" w14:textId="77777777" w:rsidR="002D069B" w:rsidRDefault="000D36E3" w:rsidP="00821AAD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4240" w:type="dxa"/>
          </w:tcPr>
          <w:p w14:paraId="079C1C32" w14:textId="3D5FCDC7" w:rsidR="002D069B" w:rsidRDefault="00E74138" w:rsidP="00821AAD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-0.003</m:t>
                </m:r>
              </m:oMath>
            </m:oMathPara>
          </w:p>
        </w:tc>
      </w:tr>
    </w:tbl>
    <w:p w14:paraId="2EBD47C1" w14:textId="7D5CF901" w:rsidR="00E74138" w:rsidRDefault="00E74138" w:rsidP="002D069B">
      <w:r>
        <w:t>Nie występowało tutaj również przeregulowanie ,a czas ustalania był bardzo szybki na poziomie 35 ms.Jednakże wzrósł czas narastania i wynosi on 16ms.</w:t>
      </w:r>
    </w:p>
    <w:p w14:paraId="78516583" w14:textId="60FC20F0" w:rsidR="002D069B" w:rsidRDefault="00E74138" w:rsidP="002D069B">
      <w:r>
        <w:rPr>
          <w:noProof/>
        </w:rPr>
        <w:drawing>
          <wp:inline distT="0" distB="0" distL="0" distR="0" wp14:anchorId="4277772A" wp14:editId="1588F05F">
            <wp:extent cx="5760720" cy="213550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8209" w14:textId="5CFE4BCF" w:rsidR="00603D64" w:rsidRDefault="00603D64" w:rsidP="002D069B">
      <w:r>
        <w:t>8.</w:t>
      </w:r>
      <w:r w:rsidRPr="00603D64">
        <w:t xml:space="preserve"> Symulacja układu i porównanie z modelem referencyjnym</w:t>
      </w:r>
      <w:r w:rsidR="00CF574E">
        <w:t>.</w:t>
      </w:r>
    </w:p>
    <w:p w14:paraId="22AF30EC" w14:textId="1E16EB3C" w:rsidR="00CF574E" w:rsidRDefault="00CF574E" w:rsidP="002D069B">
      <w:r>
        <w:t>Transmitancja modelu referencyjnego ma następującą postać</w:t>
      </w:r>
    </w:p>
    <w:p w14:paraId="48A42428" w14:textId="42D88276" w:rsidR="00CF574E" w:rsidRPr="007B4CFF" w:rsidRDefault="00CF574E" w:rsidP="00CF574E">
      <w:pPr>
        <w:jc w:val="center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-2*z+7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>
                <w:rPr>
                  <w:rFonts w:ascii="Cambria Math" w:hAnsi="Cambria Math"/>
                  <w:sz w:val="36"/>
                  <w:szCs w:val="36"/>
                </w:rPr>
                <m:t>0.125</m:t>
              </m:r>
              <m:r>
                <w:rPr>
                  <w:rFonts w:ascii="Cambria Math" w:hAnsi="Cambria Math"/>
                  <w:sz w:val="36"/>
                  <w:szCs w:val="36"/>
                </w:rPr>
                <m:t>*z</m:t>
              </m:r>
              <m:r>
                <w:rPr>
                  <w:rFonts w:ascii="Cambria Math" w:hAnsi="Cambria Math"/>
                  <w:sz w:val="36"/>
                  <w:szCs w:val="36"/>
                </w:rPr>
                <m:t>-0.4375</m:t>
              </m:r>
            </m:den>
          </m:f>
        </m:oMath>
      </m:oMathPara>
    </w:p>
    <w:p w14:paraId="0711CC00" w14:textId="421EDE07" w:rsidR="007B4CFF" w:rsidRDefault="007B4CFF" w:rsidP="007B4CFF">
      <w:pPr>
        <w:rPr>
          <w:rFonts w:eastAsiaTheme="minorEastAsia"/>
        </w:rPr>
      </w:pPr>
      <w:r>
        <w:rPr>
          <w:rFonts w:eastAsiaTheme="minorEastAsia"/>
        </w:rPr>
        <w:t>By zamontować w tym układzie regulator ,</w:t>
      </w:r>
      <w:r>
        <w:rPr>
          <w:rFonts w:eastAsiaTheme="minorEastAsia"/>
          <w:sz w:val="36"/>
          <w:szCs w:val="36"/>
        </w:rPr>
        <w:t xml:space="preserve"> </w:t>
      </w:r>
      <w:r>
        <w:rPr>
          <w:rFonts w:eastAsiaTheme="minorEastAsia"/>
        </w:rPr>
        <w:t>trzeba było odnaleźć jego równanie stanowe.Po przekształceniu równanie stanu naszego modelu referencyjnego ma postać.</w:t>
      </w:r>
    </w:p>
    <w:p w14:paraId="78949400" w14:textId="52A0E927" w:rsidR="007B4CFF" w:rsidRPr="00B06A01" w:rsidRDefault="007B4CFF" w:rsidP="007B4CFF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-0.125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0.4375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</w:rPr>
            <m:t>*u(n)</m:t>
          </m:r>
        </m:oMath>
      </m:oMathPara>
    </w:p>
    <w:p w14:paraId="76FEB570" w14:textId="588B34BC" w:rsidR="007B4CFF" w:rsidRDefault="007B4CFF" w:rsidP="007B4CFF">
      <w:pPr>
        <w:jc w:val="center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</w:rPr>
            <m:t>*u(n)</m:t>
          </m:r>
        </m:oMath>
      </m:oMathPara>
    </w:p>
    <w:p w14:paraId="35387E85" w14:textId="415CDDEE" w:rsidR="007B4CFF" w:rsidRDefault="00AC775F" w:rsidP="007B4CFF">
      <w:r>
        <w:t>Dzięki odnalezieniu modelu stanowego jesteśmy w stanie dodać regulator PID do naszego układu.Po dodaniu układ prezentuje się następująco.</w:t>
      </w:r>
    </w:p>
    <w:p w14:paraId="22BAD10C" w14:textId="19B0822F" w:rsidR="00AC775F" w:rsidRDefault="00AC775F" w:rsidP="007B4CFF">
      <w:r>
        <w:rPr>
          <w:noProof/>
        </w:rPr>
        <w:lastRenderedPageBreak/>
        <w:drawing>
          <wp:inline distT="0" distB="0" distL="0" distR="0" wp14:anchorId="0AD9FA25" wp14:editId="61E14211">
            <wp:extent cx="5760720" cy="22161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1028" w14:textId="238184F6" w:rsidR="00AC775F" w:rsidRDefault="00AC775F" w:rsidP="007B4CFF">
      <w:r>
        <w:t>Gdzie górny układ jest układem bez sterownika,a dolny ze sterownikiem PID.</w:t>
      </w:r>
    </w:p>
    <w:p w14:paraId="3AD68E22" w14:textId="3A375EAD" w:rsidR="00AC775F" w:rsidRDefault="00AC775F" w:rsidP="007B4CFF">
      <w:r>
        <w:t>Po podłączeniu układu do oscyloskopu oraz ustaleniu odpowiednich nastaw regulatora ze wcześniejszego modelu ,na ekranie można zaobserwować taką odpowiedź.</w:t>
      </w:r>
    </w:p>
    <w:p w14:paraId="7937D47B" w14:textId="16724986" w:rsidR="00AC775F" w:rsidRPr="007B4CFF" w:rsidRDefault="00AC775F" w:rsidP="00AC775F">
      <w:pPr>
        <w:jc w:val="center"/>
      </w:pPr>
    </w:p>
    <w:p w14:paraId="704B17D6" w14:textId="3CF4BEF2" w:rsidR="00CF574E" w:rsidRDefault="00AC775F" w:rsidP="002D069B">
      <w:r>
        <w:rPr>
          <w:noProof/>
        </w:rPr>
        <w:drawing>
          <wp:inline distT="0" distB="0" distL="0" distR="0" wp14:anchorId="144E263B" wp14:editId="5862F7A5">
            <wp:extent cx="6400800" cy="37147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7D42" w14:textId="1C7951F3" w:rsidR="00AC775F" w:rsidRDefault="003D55F4" w:rsidP="002D069B">
      <w:r>
        <w:t>Widać,że dodanie sterownika PID powoduje zmniejszenie astatyzmu tego układu.Wynika to z faktu,że na początku nasz układ śledził skok bez błędnie,rampę ze stałym uchybem.Więc miał on astatyzm pierwszego rzędu.</w:t>
      </w:r>
    </w:p>
    <w:p w14:paraId="7549A14E" w14:textId="62CBF14E" w:rsidR="003D55F4" w:rsidRDefault="003D55F4" w:rsidP="002D069B">
      <w:pPr>
        <w:rPr>
          <w:rFonts w:eastAsiaTheme="minorEastAsia"/>
        </w:rPr>
      </w:pPr>
      <w:r>
        <w:t xml:space="preserve">Widać jednak,że po dodaniu sterownika PID nasz układ utracił astatyzm i śledzi pobudzenie z nieskończenie dużym błędęm.Według MATLAB odpowiedź układu to </w:t>
      </w:r>
      <m:oMath>
        <m:r>
          <m:rPr>
            <m:sty m:val="p"/>
          </m:rPr>
          <w:rPr>
            <w:rFonts w:ascii="Cambria Math" w:hAnsi="Cambria Math"/>
          </w:rPr>
          <m:t>1.29</m:t>
        </m:r>
        <m:r>
          <m:rPr>
            <m:sty m:val="p"/>
          </m:rPr>
          <w:rPr>
            <w:rFonts w:ascii="Cambria Math" w:hAnsi="Cambria Math" w:cs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59</m:t>
            </m:r>
          </m:sup>
        </m:sSup>
      </m:oMath>
      <w:r>
        <w:rPr>
          <w:rFonts w:eastAsiaTheme="minorEastAsia"/>
        </w:rPr>
        <w:t>.</w:t>
      </w:r>
      <w:r w:rsidR="009517D0">
        <w:rPr>
          <w:rFonts w:eastAsiaTheme="minorEastAsia"/>
        </w:rPr>
        <w:t>Jest to spowodowane członem całkującym  w sterowniku PID.</w:t>
      </w:r>
    </w:p>
    <w:p w14:paraId="7EBBACAC" w14:textId="7D3B65C8" w:rsidR="003D55F4" w:rsidRDefault="003D55F4" w:rsidP="002D069B">
      <w:r>
        <w:rPr>
          <w:rFonts w:eastAsiaTheme="minorEastAsia"/>
        </w:rPr>
        <w:t>Po usunięciu sterownika całkującego ,można zaobserwować oczekiwaną odpowiedź skokową.</w:t>
      </w:r>
    </w:p>
    <w:p w14:paraId="6FA9976A" w14:textId="2F57E51C" w:rsidR="00AC775F" w:rsidRDefault="00AC775F" w:rsidP="002D069B">
      <w:r>
        <w:rPr>
          <w:noProof/>
        </w:rPr>
        <w:lastRenderedPageBreak/>
        <w:drawing>
          <wp:inline distT="0" distB="0" distL="0" distR="0" wp14:anchorId="5C9A8C98" wp14:editId="6E7FFDF4">
            <wp:extent cx="6153150" cy="3904615"/>
            <wp:effectExtent l="0" t="0" r="0" b="63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20C3" w14:textId="5CC3465E" w:rsidR="003D55F4" w:rsidRDefault="003D55F4" w:rsidP="002D069B">
      <w:r>
        <w:t>Charakterystyka parametrów odpowiedzi skokowej została przedstawiona w poniższej tabelce.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D55F4" w14:paraId="3DC8578E" w14:textId="77777777" w:rsidTr="00DE6FC8">
        <w:tc>
          <w:tcPr>
            <w:tcW w:w="3020" w:type="dxa"/>
          </w:tcPr>
          <w:p w14:paraId="52680EA8" w14:textId="77777777" w:rsidR="003D55F4" w:rsidRDefault="003D55F4" w:rsidP="00DE6FC8"/>
        </w:tc>
        <w:tc>
          <w:tcPr>
            <w:tcW w:w="3021" w:type="dxa"/>
          </w:tcPr>
          <w:p w14:paraId="7D071B25" w14:textId="77777777" w:rsidR="003D55F4" w:rsidRDefault="003D55F4" w:rsidP="00DE6FC8">
            <w:r>
              <w:t>Czas ustalania</w:t>
            </w:r>
          </w:p>
        </w:tc>
        <w:tc>
          <w:tcPr>
            <w:tcW w:w="3021" w:type="dxa"/>
          </w:tcPr>
          <w:p w14:paraId="14A94BA9" w14:textId="77777777" w:rsidR="003D55F4" w:rsidRDefault="003D55F4" w:rsidP="00DE6FC8">
            <w:r>
              <w:t>Przeregulowanie</w:t>
            </w:r>
          </w:p>
        </w:tc>
      </w:tr>
      <w:tr w:rsidR="003D55F4" w14:paraId="54989DD7" w14:textId="77777777" w:rsidTr="00DE6FC8">
        <w:tc>
          <w:tcPr>
            <w:tcW w:w="3020" w:type="dxa"/>
          </w:tcPr>
          <w:p w14:paraId="49D3AF2A" w14:textId="4E20C4A6" w:rsidR="003D55F4" w:rsidRDefault="003D55F4" w:rsidP="00DE6FC8">
            <w:r>
              <w:t>Ze sterownikiem PD</w:t>
            </w:r>
          </w:p>
        </w:tc>
        <w:tc>
          <w:tcPr>
            <w:tcW w:w="3021" w:type="dxa"/>
          </w:tcPr>
          <w:p w14:paraId="58F3AA29" w14:textId="50674D6F" w:rsidR="003D55F4" w:rsidRDefault="009517D0" w:rsidP="00DE6FC8">
            <w:r>
              <w:t>62</w:t>
            </w:r>
            <w:r w:rsidR="003D55F4">
              <w:t>ms</w:t>
            </w:r>
          </w:p>
        </w:tc>
        <w:tc>
          <w:tcPr>
            <w:tcW w:w="3021" w:type="dxa"/>
          </w:tcPr>
          <w:p w14:paraId="16D3C0D0" w14:textId="66F71AC8" w:rsidR="003D55F4" w:rsidRDefault="009517D0" w:rsidP="00DE6FC8">
            <w:r>
              <w:t>0</w:t>
            </w:r>
            <w:r w:rsidR="003D55F4">
              <w:t>%</w:t>
            </w:r>
          </w:p>
        </w:tc>
      </w:tr>
      <w:tr w:rsidR="003D55F4" w14:paraId="052095D5" w14:textId="77777777" w:rsidTr="00DE6FC8">
        <w:tc>
          <w:tcPr>
            <w:tcW w:w="3020" w:type="dxa"/>
          </w:tcPr>
          <w:p w14:paraId="7DEC165F" w14:textId="2B491FDB" w:rsidR="003D55F4" w:rsidRDefault="003D55F4" w:rsidP="00DE6FC8">
            <w:r>
              <w:t>Bez sterownikiem PD</w:t>
            </w:r>
          </w:p>
        </w:tc>
        <w:tc>
          <w:tcPr>
            <w:tcW w:w="3021" w:type="dxa"/>
          </w:tcPr>
          <w:p w14:paraId="65232F79" w14:textId="77777777" w:rsidR="003D55F4" w:rsidRDefault="003D55F4" w:rsidP="00DE6FC8">
            <w:r>
              <w:t>87ms</w:t>
            </w:r>
          </w:p>
        </w:tc>
        <w:tc>
          <w:tcPr>
            <w:tcW w:w="3021" w:type="dxa"/>
          </w:tcPr>
          <w:p w14:paraId="11E123A1" w14:textId="288A5D8F" w:rsidR="003D55F4" w:rsidRDefault="009517D0" w:rsidP="00DE6FC8">
            <w:r>
              <w:t>1</w:t>
            </w:r>
            <w:r w:rsidR="003D55F4">
              <w:t>%</w:t>
            </w:r>
          </w:p>
        </w:tc>
      </w:tr>
    </w:tbl>
    <w:p w14:paraId="0135F449" w14:textId="6CE8BBEB" w:rsidR="00AC775F" w:rsidRDefault="009517D0" w:rsidP="002D069B">
      <w:r>
        <w:t xml:space="preserve">Z początku ,patrząc na parametry odpowiedzi skokowej ciężko jest dostrzec różnicę,jednak największą jest jakość naszej odpowiedzi skokowej.Bez sterownika PD </w:t>
      </w:r>
      <w:r>
        <w:t>podczas narastania</w:t>
      </w:r>
      <w:r>
        <w:t xml:space="preserve"> odpowiedź ma charakter oscylacyjny.Po zastosowaniu sterownika PD została ona znacznie wygładzona co przedstawia poniższy wykres.</w:t>
      </w:r>
    </w:p>
    <w:p w14:paraId="46F404D0" w14:textId="182A6165" w:rsidR="009517D0" w:rsidRDefault="009517D0" w:rsidP="009517D0">
      <w:pPr>
        <w:jc w:val="center"/>
      </w:pPr>
      <w:r>
        <w:rPr>
          <w:noProof/>
        </w:rPr>
        <w:drawing>
          <wp:inline distT="0" distB="0" distL="0" distR="0" wp14:anchorId="2CE70BE7" wp14:editId="6F2E8480">
            <wp:extent cx="1152525" cy="3198066"/>
            <wp:effectExtent l="0" t="0" r="0" b="254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78603" cy="327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0121" w14:textId="49990A7C" w:rsidR="00AC775F" w:rsidRDefault="00603D64" w:rsidP="002D069B">
      <w:r>
        <w:lastRenderedPageBreak/>
        <w:t>9.Wnioski z realizacji projektu</w:t>
      </w:r>
    </w:p>
    <w:p w14:paraId="0F340E1E" w14:textId="198381F2" w:rsidR="00D86CBB" w:rsidRDefault="00D86CBB" w:rsidP="002D069B">
      <w:r>
        <w:t>Najważniejszą umiejętnością jaką zyskałem podczas wykonywania danego projektu ,jest możliwość identyfikacji oraz zamodelowania realnej odpowiedzi skokowej.Jest to bardzo istotna umiejętność dzięki której jesteśmy w stanie stworzyć regulator dla obiektu ,którego transmitancji nie znamy.Często na przykład podczas rozbudowanych układów nie jesteśmy w stanie wyprowadzić całkowitej transmitancji takiego obiektu.Jednak po aproksymacji układu innym,prostrzym jesteśmy w stanie uzyskać dość dobre oraz zadowalające rezultaty.Miałem już z tym do czynienia wcześniej na przedmiotach ze Sterowania Analogowego oraz Metod Numerycznych.Myślę,że jest to ciekawa kwestia.</w:t>
      </w:r>
      <w:bookmarkStart w:id="0" w:name="_GoBack"/>
      <w:bookmarkEnd w:id="0"/>
    </w:p>
    <w:p w14:paraId="7D3EAB49" w14:textId="35F9C220" w:rsidR="009517D0" w:rsidRDefault="009517D0" w:rsidP="002D069B">
      <w:r>
        <w:t>Po wykonaniu danego projektu można wysnuć wiele wniosków.</w:t>
      </w:r>
    </w:p>
    <w:p w14:paraId="376AD713" w14:textId="7A50DDB6" w:rsidR="00603D64" w:rsidRPr="00A42A03" w:rsidRDefault="00603D64" w:rsidP="002D069B"/>
    <w:sectPr w:rsidR="00603D64" w:rsidRPr="00A42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5317E"/>
    <w:multiLevelType w:val="hybridMultilevel"/>
    <w:tmpl w:val="729E8A4A"/>
    <w:lvl w:ilvl="0" w:tplc="DC02D4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3C"/>
    <w:rsid w:val="00017655"/>
    <w:rsid w:val="00053AE7"/>
    <w:rsid w:val="000D36E3"/>
    <w:rsid w:val="0011515B"/>
    <w:rsid w:val="00123CBA"/>
    <w:rsid w:val="00123CF6"/>
    <w:rsid w:val="001F2696"/>
    <w:rsid w:val="002002A0"/>
    <w:rsid w:val="002D069B"/>
    <w:rsid w:val="003109B6"/>
    <w:rsid w:val="003D55F4"/>
    <w:rsid w:val="004B3F2A"/>
    <w:rsid w:val="00571EC2"/>
    <w:rsid w:val="0059484C"/>
    <w:rsid w:val="00603D64"/>
    <w:rsid w:val="00615D9A"/>
    <w:rsid w:val="006533C0"/>
    <w:rsid w:val="00690827"/>
    <w:rsid w:val="006A2513"/>
    <w:rsid w:val="007B4CFF"/>
    <w:rsid w:val="008A5018"/>
    <w:rsid w:val="009517D0"/>
    <w:rsid w:val="0095207C"/>
    <w:rsid w:val="00970A66"/>
    <w:rsid w:val="009B6D61"/>
    <w:rsid w:val="00A42A03"/>
    <w:rsid w:val="00A72606"/>
    <w:rsid w:val="00AC775F"/>
    <w:rsid w:val="00B06A01"/>
    <w:rsid w:val="00BD7543"/>
    <w:rsid w:val="00C25C3C"/>
    <w:rsid w:val="00CC31C9"/>
    <w:rsid w:val="00CF574E"/>
    <w:rsid w:val="00D537C7"/>
    <w:rsid w:val="00D86CBB"/>
    <w:rsid w:val="00DD334E"/>
    <w:rsid w:val="00E522D9"/>
    <w:rsid w:val="00E74138"/>
    <w:rsid w:val="00ED5421"/>
    <w:rsid w:val="00F4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BFD03"/>
  <w15:chartTrackingRefBased/>
  <w15:docId w15:val="{05B052F1-B427-4EA2-A63D-82F9AA75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25C3C"/>
    <w:rPr>
      <w:color w:val="808080"/>
    </w:rPr>
  </w:style>
  <w:style w:type="character" w:styleId="Hipercze">
    <w:name w:val="Hyperlink"/>
    <w:basedOn w:val="Domylnaczcionkaakapitu"/>
    <w:uiPriority w:val="99"/>
    <w:semiHidden/>
    <w:unhideWhenUsed/>
    <w:rsid w:val="00E522D9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ED5421"/>
    <w:pPr>
      <w:ind w:left="720"/>
      <w:contextualSpacing/>
    </w:pPr>
  </w:style>
  <w:style w:type="table" w:styleId="Tabela-Siatka">
    <w:name w:val="Table Grid"/>
    <w:basedOn w:val="Standardowy"/>
    <w:uiPriority w:val="39"/>
    <w:rsid w:val="00ED5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ichip.pw.edu.pl/sites/default/files/files/Wojtek%20Orciuch/dynamika/instrukcja%20c09.pdf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10</Pages>
  <Words>1082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ooaaaa</dc:creator>
  <cp:keywords/>
  <dc:description/>
  <cp:lastModifiedBy>ooaaaa</cp:lastModifiedBy>
  <cp:revision>12</cp:revision>
  <dcterms:created xsi:type="dcterms:W3CDTF">2020-06-15T13:06:00Z</dcterms:created>
  <dcterms:modified xsi:type="dcterms:W3CDTF">2020-06-20T14:25:00Z</dcterms:modified>
</cp:coreProperties>
</file>