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F3" w:rsidRPr="00230FF3" w:rsidRDefault="00230FF3" w:rsidP="00230F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30FF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МИНИСТЕРСТВО ОБРАЗОВАНИЯ И НАУКИ РОССИЙСКОЙ ФЕДЕРАЦИИ</w:t>
      </w:r>
    </w:p>
    <w:p w:rsidR="00230FF3" w:rsidRPr="00230FF3" w:rsidRDefault="00230FF3" w:rsidP="00230F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30FF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Федеральное государственное бюджетное образовательное учреждение</w:t>
      </w:r>
    </w:p>
    <w:p w:rsidR="00230FF3" w:rsidRPr="00230FF3" w:rsidRDefault="00230FF3" w:rsidP="00230F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30FF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высшего образования</w:t>
      </w:r>
    </w:p>
    <w:p w:rsidR="00230FF3" w:rsidRPr="00230FF3" w:rsidRDefault="00230FF3" w:rsidP="00230FF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30FF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УЛЬЯНОВСКИЙ ГОСУДАРСТВЕННЫЙ ТЕХНИЧЕСКИЙ УНИВЕРСИТЕТ</w:t>
      </w:r>
    </w:p>
    <w:p w:rsidR="00230FF3" w:rsidRPr="00230FF3" w:rsidRDefault="00230FF3" w:rsidP="00230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FF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30FF3" w:rsidRPr="00230FF3" w:rsidRDefault="00230FF3" w:rsidP="00230FF3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«Высокопроизводительные вычисления»</w:t>
      </w: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71B8" w:rsidRPr="00230FF3" w:rsidRDefault="003B71B8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230FF3" w:rsidRPr="00D25445" w:rsidRDefault="00230FF3" w:rsidP="00230FF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FF3">
        <w:rPr>
          <w:rFonts w:ascii="Times New Roman" w:hAnsi="Times New Roman" w:cs="Times New Roman"/>
          <w:sz w:val="28"/>
          <w:szCs w:val="28"/>
        </w:rPr>
        <w:t>Вариант №</w:t>
      </w:r>
      <w:r w:rsidRPr="00D25445">
        <w:rPr>
          <w:rFonts w:ascii="Times New Roman" w:hAnsi="Times New Roman" w:cs="Times New Roman"/>
          <w:sz w:val="28"/>
          <w:szCs w:val="28"/>
        </w:rPr>
        <w:t>3</w:t>
      </w:r>
    </w:p>
    <w:p w:rsidR="00230FF3" w:rsidRPr="00D25445" w:rsidRDefault="00230FF3" w:rsidP="00230FF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0FF3" w:rsidRPr="00D25445" w:rsidRDefault="00230FF3" w:rsidP="00230FF3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230FF3" w:rsidRPr="00230FF3" w:rsidRDefault="00230FF3" w:rsidP="00230FF3">
      <w:pPr>
        <w:spacing w:before="100"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3 курса, гр. ИВТВМбд-31</w:t>
      </w:r>
    </w:p>
    <w:p w:rsidR="00230FF3" w:rsidRPr="00230FF3" w:rsidRDefault="00230FF3" w:rsidP="00230FF3">
      <w:pPr>
        <w:spacing w:before="100"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Захарычев Н.А.</w:t>
      </w:r>
    </w:p>
    <w:p w:rsidR="00230FF3" w:rsidRPr="00230FF3" w:rsidRDefault="00230FF3" w:rsidP="00230FF3">
      <w:pPr>
        <w:spacing w:before="100"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230FF3" w:rsidRPr="00230FF3" w:rsidRDefault="00230FF3" w:rsidP="00230FF3">
      <w:pPr>
        <w:spacing w:before="100"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д. т. н., профессор кафедры ВТ</w:t>
      </w:r>
    </w:p>
    <w:p w:rsidR="00230FF3" w:rsidRPr="00230FF3" w:rsidRDefault="00230FF3" w:rsidP="00230FF3">
      <w:pPr>
        <w:spacing w:before="100"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Негода В. Н.</w:t>
      </w:r>
    </w:p>
    <w:p w:rsidR="00230FF3" w:rsidRPr="00230FF3" w:rsidRDefault="00230FF3" w:rsidP="00230F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0FF3" w:rsidRPr="00230FF3" w:rsidRDefault="00230FF3" w:rsidP="00230F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FF3">
        <w:rPr>
          <w:rFonts w:ascii="Times New Roman" w:eastAsia="Times New Roman" w:hAnsi="Times New Roman" w:cs="Times New Roman"/>
          <w:sz w:val="28"/>
          <w:szCs w:val="28"/>
          <w:lang w:eastAsia="ru-RU"/>
        </w:rPr>
        <w:t>г. Ульяновск, 2017</w:t>
      </w:r>
    </w:p>
    <w:p w:rsidR="00F1370A" w:rsidRPr="00E66F3E" w:rsidRDefault="00F1370A" w:rsidP="00F1370A">
      <w:pPr>
        <w:pStyle w:val="a3"/>
        <w:spacing w:before="284" w:beforeAutospacing="0" w:after="113"/>
        <w:jc w:val="both"/>
        <w:rPr>
          <w:sz w:val="28"/>
          <w:szCs w:val="28"/>
        </w:rPr>
      </w:pPr>
      <w:r w:rsidRPr="00E66F3E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</w:p>
    <w:p w:rsidR="00F1370A" w:rsidRPr="00E66F3E" w:rsidRDefault="00F1370A" w:rsidP="00F1370A">
      <w:pPr>
        <w:pStyle w:val="a3"/>
        <w:spacing w:after="227"/>
        <w:ind w:firstLine="567"/>
        <w:jc w:val="both"/>
        <w:rPr>
          <w:sz w:val="28"/>
          <w:szCs w:val="28"/>
        </w:rPr>
      </w:pPr>
      <w:r w:rsidRPr="00E66F3E">
        <w:rPr>
          <w:color w:val="000000"/>
          <w:sz w:val="28"/>
          <w:szCs w:val="28"/>
        </w:rPr>
        <w:t>Изучение методов распараллеливания реализации вычисления определенного интеграла.</w:t>
      </w:r>
    </w:p>
    <w:p w:rsidR="00F1370A" w:rsidRPr="00E66F3E" w:rsidRDefault="00F1370A" w:rsidP="00F1370A">
      <w:pPr>
        <w:pStyle w:val="a3"/>
        <w:spacing w:before="284" w:beforeAutospacing="0" w:after="113" w:line="360" w:lineRule="auto"/>
        <w:jc w:val="both"/>
        <w:rPr>
          <w:sz w:val="28"/>
          <w:szCs w:val="28"/>
        </w:rPr>
      </w:pPr>
      <w:r w:rsidRPr="00E66F3E">
        <w:rPr>
          <w:b/>
          <w:bCs/>
          <w:color w:val="000000"/>
          <w:sz w:val="28"/>
          <w:szCs w:val="28"/>
        </w:rPr>
        <w:t>Задание по варианту:</w:t>
      </w:r>
    </w:p>
    <w:p w:rsidR="00F1370A" w:rsidRPr="00E66F3E" w:rsidRDefault="00F1370A" w:rsidP="00F1370A">
      <w:pPr>
        <w:pStyle w:val="a3"/>
        <w:numPr>
          <w:ilvl w:val="0"/>
          <w:numId w:val="1"/>
        </w:numPr>
        <w:spacing w:after="227" w:line="360" w:lineRule="auto"/>
        <w:jc w:val="both"/>
        <w:rPr>
          <w:sz w:val="28"/>
          <w:szCs w:val="28"/>
        </w:rPr>
      </w:pPr>
      <w:r w:rsidRPr="00E66F3E">
        <w:rPr>
          <w:color w:val="000000"/>
          <w:sz w:val="28"/>
          <w:szCs w:val="28"/>
        </w:rPr>
        <w:t xml:space="preserve">Функция: </w:t>
      </w:r>
      <w:r w:rsidR="003472D9" w:rsidRPr="00E66F3E">
        <w:rPr>
          <w:i/>
          <w:iCs/>
          <w:color w:val="000000"/>
          <w:sz w:val="28"/>
          <w:szCs w:val="28"/>
          <w:lang w:val="en-US"/>
        </w:rPr>
        <w:t>cos</w:t>
      </w:r>
      <w:r w:rsidRPr="00E66F3E">
        <w:rPr>
          <w:i/>
          <w:iCs/>
          <w:color w:val="000000"/>
          <w:sz w:val="28"/>
          <w:szCs w:val="28"/>
        </w:rPr>
        <w:t xml:space="preserve"> (x)</w:t>
      </w:r>
      <w:r w:rsidRPr="00E66F3E">
        <w:rPr>
          <w:i/>
          <w:iCs/>
          <w:color w:val="000000"/>
          <w:sz w:val="28"/>
          <w:szCs w:val="28"/>
          <w:lang w:val="en-US"/>
        </w:rPr>
        <w:t>;</w:t>
      </w:r>
    </w:p>
    <w:p w:rsidR="00F1370A" w:rsidRPr="00E66F3E" w:rsidRDefault="00F1370A" w:rsidP="00F1370A">
      <w:pPr>
        <w:pStyle w:val="a3"/>
        <w:numPr>
          <w:ilvl w:val="0"/>
          <w:numId w:val="1"/>
        </w:numPr>
        <w:spacing w:after="227" w:line="360" w:lineRule="auto"/>
        <w:jc w:val="both"/>
        <w:rPr>
          <w:sz w:val="28"/>
          <w:szCs w:val="28"/>
        </w:rPr>
      </w:pPr>
      <w:r w:rsidRPr="00E66F3E">
        <w:rPr>
          <w:color w:val="000000"/>
          <w:sz w:val="28"/>
          <w:szCs w:val="28"/>
        </w:rPr>
        <w:t xml:space="preserve">Метод численного интегрирования: метод </w:t>
      </w:r>
      <w:r w:rsidR="000E4934">
        <w:rPr>
          <w:color w:val="000000"/>
          <w:sz w:val="28"/>
          <w:szCs w:val="28"/>
        </w:rPr>
        <w:t>средних</w:t>
      </w:r>
      <w:r w:rsidRPr="00E66F3E">
        <w:rPr>
          <w:color w:val="000000"/>
          <w:sz w:val="28"/>
          <w:szCs w:val="28"/>
        </w:rPr>
        <w:t xml:space="preserve"> прямоугольников;</w:t>
      </w:r>
    </w:p>
    <w:p w:rsidR="00F1370A" w:rsidRPr="00E66F3E" w:rsidRDefault="00F1370A" w:rsidP="00F1370A">
      <w:pPr>
        <w:pStyle w:val="a3"/>
        <w:numPr>
          <w:ilvl w:val="0"/>
          <w:numId w:val="1"/>
        </w:numPr>
        <w:spacing w:before="284" w:beforeAutospacing="0" w:after="113" w:line="360" w:lineRule="auto"/>
        <w:jc w:val="both"/>
        <w:rPr>
          <w:sz w:val="28"/>
          <w:szCs w:val="28"/>
        </w:rPr>
      </w:pPr>
      <w:r w:rsidRPr="00E66F3E">
        <w:rPr>
          <w:bCs/>
          <w:color w:val="000000"/>
          <w:sz w:val="28"/>
          <w:szCs w:val="28"/>
        </w:rPr>
        <w:t xml:space="preserve">Исследование многопоточных реализаций выбранного метода численного интегрирования в среде одно-, двух-, трех машинных кластеров; </w:t>
      </w:r>
    </w:p>
    <w:p w:rsidR="00F1370A" w:rsidRPr="00E66F3E" w:rsidRDefault="00F1370A" w:rsidP="0072191C">
      <w:pPr>
        <w:pStyle w:val="a3"/>
        <w:spacing w:after="227" w:line="360" w:lineRule="auto"/>
        <w:jc w:val="both"/>
        <w:rPr>
          <w:b/>
          <w:sz w:val="28"/>
          <w:szCs w:val="28"/>
        </w:rPr>
      </w:pPr>
      <w:r w:rsidRPr="00E66F3E">
        <w:rPr>
          <w:b/>
          <w:color w:val="000000"/>
          <w:sz w:val="28"/>
          <w:szCs w:val="28"/>
        </w:rPr>
        <w:t>Ход работы:</w:t>
      </w:r>
    </w:p>
    <w:p w:rsidR="008A5014" w:rsidRPr="0072191C" w:rsidRDefault="00F1370A" w:rsidP="0072191C">
      <w:pPr>
        <w:pStyle w:val="a3"/>
        <w:spacing w:after="227" w:line="360" w:lineRule="auto"/>
        <w:ind w:firstLine="426"/>
        <w:jc w:val="both"/>
        <w:rPr>
          <w:color w:val="000000"/>
          <w:sz w:val="28"/>
          <w:szCs w:val="28"/>
        </w:rPr>
      </w:pPr>
      <w:r w:rsidRPr="00E66F3E">
        <w:rPr>
          <w:color w:val="000000"/>
          <w:sz w:val="28"/>
          <w:szCs w:val="28"/>
        </w:rPr>
        <w:t xml:space="preserve">В данной лабораторной работе использовалась библиотека </w:t>
      </w:r>
      <w:r w:rsidRPr="00E66F3E">
        <w:rPr>
          <w:i/>
          <w:iCs/>
          <w:color w:val="000000"/>
          <w:sz w:val="28"/>
          <w:szCs w:val="28"/>
        </w:rPr>
        <w:t xml:space="preserve">mpich </w:t>
      </w:r>
      <w:r w:rsidRPr="00E66F3E">
        <w:rPr>
          <w:color w:val="000000"/>
          <w:sz w:val="28"/>
          <w:szCs w:val="28"/>
        </w:rPr>
        <w:t>версии</w:t>
      </w:r>
      <w:r w:rsidRPr="00E66F3E">
        <w:rPr>
          <w:i/>
          <w:iCs/>
          <w:color w:val="000000"/>
          <w:sz w:val="28"/>
          <w:szCs w:val="28"/>
        </w:rPr>
        <w:t xml:space="preserve"> 3.2 </w:t>
      </w:r>
      <w:r w:rsidRPr="00E66F3E">
        <w:rPr>
          <w:color w:val="000000"/>
          <w:sz w:val="28"/>
          <w:szCs w:val="28"/>
        </w:rPr>
        <w:t>и дополнительные утилиты для запуска.</w:t>
      </w:r>
    </w:p>
    <w:p w:rsidR="00F1370A" w:rsidRPr="00230FF3" w:rsidRDefault="005F3D55" w:rsidP="005F3D55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</w:t>
      </w:r>
      <w:r w:rsidRPr="005F3D55">
        <w:rPr>
          <w:rFonts w:ascii="Times New Roman" w:hAnsi="Times New Roman" w:cs="Times New Roman"/>
          <w:b/>
          <w:color w:val="000000"/>
          <w:sz w:val="32"/>
          <w:szCs w:val="32"/>
        </w:rPr>
        <w:t>сновные функции библиотеки</w:t>
      </w:r>
      <w:r w:rsidRPr="00230FF3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функции возвращают целое значение, которое либо равно константе </w:t>
      </w:r>
      <w:r w:rsidRPr="009D4FA2">
        <w:rPr>
          <w:rFonts w:ascii="Times New Roman" w:hAnsi="Times New Roman" w:cs="Times New Roman"/>
          <w:b/>
          <w:color w:val="000000"/>
          <w:sz w:val="28"/>
          <w:szCs w:val="28"/>
        </w:rPr>
        <w:t>MPI_SUCCESS</w:t>
      </w:r>
      <w:r w:rsidRPr="005F3D55">
        <w:rPr>
          <w:rFonts w:ascii="Times New Roman" w:hAnsi="Times New Roman" w:cs="Times New Roman"/>
          <w:color w:val="000000"/>
          <w:sz w:val="28"/>
          <w:szCs w:val="28"/>
        </w:rPr>
        <w:t>, либо содержит код произошедшей ошибки.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Перед тем, как программа сможет работать с функциями библиотеки необходимо инициализировать MPI с помощью функции:</w:t>
      </w:r>
    </w:p>
    <w:p w:rsidR="00D72FFD" w:rsidRPr="00D72FFD" w:rsidRDefault="00D72FFD" w:rsidP="005F3D55">
      <w:pPr>
        <w:pStyle w:val="a4"/>
        <w:spacing w:line="360" w:lineRule="auto"/>
        <w:jc w:val="both"/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</w:pP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MPI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>_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Init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 xml:space="preserve"> — обязательна для вызова, так как вып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олняет инициализацию библиотеки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>MPI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ab/>
      </w:r>
      <w:r w:rsidRPr="00D72FFD">
        <w:rPr>
          <w:rFonts w:ascii="Times New Roman" w:hAnsi="Times New Roman"/>
          <w:color w:val="000000"/>
          <w:sz w:val="28"/>
          <w:szCs w:val="21"/>
          <w:lang w:val="ru-RU"/>
        </w:rPr>
        <w:br/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MPI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>_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COMM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>_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WORLD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— идентификатор глобаль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ного коммуникатора, содержащего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все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</w:rPr>
        <w:t xml:space="preserve"> 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>процессы.</w:t>
      </w:r>
      <w:r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ab/>
      </w:r>
      <w:r w:rsidRPr="00D72FFD">
        <w:rPr>
          <w:rFonts w:ascii="Times New Roman" w:hAnsi="Times New Roman"/>
          <w:color w:val="000000"/>
          <w:sz w:val="28"/>
          <w:szCs w:val="21"/>
          <w:lang w:val="ru-RU"/>
        </w:rPr>
        <w:br/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MPI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>_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Comm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  <w:lang w:val="ru-RU"/>
        </w:rPr>
        <w:t>_</w:t>
      </w:r>
      <w:r w:rsidRPr="00D72FFD">
        <w:rPr>
          <w:rFonts w:ascii="Times New Roman" w:hAnsi="Times New Roman"/>
          <w:b/>
          <w:color w:val="000000"/>
          <w:sz w:val="28"/>
          <w:szCs w:val="21"/>
          <w:shd w:val="clear" w:color="auto" w:fill="FFFFFF"/>
        </w:rPr>
        <w:t>rank</w:t>
      </w:r>
      <w:r w:rsidRPr="00D72FFD">
        <w:rPr>
          <w:rFonts w:ascii="Times New Roman" w:hAnsi="Times New Roman"/>
          <w:color w:val="000000"/>
          <w:sz w:val="28"/>
          <w:szCs w:val="21"/>
          <w:shd w:val="clear" w:color="auto" w:fill="FFFFFF"/>
          <w:lang w:val="ru-RU"/>
        </w:rPr>
        <w:t xml:space="preserve"> — возвращает идентификатор (номер, ранг) процесса в рамках заданного коммуникатора.</w:t>
      </w:r>
    </w:p>
    <w:p w:rsidR="005F3D55" w:rsidRDefault="005F3D55" w:rsidP="005F3D55">
      <w:pPr>
        <w:pStyle w:val="a4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5F3D55">
        <w:rPr>
          <w:rFonts w:ascii="Times New Roman" w:hAnsi="Times New Roman"/>
          <w:b/>
          <w:color w:val="000000"/>
          <w:sz w:val="28"/>
          <w:szCs w:val="28"/>
        </w:rPr>
        <w:t>int</w:t>
      </w:r>
      <w:r w:rsidRPr="005F3D55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>MPI</w:t>
      </w:r>
      <w:r w:rsidRPr="005F3D55">
        <w:rPr>
          <w:rFonts w:ascii="Times New Roman" w:hAnsi="Times New Roman"/>
          <w:b/>
          <w:color w:val="000000"/>
          <w:sz w:val="28"/>
          <w:szCs w:val="28"/>
          <w:lang w:val="ru-RU"/>
        </w:rPr>
        <w:t>_</w:t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>Finalize</w:t>
      </w:r>
      <w:r w:rsidRPr="005F3D55">
        <w:rPr>
          <w:rFonts w:ascii="Times New Roman" w:hAnsi="Times New Roman"/>
          <w:b/>
          <w:color w:val="000000"/>
          <w:sz w:val="28"/>
          <w:szCs w:val="28"/>
          <w:lang w:val="ru-RU"/>
        </w:rPr>
        <w:t>()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 xml:space="preserve">Для передачи сообщений в MPI используется ряд функций, которые работают синхронно и асинхронно. В первом случае функция не возвращает </w:t>
      </w:r>
      <w:r w:rsidRPr="005F3D5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управления, пока не завершит свою работу, во втором – сразу возвращает управление, инициировав соответствующую операцию, затем с помощью специальных вызовов есть возможность проконтролировать ход выполнения асинхронной посылки или приема данных.</w:t>
      </w:r>
    </w:p>
    <w:p w:rsidR="005F3D55" w:rsidRPr="00425E7B" w:rsidRDefault="005F3D55" w:rsidP="00425E7B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hAnsi="Times New Roman" w:cs="Times New Roman"/>
          <w:color w:val="000000"/>
          <w:sz w:val="28"/>
          <w:szCs w:val="28"/>
        </w:rPr>
        <w:t>ссмотрим</w:t>
      </w:r>
      <w:r w:rsidRPr="00D254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эти</w:t>
      </w:r>
      <w:r w:rsidRPr="00D254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254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подробнее</w:t>
      </w:r>
      <w:r w:rsidRPr="00D2544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F3D55" w:rsidRPr="005F3D55" w:rsidRDefault="005F3D55" w:rsidP="005F3D55">
      <w:pPr>
        <w:pStyle w:val="a4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5F3D55">
        <w:rPr>
          <w:rFonts w:ascii="Times New Roman" w:hAnsi="Times New Roman"/>
          <w:b/>
          <w:color w:val="000000"/>
          <w:sz w:val="28"/>
          <w:szCs w:val="28"/>
        </w:rPr>
        <w:t>int MPI_Send(v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t xml:space="preserve">oid* buf, int count, </w:t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>MPI_Datatype da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t xml:space="preserve">tatype, int dest, 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br/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>int msgtag, MPI_Comm comm)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Функция выполняет син</w:t>
      </w:r>
      <w:r>
        <w:rPr>
          <w:rFonts w:ascii="Times New Roman" w:hAnsi="Times New Roman" w:cs="Times New Roman"/>
          <w:color w:val="000000"/>
          <w:sz w:val="28"/>
          <w:szCs w:val="28"/>
        </w:rPr>
        <w:t>хронную (с блокировкой) посылку</w:t>
      </w:r>
      <w:r w:rsidRPr="005F3D55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с идентификатором msgtag (идентификатор выбирается самостоятельно программистом!), состоящего из count элементов типа datatype, процессу с номером dest и коммуникатором comm. 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Блокировка гарантирует корректность повторного использования всех параметров</w:t>
      </w:r>
      <w:r w:rsidR="000E4934">
        <w:rPr>
          <w:rFonts w:ascii="Times New Roman" w:hAnsi="Times New Roman" w:cs="Times New Roman"/>
          <w:color w:val="000000"/>
          <w:sz w:val="28"/>
          <w:szCs w:val="28"/>
        </w:rPr>
        <w:t xml:space="preserve"> после возврата из подпрограммы</w:t>
      </w:r>
      <w:r w:rsidRPr="005F3D55">
        <w:rPr>
          <w:rFonts w:ascii="Times New Roman" w:hAnsi="Times New Roman" w:cs="Times New Roman"/>
          <w:color w:val="000000"/>
          <w:sz w:val="28"/>
          <w:szCs w:val="28"/>
        </w:rPr>
        <w:t>. В MPI имеется ряд специальных функций посылки сообщения, устраняющих подобную неопределенность, которые подробно описаны в литературе.</w:t>
      </w:r>
    </w:p>
    <w:p w:rsidR="005F3D55" w:rsidRPr="005F3D55" w:rsidRDefault="005F3D55" w:rsidP="005F3D55">
      <w:pPr>
        <w:pStyle w:val="a4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5F3D55">
        <w:rPr>
          <w:rFonts w:ascii="Times New Roman" w:hAnsi="Times New Roman"/>
          <w:b/>
          <w:color w:val="000000"/>
          <w:sz w:val="28"/>
          <w:szCs w:val="28"/>
        </w:rPr>
        <w:t xml:space="preserve">int 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t xml:space="preserve">MPI_Recv(void* buf, int count,  </w:t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>MPI_Da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t xml:space="preserve">tatype datatype, int source, </w:t>
      </w:r>
      <w:r w:rsidR="00425E7B">
        <w:rPr>
          <w:rFonts w:ascii="Times New Roman" w:hAnsi="Times New Roman"/>
          <w:b/>
          <w:color w:val="000000"/>
          <w:sz w:val="28"/>
          <w:szCs w:val="28"/>
        </w:rPr>
        <w:br/>
        <w:t xml:space="preserve">int msgtag, MPI_Comm comm, </w:t>
      </w:r>
      <w:r w:rsidRPr="005F3D55">
        <w:rPr>
          <w:rFonts w:ascii="Times New Roman" w:hAnsi="Times New Roman"/>
          <w:b/>
          <w:color w:val="000000"/>
          <w:sz w:val="28"/>
          <w:szCs w:val="28"/>
        </w:rPr>
        <w:t xml:space="preserve">MPI_Status *status) 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Прием сообщения с идентификатором msgtag от процесса source с блокировкой. Число элементов в принимаемом сообщении не должно превосходить значения count. Если число принятых элементов меньше значения count, то гарантируется, что в буфере buf изменятся только элементы, соответствующие элементам принятого сообщения.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 xml:space="preserve">Блокировка гарантирует, что после возврата из подпрограммы все элементы сообщения приняты и расположены в буфере buf. 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номера процесса-отправителя можно указать предопределенную константу MPI_ANY_SOURCE - признак того, что подходит сообщение от любого процесса. В качестве идентификатора </w:t>
      </w:r>
      <w:r w:rsidRPr="005F3D5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принимаемого сообщения можно указать константу MPI_ANY_TAG - признак того, что подходит сообщение с любым идентификатором. </w:t>
      </w:r>
    </w:p>
    <w:p w:rsidR="005F3D55" w:rsidRPr="005F3D55" w:rsidRDefault="005F3D55" w:rsidP="005F3D55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Параметр status содержит служебную информацию о ходе приема, которая может быть использована в программе. status является структурой и содержит поля: MPI_SOURCE, MPI_TAG и MPI_ERROR (источник сообщения, идентификатор сообщения и возникшая ошибка, соответственно).</w:t>
      </w:r>
    </w:p>
    <w:p w:rsidR="005F3D55" w:rsidRPr="005F3D55" w:rsidRDefault="005F3D55" w:rsidP="005F3D55">
      <w:pPr>
        <w:pStyle w:val="a4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5F3D55">
        <w:rPr>
          <w:rFonts w:ascii="Times New Roman" w:hAnsi="Times New Roman"/>
          <w:b/>
          <w:color w:val="000000"/>
          <w:sz w:val="28"/>
          <w:szCs w:val="28"/>
        </w:rPr>
        <w:t xml:space="preserve">int MPI_Barrier(MPI_Comm comm) </w:t>
      </w:r>
    </w:p>
    <w:p w:rsidR="00103DA7" w:rsidRPr="00635150" w:rsidRDefault="005F3D55" w:rsidP="00103DA7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3D55">
        <w:rPr>
          <w:rFonts w:ascii="Times New Roman" w:hAnsi="Times New Roman" w:cs="Times New Roman"/>
          <w:color w:val="000000"/>
          <w:sz w:val="28"/>
          <w:szCs w:val="28"/>
        </w:rPr>
        <w:t>MPI_Barrier блокирует работу процессов, вызвавших данную процедуру, до тех пор, пока все оставшиеся процессы группы comm также не выполнят эту процедуру.</w:t>
      </w:r>
    </w:p>
    <w:p w:rsidR="005F3D55" w:rsidRPr="003A7819" w:rsidRDefault="005F3D55" w:rsidP="00F92199">
      <w:pPr>
        <w:spacing w:before="100" w:beforeAutospacing="1" w:after="227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кластера:</w:t>
      </w:r>
    </w:p>
    <w:p w:rsidR="005F3D55" w:rsidRPr="003A7819" w:rsidRDefault="00F12D8B" w:rsidP="00F92199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Кластер состоит из 5 компьютеров:</w:t>
      </w:r>
    </w:p>
    <w:p w:rsidR="00F12D8B" w:rsidRPr="003A7819" w:rsidRDefault="00F12D8B" w:rsidP="00F92199">
      <w:pPr>
        <w:spacing w:before="100" w:beforeAutospacing="1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Консоль управления:</w:t>
      </w:r>
    </w:p>
    <w:p w:rsidR="00F12D8B" w:rsidRPr="003A7819" w:rsidRDefault="00F12D8B" w:rsidP="00F92199">
      <w:pPr>
        <w:pStyle w:val="a5"/>
        <w:numPr>
          <w:ilvl w:val="0"/>
          <w:numId w:val="4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beowulf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-309.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12D8B" w:rsidRPr="003A7819" w:rsidRDefault="00F12D8B" w:rsidP="00F92199">
      <w:pPr>
        <w:spacing w:before="100" w:beforeAutospacing="1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Рабочие узлы:</w:t>
      </w:r>
    </w:p>
    <w:p w:rsidR="00F12D8B" w:rsidRPr="003A7819" w:rsidRDefault="00F12D8B" w:rsidP="00F92199">
      <w:pPr>
        <w:pStyle w:val="a5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beowulf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-309.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</w:t>
      </w:r>
    </w:p>
    <w:p w:rsidR="00F12D8B" w:rsidRPr="003A7819" w:rsidRDefault="00F12D8B" w:rsidP="00F92199">
      <w:pPr>
        <w:pStyle w:val="a5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beowulf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-309.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</w:t>
      </w:r>
    </w:p>
    <w:p w:rsidR="00F12D8B" w:rsidRPr="003A7819" w:rsidRDefault="00F12D8B" w:rsidP="00F92199">
      <w:pPr>
        <w:pStyle w:val="a5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beowulf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-309.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</w:t>
      </w:r>
    </w:p>
    <w:p w:rsidR="00F12D8B" w:rsidRPr="00103DA7" w:rsidRDefault="00F12D8B" w:rsidP="00F92199">
      <w:pPr>
        <w:pStyle w:val="a5"/>
        <w:numPr>
          <w:ilvl w:val="0"/>
          <w:numId w:val="2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beowulf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-309.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3A78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A78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</w:t>
      </w:r>
    </w:p>
    <w:p w:rsidR="00103DA7" w:rsidRDefault="00103DA7" w:rsidP="00103DA7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DA7" w:rsidRDefault="00103DA7" w:rsidP="00103DA7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DA7" w:rsidRDefault="00103DA7" w:rsidP="00103DA7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DA7" w:rsidRPr="00103DA7" w:rsidRDefault="00103DA7" w:rsidP="00103DA7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F3D55" w:rsidRDefault="005F3D55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819">
        <w:rPr>
          <w:rFonts w:ascii="Times New Roman" w:hAnsi="Times New Roman" w:cs="Times New Roman"/>
          <w:sz w:val="28"/>
          <w:szCs w:val="28"/>
        </w:rPr>
        <w:lastRenderedPageBreak/>
        <w:t>Распределение потоков по ЭВМ осуществлялось последовательно.</w:t>
      </w:r>
    </w:p>
    <w:p w:rsidR="005F3D55" w:rsidRPr="00F12D8B" w:rsidRDefault="005F3D55" w:rsidP="00F12D8B">
      <w:pPr>
        <w:pStyle w:val="a3"/>
        <w:spacing w:after="227"/>
        <w:ind w:firstLine="567"/>
        <w:jc w:val="center"/>
      </w:pPr>
      <w:r w:rsidRPr="00F12D8B">
        <w:rPr>
          <w:color w:val="000000"/>
        </w:rPr>
        <w:t>Таблица</w:t>
      </w:r>
      <w:r w:rsidR="00F12D8B" w:rsidRPr="00F12D8B">
        <w:rPr>
          <w:color w:val="000000"/>
        </w:rPr>
        <w:t xml:space="preserve"> 1. измерения</w:t>
      </w:r>
      <w:r w:rsidR="00D25445">
        <w:rPr>
          <w:color w:val="000000"/>
        </w:rPr>
        <w:t xml:space="preserve"> при аргументе от 0 до 1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  <w:gridCol w:w="1176"/>
        <w:gridCol w:w="1296"/>
        <w:gridCol w:w="1416"/>
      </w:tblGrid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1000000000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7A04A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0,00018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747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A94068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0,204791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2,0475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20,4696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7A04A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0,0007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74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</w:t>
            </w:r>
            <w:r w:rsidR="00747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A94068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0,106355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1,05875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0C781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10,5413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7A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0,0009</w:t>
            </w:r>
            <w:r w:rsidR="007A0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A94068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0,00762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50576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0,0730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0,728684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7,27613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7A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  <w:r w:rsidR="007A0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747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50576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0,0576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BE5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  <w:r w:rsidR="00BE53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3B74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,6</w:t>
            </w: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  <w:r w:rsidR="003B74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7A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  <w:r w:rsidR="007A0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747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,000623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086251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0,043868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BE531F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4,28577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7A04A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0,00373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747261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086251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0,033727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  <w:r w:rsidR="00BE53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836</w:t>
            </w: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3B741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  <w:r w:rsidR="00F12D8B"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7A04A4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0,042358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3,08787</w:t>
            </w:r>
          </w:p>
        </w:tc>
      </w:tr>
      <w:tr w:rsidR="00F12D8B" w:rsidRPr="00F12D8B" w:rsidTr="00F12D8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7A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0,0048</w:t>
            </w:r>
            <w:r w:rsidR="007A0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A94068" w:rsidRDefault="00F12D8B" w:rsidP="00747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0,0022</w:t>
            </w:r>
            <w:r w:rsidR="00747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0,037237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12D8B" w:rsidRPr="00F12D8B" w:rsidRDefault="00F12D8B" w:rsidP="00F1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2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2,76973</w:t>
            </w:r>
          </w:p>
        </w:tc>
      </w:tr>
    </w:tbl>
    <w:p w:rsidR="00F12D8B" w:rsidRDefault="00F12D8B" w:rsidP="00F12D8B">
      <w:pPr>
        <w:pStyle w:val="a3"/>
        <w:spacing w:after="0"/>
        <w:rPr>
          <w:sz w:val="28"/>
          <w:szCs w:val="28"/>
        </w:rPr>
      </w:pPr>
    </w:p>
    <w:p w:rsidR="00E66F3E" w:rsidRDefault="00E66F3E" w:rsidP="00F12D8B">
      <w:pPr>
        <w:pStyle w:val="a3"/>
        <w:spacing w:after="0"/>
        <w:rPr>
          <w:sz w:val="28"/>
          <w:szCs w:val="28"/>
        </w:rPr>
      </w:pPr>
    </w:p>
    <w:p w:rsidR="00103DA7" w:rsidRDefault="00103DA7" w:rsidP="00F12D8B">
      <w:pPr>
        <w:pStyle w:val="a3"/>
        <w:spacing w:after="0"/>
        <w:rPr>
          <w:sz w:val="28"/>
          <w:szCs w:val="28"/>
        </w:rPr>
      </w:pPr>
    </w:p>
    <w:p w:rsidR="00F12D8B" w:rsidRPr="00F12D8B" w:rsidRDefault="00F12D8B" w:rsidP="00F12D8B">
      <w:pPr>
        <w:pStyle w:val="a3"/>
        <w:spacing w:after="0"/>
        <w:rPr>
          <w:sz w:val="28"/>
          <w:szCs w:val="28"/>
        </w:rPr>
      </w:pPr>
      <w:r w:rsidRPr="00F12D8B">
        <w:rPr>
          <w:sz w:val="28"/>
          <w:szCs w:val="28"/>
        </w:rPr>
        <w:t>Графики зависимости времени от числа потоков:</w:t>
      </w:r>
    </w:p>
    <w:p w:rsidR="00F12D8B" w:rsidRDefault="00E66F3E" w:rsidP="00F12D8B">
      <w:pPr>
        <w:pStyle w:val="a3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E068C3" wp14:editId="58653C3E">
            <wp:extent cx="4572000" cy="27432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76FE" w:rsidRDefault="007E76FE" w:rsidP="00F12D8B">
      <w:pPr>
        <w:pStyle w:val="a3"/>
        <w:spacing w:after="0"/>
        <w:rPr>
          <w:sz w:val="28"/>
          <w:szCs w:val="28"/>
        </w:rPr>
      </w:pPr>
    </w:p>
    <w:p w:rsidR="007E76FE" w:rsidRDefault="007E76FE" w:rsidP="00F12D8B">
      <w:pPr>
        <w:pStyle w:val="a3"/>
        <w:spacing w:after="0"/>
        <w:rPr>
          <w:sz w:val="28"/>
          <w:szCs w:val="28"/>
        </w:rPr>
      </w:pPr>
    </w:p>
    <w:p w:rsidR="00F12D8B" w:rsidRDefault="007E76FE" w:rsidP="00F12D8B">
      <w:pPr>
        <w:pStyle w:val="a3"/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25F77" wp14:editId="028D3F3B">
            <wp:extent cx="4572000" cy="27432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12D8B" w:rsidRPr="00F12D8B" w:rsidRDefault="007E76FE" w:rsidP="00F12D8B">
      <w:pPr>
        <w:pStyle w:val="a3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61F0FE" wp14:editId="0522338C">
            <wp:extent cx="4572000" cy="27432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2D8B" w:rsidRDefault="00F12D8B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CC1" w:rsidRDefault="00805CC1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D8B" w:rsidRDefault="00F12D8B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1A3BC" wp14:editId="4FE08515">
            <wp:extent cx="4572000" cy="274320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2D8B" w:rsidRDefault="00805CC1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251E05" wp14:editId="627F4B16">
            <wp:extent cx="4572000" cy="27432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12D8B" w:rsidRDefault="00980C26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D7A26" wp14:editId="73982040">
            <wp:extent cx="4572000" cy="2743200"/>
            <wp:effectExtent l="0" t="0" r="0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2D8B" w:rsidRDefault="0080066E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1639C" wp14:editId="00149A72">
            <wp:extent cx="4572000" cy="2743200"/>
            <wp:effectExtent l="0" t="0" r="0" b="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12D8B" w:rsidRDefault="00F12D8B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D8B" w:rsidRDefault="0080066E" w:rsidP="005F3D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612B97" wp14:editId="067BA6FF">
            <wp:extent cx="4572000" cy="2743200"/>
            <wp:effectExtent l="0" t="0" r="0" b="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12D8B" w:rsidRPr="00F15800" w:rsidRDefault="00F12D8B" w:rsidP="005F3D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80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12D8B" w:rsidRPr="00F15800" w:rsidRDefault="00F12D8B" w:rsidP="00F12D8B">
      <w:pPr>
        <w:pStyle w:val="a3"/>
        <w:spacing w:after="227" w:line="360" w:lineRule="auto"/>
        <w:ind w:firstLine="567"/>
        <w:jc w:val="both"/>
        <w:rPr>
          <w:sz w:val="28"/>
          <w:szCs w:val="28"/>
        </w:rPr>
      </w:pPr>
      <w:r w:rsidRPr="00F15800">
        <w:rPr>
          <w:color w:val="000000"/>
          <w:sz w:val="28"/>
          <w:szCs w:val="28"/>
        </w:rPr>
        <w:t>Как видно из графиков, при низких значениях гранулярности наблюдается снижение производительности. Это можно объяснить тем, что затраты на распределение задачи между потоками, рассылка данных по сети превосходят получаемую пользу.</w:t>
      </w:r>
    </w:p>
    <w:p w:rsidR="009D4FA2" w:rsidRDefault="00F12D8B" w:rsidP="009D4FA2">
      <w:pPr>
        <w:pStyle w:val="a3"/>
        <w:spacing w:after="227" w:line="360" w:lineRule="auto"/>
        <w:ind w:firstLine="567"/>
        <w:jc w:val="both"/>
        <w:rPr>
          <w:color w:val="000000"/>
          <w:sz w:val="28"/>
          <w:szCs w:val="28"/>
        </w:rPr>
      </w:pPr>
      <w:r w:rsidRPr="00F15800">
        <w:rPr>
          <w:color w:val="000000"/>
          <w:sz w:val="28"/>
          <w:szCs w:val="28"/>
        </w:rPr>
        <w:t>Исходя из этого можно сказать, что затраты на коммуникацию между ЭВМ в кластере, оказывают значительное влияние на производительность при малых объемах вычислений.</w:t>
      </w:r>
    </w:p>
    <w:p w:rsidR="008F35BF" w:rsidRPr="001173D8" w:rsidRDefault="008F35BF" w:rsidP="009D4FA2">
      <w:pPr>
        <w:pStyle w:val="a3"/>
        <w:spacing w:after="227" w:line="360" w:lineRule="auto"/>
        <w:jc w:val="both"/>
        <w:rPr>
          <w:color w:val="000000"/>
          <w:szCs w:val="28"/>
          <w:lang w:val="en-US"/>
        </w:rPr>
      </w:pPr>
      <w:r w:rsidRPr="009D4FA2">
        <w:rPr>
          <w:b/>
          <w:color w:val="000000"/>
          <w:sz w:val="28"/>
          <w:szCs w:val="32"/>
        </w:rPr>
        <w:t>Исходный</w:t>
      </w:r>
      <w:r w:rsidRPr="009D4FA2">
        <w:rPr>
          <w:b/>
          <w:color w:val="000000"/>
          <w:sz w:val="28"/>
          <w:szCs w:val="32"/>
          <w:lang w:val="en-US"/>
        </w:rPr>
        <w:t xml:space="preserve"> </w:t>
      </w:r>
      <w:r w:rsidRPr="009D4FA2">
        <w:rPr>
          <w:b/>
          <w:color w:val="000000"/>
          <w:sz w:val="28"/>
          <w:szCs w:val="32"/>
        </w:rPr>
        <w:t>код</w:t>
      </w:r>
      <w:r w:rsidRPr="009D4FA2">
        <w:rPr>
          <w:b/>
          <w:color w:val="000000"/>
          <w:sz w:val="28"/>
          <w:szCs w:val="32"/>
          <w:lang w:val="en-US"/>
        </w:rPr>
        <w:t>: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#include &lt;iostream&gt;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#include &lt;cmath&gt;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#include &lt;mpi.h&gt;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#include &lt;time.h&gt;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using namespace std;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float f(float x) 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return 1 / sin(x);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double integral(int n, double a, double b)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int i;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double result, h;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lastRenderedPageBreak/>
        <w:tab/>
        <w:t>result = 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h = (b - a) / n; //Шаг сетки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for</w:t>
      </w:r>
      <w:r w:rsidRPr="009D4FA2">
        <w:rPr>
          <w:rFonts w:ascii="Consolas" w:hAnsi="Consolas"/>
          <w:sz w:val="14"/>
          <w:szCs w:val="16"/>
        </w:rPr>
        <w:t xml:space="preserve"> (</w:t>
      </w:r>
      <w:r w:rsidRPr="009D4FA2">
        <w:rPr>
          <w:rFonts w:ascii="Consolas" w:hAnsi="Consolas"/>
          <w:sz w:val="14"/>
          <w:szCs w:val="16"/>
          <w:lang w:val="en-US"/>
        </w:rPr>
        <w:t>i</w:t>
      </w:r>
      <w:r w:rsidRPr="009D4FA2">
        <w:rPr>
          <w:rFonts w:ascii="Consolas" w:hAnsi="Consolas"/>
          <w:sz w:val="14"/>
          <w:szCs w:val="16"/>
        </w:rPr>
        <w:t xml:space="preserve"> = 0; </w:t>
      </w:r>
      <w:r w:rsidRPr="009D4FA2">
        <w:rPr>
          <w:rFonts w:ascii="Consolas" w:hAnsi="Consolas"/>
          <w:sz w:val="14"/>
          <w:szCs w:val="16"/>
          <w:lang w:val="en-US"/>
        </w:rPr>
        <w:t>i</w:t>
      </w:r>
      <w:r w:rsidRPr="009D4FA2">
        <w:rPr>
          <w:rFonts w:ascii="Consolas" w:hAnsi="Consolas"/>
          <w:sz w:val="14"/>
          <w:szCs w:val="16"/>
        </w:rPr>
        <w:t xml:space="preserve"> &lt; </w:t>
      </w:r>
      <w:r w:rsidRPr="009D4FA2">
        <w:rPr>
          <w:rFonts w:ascii="Consolas" w:hAnsi="Consolas"/>
          <w:sz w:val="14"/>
          <w:szCs w:val="16"/>
          <w:lang w:val="en-US"/>
        </w:rPr>
        <w:t>n</w:t>
      </w:r>
      <w:r w:rsidRPr="009D4FA2">
        <w:rPr>
          <w:rFonts w:ascii="Consolas" w:hAnsi="Consolas"/>
          <w:sz w:val="14"/>
          <w:szCs w:val="16"/>
        </w:rPr>
        <w:t xml:space="preserve">; </w:t>
      </w:r>
      <w:r w:rsidRPr="009D4FA2">
        <w:rPr>
          <w:rFonts w:ascii="Consolas" w:hAnsi="Consolas"/>
          <w:sz w:val="14"/>
          <w:szCs w:val="16"/>
          <w:lang w:val="en-US"/>
        </w:rPr>
        <w:t>i</w:t>
      </w:r>
      <w:r w:rsidRPr="009D4FA2">
        <w:rPr>
          <w:rFonts w:ascii="Consolas" w:hAnsi="Consolas"/>
          <w:sz w:val="14"/>
          <w:szCs w:val="16"/>
        </w:rPr>
        <w:t>++)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</w:rPr>
      </w:pPr>
      <w:r w:rsidRPr="009D4FA2">
        <w:rPr>
          <w:rFonts w:ascii="Consolas" w:hAnsi="Consolas"/>
          <w:sz w:val="14"/>
          <w:szCs w:val="16"/>
        </w:rPr>
        <w:tab/>
        <w:t>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</w:rPr>
      </w:pPr>
      <w:r w:rsidRPr="009D4FA2">
        <w:rPr>
          <w:rFonts w:ascii="Consolas" w:hAnsi="Consolas"/>
          <w:sz w:val="14"/>
          <w:szCs w:val="16"/>
        </w:rPr>
        <w:tab/>
      </w:r>
      <w:r w:rsidRPr="009D4FA2">
        <w:rPr>
          <w:rFonts w:ascii="Consolas" w:hAnsi="Consolas"/>
          <w:sz w:val="14"/>
          <w:szCs w:val="16"/>
        </w:rPr>
        <w:tab/>
      </w:r>
      <w:r w:rsidRPr="009D4FA2">
        <w:rPr>
          <w:rFonts w:ascii="Consolas" w:hAnsi="Consolas"/>
          <w:sz w:val="14"/>
          <w:szCs w:val="16"/>
          <w:lang w:val="en-US"/>
        </w:rPr>
        <w:t>result</w:t>
      </w:r>
      <w:r w:rsidRPr="009D4FA2">
        <w:rPr>
          <w:rFonts w:ascii="Consolas" w:hAnsi="Consolas"/>
          <w:sz w:val="14"/>
          <w:szCs w:val="16"/>
        </w:rPr>
        <w:t xml:space="preserve"> += </w:t>
      </w:r>
      <w:r w:rsidRPr="009D4FA2">
        <w:rPr>
          <w:rFonts w:ascii="Consolas" w:hAnsi="Consolas"/>
          <w:sz w:val="14"/>
          <w:szCs w:val="16"/>
          <w:lang w:val="en-US"/>
        </w:rPr>
        <w:t>f</w:t>
      </w:r>
      <w:r w:rsidRPr="009D4FA2">
        <w:rPr>
          <w:rFonts w:ascii="Consolas" w:hAnsi="Consolas"/>
          <w:sz w:val="14"/>
          <w:szCs w:val="16"/>
        </w:rPr>
        <w:t>(</w:t>
      </w:r>
      <w:r w:rsidRPr="009D4FA2">
        <w:rPr>
          <w:rFonts w:ascii="Consolas" w:hAnsi="Consolas"/>
          <w:sz w:val="14"/>
          <w:szCs w:val="16"/>
          <w:lang w:val="en-US"/>
        </w:rPr>
        <w:t>a</w:t>
      </w:r>
      <w:r w:rsidRPr="009D4FA2">
        <w:rPr>
          <w:rFonts w:ascii="Consolas" w:hAnsi="Consolas"/>
          <w:sz w:val="14"/>
          <w:szCs w:val="16"/>
        </w:rPr>
        <w:t xml:space="preserve"> + </w:t>
      </w:r>
      <w:r w:rsidRPr="009D4FA2">
        <w:rPr>
          <w:rFonts w:ascii="Consolas" w:hAnsi="Consolas"/>
          <w:sz w:val="14"/>
          <w:szCs w:val="16"/>
          <w:lang w:val="en-US"/>
        </w:rPr>
        <w:t>h</w:t>
      </w:r>
      <w:r w:rsidRPr="009D4FA2">
        <w:rPr>
          <w:rFonts w:ascii="Consolas" w:hAnsi="Consolas"/>
          <w:sz w:val="14"/>
          <w:szCs w:val="16"/>
        </w:rPr>
        <w:t xml:space="preserve"> * (</w:t>
      </w:r>
      <w:r w:rsidRPr="009D4FA2">
        <w:rPr>
          <w:rFonts w:ascii="Consolas" w:hAnsi="Consolas"/>
          <w:sz w:val="14"/>
          <w:szCs w:val="16"/>
          <w:lang w:val="en-US"/>
        </w:rPr>
        <w:t>i</w:t>
      </w:r>
      <w:r w:rsidRPr="009D4FA2">
        <w:rPr>
          <w:rFonts w:ascii="Consolas" w:hAnsi="Consolas"/>
          <w:sz w:val="14"/>
          <w:szCs w:val="16"/>
        </w:rPr>
        <w:t xml:space="preserve"> + 0.5)); //Вычисляем в средней точке и добавляем в сумму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</w:rPr>
        <w:tab/>
      </w:r>
      <w:r w:rsidRPr="009D4FA2">
        <w:rPr>
          <w:rFonts w:ascii="Consolas" w:hAnsi="Consolas"/>
          <w:sz w:val="14"/>
          <w:szCs w:val="16"/>
          <w:lang w:val="en-US"/>
        </w:rPr>
        <w:t>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result *= h;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  <w:t>return result;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int main(int argc, char *argv[]){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n = 1000;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double a = 1, b = 3;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double res = 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process_id;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ierr;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process_num;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MPI_Status status;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master = 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MPI_Init (&amp;argc, &amp;argv);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ierr = MPI_Comm_rank (MPI_COMM_WORLD, &amp;process_id); //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/*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Получение количества процессоров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*/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ierr = MPI_Comm_size (MPI_COMM_WORLD, &amp;process_num);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double proc_arg[3];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double delta = fabs(a - b) / (process_num);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double proc_n = (double) n / (process_num);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int tag = 1;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clock_t start = clock();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if(process_id == master){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cout &lt;&lt; "processors count " &lt;&lt; process_num &lt;&lt; endl;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for (int process = 1; process &lt; process_num; process++)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proc_arg[0] = a + delta * (process);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proc_arg[1] = proc_arg[0] + delta;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proc_arg[2] = proc_n;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//x1=proc_arg[0]  x2= proc_arg[1]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lastRenderedPageBreak/>
        <w:t xml:space="preserve">            ierr = MPI_Send (proc_arg, 3, MPI_DOUBLE, process, tag, MPI_COMM_WORLD);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ab/>
      </w:r>
      <w:r w:rsidRPr="009D4FA2">
        <w:rPr>
          <w:rFonts w:ascii="Consolas" w:hAnsi="Consolas"/>
          <w:sz w:val="14"/>
          <w:szCs w:val="16"/>
          <w:lang w:val="en-US"/>
        </w:rPr>
        <w:tab/>
      </w:r>
      <w:r w:rsidRPr="009D4FA2">
        <w:rPr>
          <w:rFonts w:ascii="Consolas" w:hAnsi="Consolas"/>
          <w:sz w:val="14"/>
          <w:szCs w:val="16"/>
          <w:lang w:val="en-US"/>
        </w:rPr>
        <w:tab/>
        <w:t>//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} else{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ierr = MPI_Recv(proc_arg, 3, MPI_DOUBLE, master, tag, MPI_COMM_WORLD, &amp;status);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//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ierr = MPI_Barrier (MPI_COMM_WORLD);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if(process_id != master){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double res_l = integral(proc_arg[2], proc_arg[0], proc_arg[1]);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int target = master;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tag = 2;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ierr = MPI_Send (&amp;res_l, 1, MPI_DOUBLE, target, tag, MPI_COMM_WORLD);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} else 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res = integral(proc_n, a, a+delta); // master process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for(int i = 0; i &lt; process_num - 1; i++){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double res_l = 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tag = 2;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ierr = MPI_Recv (&amp;res_l, 1, MPI_DOUBLE, MPI_ANY_SOURCE, tag, MPI_COMM_WORLD, &amp;status);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    res += res_l;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clock_t end = clock();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float during = ((double)(end - start) / CLOCKS_PER_SEC);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    cout &lt;&lt; "res " &lt;&lt; res &lt;&lt; "; time " &lt;&lt; during &lt;&lt; endl;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}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ierr = MPI_Finalize ();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 xml:space="preserve">    return 0;</w:t>
      </w:r>
    </w:p>
    <w:p w:rsidR="008F35BF" w:rsidRPr="009D4FA2" w:rsidRDefault="008F35BF" w:rsidP="009D4FA2">
      <w:pPr>
        <w:pStyle w:val="a3"/>
        <w:spacing w:before="0" w:beforeAutospacing="0" w:after="227"/>
        <w:ind w:firstLine="567"/>
        <w:jc w:val="both"/>
        <w:rPr>
          <w:rFonts w:ascii="Consolas" w:hAnsi="Consolas"/>
          <w:sz w:val="14"/>
          <w:szCs w:val="16"/>
          <w:lang w:val="en-US"/>
        </w:rPr>
      </w:pPr>
      <w:r w:rsidRPr="009D4FA2">
        <w:rPr>
          <w:rFonts w:ascii="Consolas" w:hAnsi="Consolas"/>
          <w:sz w:val="14"/>
          <w:szCs w:val="16"/>
          <w:lang w:val="en-US"/>
        </w:rPr>
        <w:t>}</w:t>
      </w:r>
    </w:p>
    <w:sectPr w:rsidR="008F35BF" w:rsidRPr="009D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7F6"/>
    <w:multiLevelType w:val="hybridMultilevel"/>
    <w:tmpl w:val="EAA45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69C3"/>
    <w:multiLevelType w:val="hybridMultilevel"/>
    <w:tmpl w:val="782463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52ECC"/>
    <w:multiLevelType w:val="hybridMultilevel"/>
    <w:tmpl w:val="FE103ABA"/>
    <w:lvl w:ilvl="0" w:tplc="041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2F1C2D"/>
    <w:multiLevelType w:val="hybridMultilevel"/>
    <w:tmpl w:val="5734F5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0A"/>
    <w:rsid w:val="00086251"/>
    <w:rsid w:val="000C7814"/>
    <w:rsid w:val="000E4934"/>
    <w:rsid w:val="00103DA7"/>
    <w:rsid w:val="001173D8"/>
    <w:rsid w:val="00230FF3"/>
    <w:rsid w:val="0032310D"/>
    <w:rsid w:val="003472D9"/>
    <w:rsid w:val="003A7819"/>
    <w:rsid w:val="003B71B8"/>
    <w:rsid w:val="003B7414"/>
    <w:rsid w:val="003F4D86"/>
    <w:rsid w:val="00425E7B"/>
    <w:rsid w:val="005F3D55"/>
    <w:rsid w:val="00635150"/>
    <w:rsid w:val="0072191C"/>
    <w:rsid w:val="00747261"/>
    <w:rsid w:val="007A04A4"/>
    <w:rsid w:val="007E76FE"/>
    <w:rsid w:val="0080066E"/>
    <w:rsid w:val="00805CC1"/>
    <w:rsid w:val="00897A93"/>
    <w:rsid w:val="008A5014"/>
    <w:rsid w:val="008E4989"/>
    <w:rsid w:val="008F35BF"/>
    <w:rsid w:val="00980C26"/>
    <w:rsid w:val="009D4FA2"/>
    <w:rsid w:val="009E2028"/>
    <w:rsid w:val="00A602D9"/>
    <w:rsid w:val="00A94068"/>
    <w:rsid w:val="00B07B22"/>
    <w:rsid w:val="00BE531F"/>
    <w:rsid w:val="00CB0633"/>
    <w:rsid w:val="00D25445"/>
    <w:rsid w:val="00D72FFD"/>
    <w:rsid w:val="00E66F3E"/>
    <w:rsid w:val="00F12D8B"/>
    <w:rsid w:val="00F1370A"/>
    <w:rsid w:val="00F15800"/>
    <w:rsid w:val="00F50576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1FE3"/>
  <w15:chartTrackingRefBased/>
  <w15:docId w15:val="{CE84F0B8-02CD-4315-8390-BDB80BC0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70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Описание функций"/>
    <w:basedOn w:val="a"/>
    <w:rsid w:val="005F3D55"/>
    <w:pPr>
      <w:spacing w:before="120" w:after="120" w:line="240" w:lineRule="auto"/>
    </w:pPr>
    <w:rPr>
      <w:rFonts w:ascii="Courier New" w:eastAsia="Times New Roman" w:hAnsi="Courier New" w:cs="Times New Roman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9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VPV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</a:t>
            </a:r>
            <a:r>
              <a:rPr lang="ru-RU" baseline="0"/>
              <a:t> 1000</a:t>
            </a:r>
            <a:endParaRPr lang="ru-RU"/>
          </a:p>
        </c:rich>
      </c:tx>
      <c:layout>
        <c:manualLayout>
          <c:xMode val="edge"/>
          <c:yMode val="edge"/>
          <c:x val="0.3177915573053368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Лист1!$B$2:$B$9</c:f>
              <c:numCache>
                <c:formatCode>General</c:formatCode>
                <c:ptCount val="8"/>
                <c:pt idx="0">
                  <c:v>1.8599999999999999E-4</c:v>
                </c:pt>
                <c:pt idx="1">
                  <c:v>7.1100000000000004E-4</c:v>
                </c:pt>
                <c:pt idx="2">
                  <c:v>9.5699999999999995E-4</c:v>
                </c:pt>
                <c:pt idx="3">
                  <c:v>1.4109999999999999E-3</c:v>
                </c:pt>
                <c:pt idx="4">
                  <c:v>2.3029999999999999E-3</c:v>
                </c:pt>
                <c:pt idx="5">
                  <c:v>3.7339999999999999E-3</c:v>
                </c:pt>
                <c:pt idx="6">
                  <c:v>4.0470000000000002E-3</c:v>
                </c:pt>
                <c:pt idx="7">
                  <c:v>4.888E-3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E1-433E-BF7F-C34FAD8B5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389032"/>
        <c:axId val="404391328"/>
      </c:lineChart>
      <c:catAx>
        <c:axId val="40438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391328"/>
        <c:crosses val="autoZero"/>
        <c:auto val="1"/>
        <c:lblAlgn val="ctr"/>
        <c:lblOffset val="100"/>
        <c:noMultiLvlLbl val="0"/>
      </c:catAx>
      <c:valAx>
        <c:axId val="40439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389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Лист1!$C$2:$C$9</c:f>
              <c:numCache>
                <c:formatCode>General</c:formatCode>
                <c:ptCount val="8"/>
                <c:pt idx="0">
                  <c:v>3.1100000000000002E-4</c:v>
                </c:pt>
                <c:pt idx="1">
                  <c:v>2.6899999999999998E-4</c:v>
                </c:pt>
                <c:pt idx="2">
                  <c:v>2.9999999999999997E-4</c:v>
                </c:pt>
                <c:pt idx="3">
                  <c:v>3.21E-4</c:v>
                </c:pt>
                <c:pt idx="4">
                  <c:v>6.2299999999999996E-4</c:v>
                </c:pt>
                <c:pt idx="5">
                  <c:v>6.5899999999999997E-4</c:v>
                </c:pt>
                <c:pt idx="6">
                  <c:v>6.6600000000000003E-4</c:v>
                </c:pt>
                <c:pt idx="7">
                  <c:v>2.212E-3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35-43E2-A91B-3C553D573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349312"/>
        <c:axId val="408350952"/>
      </c:lineChart>
      <c:catAx>
        <c:axId val="40834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350952"/>
        <c:crosses val="autoZero"/>
        <c:auto val="1"/>
        <c:lblAlgn val="ctr"/>
        <c:lblOffset val="100"/>
        <c:noMultiLvlLbl val="0"/>
      </c:catAx>
      <c:valAx>
        <c:axId val="40835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34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 100000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Лист1!$D$2:$D$9</c:f>
              <c:numCache>
                <c:formatCode>General</c:formatCode>
                <c:ptCount val="8"/>
                <c:pt idx="0">
                  <c:v>2.7490000000000001E-3</c:v>
                </c:pt>
                <c:pt idx="1">
                  <c:v>1.655E-3</c:v>
                </c:pt>
                <c:pt idx="2">
                  <c:v>9.5600000000000004E-4</c:v>
                </c:pt>
                <c:pt idx="3">
                  <c:v>8.1400000000000005E-4</c:v>
                </c:pt>
                <c:pt idx="4">
                  <c:v>3.5100000000000002E-4</c:v>
                </c:pt>
                <c:pt idx="5">
                  <c:v>2.5599999999999999E-4</c:v>
                </c:pt>
                <c:pt idx="6">
                  <c:v>1.9699999999999999E-4</c:v>
                </c:pt>
                <c:pt idx="7">
                  <c:v>1.44E-4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F-44BF-9F80-4E891487D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549336"/>
        <c:axId val="409552944"/>
      </c:lineChart>
      <c:catAx>
        <c:axId val="409549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52944"/>
        <c:crosses val="autoZero"/>
        <c:auto val="1"/>
        <c:lblAlgn val="ctr"/>
        <c:lblOffset val="100"/>
        <c:noMultiLvlLbl val="0"/>
      </c:catAx>
      <c:valAx>
        <c:axId val="40955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49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 100000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Лист1!$E$2:$E$9</c:f>
              <c:numCache>
                <c:formatCode>General</c:formatCode>
                <c:ptCount val="8"/>
                <c:pt idx="0">
                  <c:v>2.1975000000000001E-2</c:v>
                </c:pt>
                <c:pt idx="1">
                  <c:v>9.2409999999999992E-3</c:v>
                </c:pt>
                <c:pt idx="2">
                  <c:v>7.6030000000000004E-3</c:v>
                </c:pt>
                <c:pt idx="3">
                  <c:v>6.594E-3</c:v>
                </c:pt>
                <c:pt idx="4">
                  <c:v>9.9299999999999996E-4</c:v>
                </c:pt>
                <c:pt idx="5">
                  <c:v>8.43E-4</c:v>
                </c:pt>
                <c:pt idx="6">
                  <c:v>7.2900000000000005E-4</c:v>
                </c:pt>
                <c:pt idx="7">
                  <c:v>7.18E-4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08-443E-89B9-49903D7C2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7962432"/>
        <c:axId val="1847973856"/>
      </c:lineChart>
      <c:catAx>
        <c:axId val="184796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973856"/>
        <c:crosses val="autoZero"/>
        <c:auto val="1"/>
        <c:lblAlgn val="ctr"/>
        <c:lblOffset val="100"/>
        <c:noMultiLvlLbl val="0"/>
      </c:catAx>
      <c:valAx>
        <c:axId val="184797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96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 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Лист1!$E$2:$E$9</c:f>
              <c:numCache>
                <c:formatCode>General</c:formatCode>
                <c:ptCount val="8"/>
                <c:pt idx="0">
                  <c:v>1.8974999999999999E-2</c:v>
                </c:pt>
                <c:pt idx="1">
                  <c:v>1.0241E-2</c:v>
                </c:pt>
                <c:pt idx="2">
                  <c:v>7.6229999999999996E-3</c:v>
                </c:pt>
                <c:pt idx="3">
                  <c:v>6.594E-3</c:v>
                </c:pt>
                <c:pt idx="4">
                  <c:v>5.9930000000000001E-3</c:v>
                </c:pt>
                <c:pt idx="5">
                  <c:v>4.143E-3</c:v>
                </c:pt>
                <c:pt idx="6">
                  <c:v>7.2900000000000005E-4</c:v>
                </c:pt>
                <c:pt idx="7">
                  <c:v>7.18E-4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A8-4FE4-9A13-2C356362B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096240"/>
        <c:axId val="411098208"/>
      </c:lineChart>
      <c:catAx>
        <c:axId val="41109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098208"/>
        <c:crosses val="autoZero"/>
        <c:auto val="1"/>
        <c:lblAlgn val="ctr"/>
        <c:lblOffset val="100"/>
        <c:noMultiLvlLbl val="0"/>
      </c:catAx>
      <c:valAx>
        <c:axId val="41109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09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</a:t>
            </a:r>
            <a:r>
              <a:rPr lang="ru-RU" baseline="0"/>
              <a:t> 10000000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Лист1!$F$2:$F$9</c:f>
              <c:numCache>
                <c:formatCode>General</c:formatCode>
                <c:ptCount val="8"/>
                <c:pt idx="0">
                  <c:v>0.204791</c:v>
                </c:pt>
                <c:pt idx="1">
                  <c:v>0.10635500000000001</c:v>
                </c:pt>
                <c:pt idx="2">
                  <c:v>7.3086999999999999E-2</c:v>
                </c:pt>
                <c:pt idx="3">
                  <c:v>5.7689999999999998E-2</c:v>
                </c:pt>
                <c:pt idx="4">
                  <c:v>4.3867999999999997E-2</c:v>
                </c:pt>
                <c:pt idx="5">
                  <c:v>3.3727E-2</c:v>
                </c:pt>
                <c:pt idx="6">
                  <c:v>5.0010000000000002E-3</c:v>
                </c:pt>
                <c:pt idx="7">
                  <c:v>3.068E-3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7-4F88-8BC9-8783ABEC6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906664"/>
        <c:axId val="415909288"/>
      </c:lineChart>
      <c:catAx>
        <c:axId val="415906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09288"/>
        <c:crosses val="autoZero"/>
        <c:auto val="1"/>
        <c:lblAlgn val="ctr"/>
        <c:lblOffset val="100"/>
        <c:noMultiLvlLbl val="0"/>
      </c:catAx>
      <c:valAx>
        <c:axId val="41590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90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 100000000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Лист1!$G$2:$G$9</c:f>
              <c:numCache>
                <c:formatCode>General</c:formatCode>
                <c:ptCount val="8"/>
                <c:pt idx="0">
                  <c:v>2.0474999999999999</c:v>
                </c:pt>
                <c:pt idx="1">
                  <c:v>1.0587500000000001</c:v>
                </c:pt>
                <c:pt idx="2">
                  <c:v>0.728684</c:v>
                </c:pt>
                <c:pt idx="3">
                  <c:v>0.54154400000000003</c:v>
                </c:pt>
                <c:pt idx="4">
                  <c:v>0.40881800000000001</c:v>
                </c:pt>
                <c:pt idx="5">
                  <c:v>0.278364</c:v>
                </c:pt>
                <c:pt idx="6">
                  <c:v>4.2358E-2</c:v>
                </c:pt>
                <c:pt idx="7">
                  <c:v>3.7236999999999999E-2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89-4675-B7EE-D1C7C4EDE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840800"/>
        <c:axId val="406884008"/>
      </c:lineChart>
      <c:catAx>
        <c:axId val="41084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884008"/>
        <c:crosses val="autoZero"/>
        <c:auto val="1"/>
        <c:lblAlgn val="ctr"/>
        <c:lblOffset val="100"/>
        <c:noMultiLvlLbl val="0"/>
      </c:catAx>
      <c:valAx>
        <c:axId val="40688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84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Гранулярность</a:t>
            </a:r>
            <a:r>
              <a:rPr lang="ru-RU" baseline="0"/>
              <a:t> 1000000000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Лист1!$H$2:$H$9</c:f>
              <c:numCache>
                <c:formatCode>General</c:formatCode>
                <c:ptCount val="8"/>
                <c:pt idx="0">
                  <c:v>20.4696</c:v>
                </c:pt>
                <c:pt idx="1">
                  <c:v>10.5413</c:v>
                </c:pt>
                <c:pt idx="2">
                  <c:v>7.2761300000000002</c:v>
                </c:pt>
                <c:pt idx="3">
                  <c:v>5.6780999999999997</c:v>
                </c:pt>
                <c:pt idx="4">
                  <c:v>4.2857700000000003</c:v>
                </c:pt>
                <c:pt idx="5">
                  <c:v>3.46522</c:v>
                </c:pt>
                <c:pt idx="6">
                  <c:v>3.0878700000000001</c:v>
                </c:pt>
                <c:pt idx="7">
                  <c:v>2.76973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D6-458C-98EE-C8748E4A2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351280"/>
        <c:axId val="408351608"/>
      </c:lineChart>
      <c:catAx>
        <c:axId val="40835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351608"/>
        <c:crosses val="autoZero"/>
        <c:auto val="1"/>
        <c:lblAlgn val="ctr"/>
        <c:lblOffset val="100"/>
        <c:noMultiLvlLbl val="0"/>
      </c:catAx>
      <c:valAx>
        <c:axId val="40835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35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</dc:creator>
  <cp:keywords/>
  <dc:description/>
  <cp:lastModifiedBy>NikitaPC</cp:lastModifiedBy>
  <cp:revision>36</cp:revision>
  <dcterms:created xsi:type="dcterms:W3CDTF">2017-05-30T08:45:00Z</dcterms:created>
  <dcterms:modified xsi:type="dcterms:W3CDTF">2017-06-02T07:55:00Z</dcterms:modified>
</cp:coreProperties>
</file>