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9D241" w14:textId="77777777" w:rsidR="008150C3" w:rsidRPr="008150C3" w:rsidRDefault="008150C3" w:rsidP="008150C3">
      <w:pPr>
        <w:rPr>
          <w:b/>
          <w:bCs/>
          <w:sz w:val="32"/>
          <w:szCs w:val="32"/>
        </w:rPr>
      </w:pPr>
      <w:r w:rsidRPr="008150C3">
        <w:rPr>
          <w:b/>
          <w:bCs/>
          <w:sz w:val="32"/>
          <w:szCs w:val="32"/>
        </w:rPr>
        <w:t>Анализ конкурентов:</w:t>
      </w:r>
    </w:p>
    <w:p w14:paraId="6BB40783" w14:textId="77777777" w:rsidR="008150C3" w:rsidRDefault="008150C3" w:rsidP="008150C3"/>
    <w:p w14:paraId="74912F30" w14:textId="77777777" w:rsidR="008150C3" w:rsidRPr="008150C3" w:rsidRDefault="008150C3" w:rsidP="008150C3">
      <w:pPr>
        <w:rPr>
          <w:b/>
          <w:bCs/>
          <w:sz w:val="24"/>
          <w:szCs w:val="24"/>
        </w:rPr>
      </w:pPr>
      <w:r w:rsidRPr="008150C3">
        <w:rPr>
          <w:b/>
          <w:bCs/>
          <w:sz w:val="24"/>
          <w:szCs w:val="24"/>
        </w:rPr>
        <w:t>1. Функциональные возможности: Сравнение основных функций и инструментов для создания и управления расписанием на конкурирующих платформах.</w:t>
      </w:r>
    </w:p>
    <w:p w14:paraId="00CC355C" w14:textId="77777777" w:rsidR="008150C3" w:rsidRPr="008150C3" w:rsidRDefault="008150C3" w:rsidP="008150C3">
      <w:pPr>
        <w:rPr>
          <w:b/>
          <w:bCs/>
          <w:sz w:val="24"/>
          <w:szCs w:val="24"/>
        </w:rPr>
      </w:pPr>
      <w:r w:rsidRPr="008150C3">
        <w:rPr>
          <w:b/>
          <w:bCs/>
          <w:sz w:val="24"/>
          <w:szCs w:val="24"/>
        </w:rPr>
        <w:t xml:space="preserve">   </w:t>
      </w:r>
    </w:p>
    <w:p w14:paraId="3527B3B5" w14:textId="77777777" w:rsidR="008150C3" w:rsidRPr="008150C3" w:rsidRDefault="008150C3" w:rsidP="008150C3">
      <w:pPr>
        <w:rPr>
          <w:b/>
          <w:bCs/>
          <w:sz w:val="24"/>
          <w:szCs w:val="24"/>
        </w:rPr>
      </w:pPr>
      <w:r w:rsidRPr="008150C3">
        <w:rPr>
          <w:b/>
          <w:bCs/>
          <w:sz w:val="24"/>
          <w:szCs w:val="24"/>
        </w:rPr>
        <w:t xml:space="preserve">2. Гибкость и </w:t>
      </w:r>
      <w:proofErr w:type="spellStart"/>
      <w:r w:rsidRPr="008150C3">
        <w:rPr>
          <w:b/>
          <w:bCs/>
          <w:sz w:val="24"/>
          <w:szCs w:val="24"/>
        </w:rPr>
        <w:t>настраиваемость</w:t>
      </w:r>
      <w:proofErr w:type="spellEnd"/>
      <w:r w:rsidRPr="008150C3">
        <w:rPr>
          <w:b/>
          <w:bCs/>
          <w:sz w:val="24"/>
          <w:szCs w:val="24"/>
        </w:rPr>
        <w:t>: Оценка возможностей настройки правил и предпочтений при создании расписания на различных платформах.</w:t>
      </w:r>
    </w:p>
    <w:p w14:paraId="4F2603D1" w14:textId="77777777" w:rsidR="008150C3" w:rsidRPr="008150C3" w:rsidRDefault="008150C3" w:rsidP="008150C3">
      <w:pPr>
        <w:rPr>
          <w:b/>
          <w:bCs/>
          <w:sz w:val="24"/>
          <w:szCs w:val="24"/>
        </w:rPr>
      </w:pPr>
      <w:r w:rsidRPr="008150C3">
        <w:rPr>
          <w:b/>
          <w:bCs/>
          <w:sz w:val="24"/>
          <w:szCs w:val="24"/>
        </w:rPr>
        <w:t xml:space="preserve">   </w:t>
      </w:r>
    </w:p>
    <w:p w14:paraId="006D3ED6" w14:textId="77777777" w:rsidR="008150C3" w:rsidRPr="008150C3" w:rsidRDefault="008150C3" w:rsidP="008150C3">
      <w:pPr>
        <w:rPr>
          <w:b/>
          <w:bCs/>
          <w:sz w:val="24"/>
          <w:szCs w:val="24"/>
        </w:rPr>
      </w:pPr>
      <w:r w:rsidRPr="008150C3">
        <w:rPr>
          <w:b/>
          <w:bCs/>
          <w:sz w:val="24"/>
          <w:szCs w:val="24"/>
        </w:rPr>
        <w:t>3. Интерфейс и удобство использования: Исследование удобства пользовательского интерфейса, доступности инструментов и скорости работы на конкурирующих платформах.</w:t>
      </w:r>
    </w:p>
    <w:p w14:paraId="7A1041B3" w14:textId="77777777" w:rsidR="008150C3" w:rsidRPr="008150C3" w:rsidRDefault="008150C3" w:rsidP="008150C3">
      <w:pPr>
        <w:rPr>
          <w:b/>
          <w:bCs/>
          <w:sz w:val="24"/>
          <w:szCs w:val="24"/>
        </w:rPr>
      </w:pPr>
      <w:r w:rsidRPr="008150C3">
        <w:rPr>
          <w:b/>
          <w:bCs/>
          <w:sz w:val="24"/>
          <w:szCs w:val="24"/>
        </w:rPr>
        <w:t xml:space="preserve">   </w:t>
      </w:r>
    </w:p>
    <w:p w14:paraId="5CB56571" w14:textId="77777777" w:rsidR="008150C3" w:rsidRPr="008150C3" w:rsidRDefault="008150C3" w:rsidP="008150C3">
      <w:pPr>
        <w:rPr>
          <w:b/>
          <w:bCs/>
          <w:sz w:val="24"/>
          <w:szCs w:val="24"/>
        </w:rPr>
      </w:pPr>
      <w:r w:rsidRPr="008150C3">
        <w:rPr>
          <w:b/>
          <w:bCs/>
          <w:sz w:val="24"/>
          <w:szCs w:val="24"/>
        </w:rPr>
        <w:t>4. Интеграция с другими системами: Анализ возможности интеграции с системами управления учебным процессом, электронными дневниками, и другими инструментами, используемыми в учебных заведениях.</w:t>
      </w:r>
    </w:p>
    <w:p w14:paraId="36017758" w14:textId="77777777" w:rsidR="008150C3" w:rsidRPr="008150C3" w:rsidRDefault="008150C3" w:rsidP="008150C3">
      <w:pPr>
        <w:rPr>
          <w:b/>
          <w:bCs/>
          <w:sz w:val="24"/>
          <w:szCs w:val="24"/>
        </w:rPr>
      </w:pPr>
      <w:r w:rsidRPr="008150C3">
        <w:rPr>
          <w:b/>
          <w:bCs/>
          <w:sz w:val="24"/>
          <w:szCs w:val="24"/>
        </w:rPr>
        <w:t xml:space="preserve">   </w:t>
      </w:r>
    </w:p>
    <w:p w14:paraId="714C35E5" w14:textId="77777777" w:rsidR="008150C3" w:rsidRPr="008150C3" w:rsidRDefault="008150C3" w:rsidP="008150C3">
      <w:pPr>
        <w:rPr>
          <w:b/>
          <w:bCs/>
          <w:sz w:val="24"/>
          <w:szCs w:val="24"/>
        </w:rPr>
      </w:pPr>
      <w:r w:rsidRPr="008150C3">
        <w:rPr>
          <w:b/>
          <w:bCs/>
          <w:sz w:val="24"/>
          <w:szCs w:val="24"/>
        </w:rPr>
        <w:t>5. Поддержка и обновления: Исследование качества поддержки пользователей, частоты обновлений и устранения ошибок на конкурирующих платформах.</w:t>
      </w:r>
    </w:p>
    <w:p w14:paraId="13BC849C" w14:textId="77777777" w:rsidR="008150C3" w:rsidRPr="008150C3" w:rsidRDefault="008150C3" w:rsidP="008150C3">
      <w:pPr>
        <w:rPr>
          <w:b/>
          <w:bCs/>
          <w:sz w:val="24"/>
          <w:szCs w:val="24"/>
        </w:rPr>
      </w:pPr>
      <w:r w:rsidRPr="008150C3">
        <w:rPr>
          <w:b/>
          <w:bCs/>
          <w:sz w:val="24"/>
          <w:szCs w:val="24"/>
        </w:rPr>
        <w:t xml:space="preserve">   </w:t>
      </w:r>
    </w:p>
    <w:p w14:paraId="4148D761" w14:textId="4238163C" w:rsidR="002F7607" w:rsidRPr="008150C3" w:rsidRDefault="008150C3" w:rsidP="008150C3">
      <w:pPr>
        <w:rPr>
          <w:b/>
          <w:bCs/>
          <w:sz w:val="24"/>
          <w:szCs w:val="24"/>
        </w:rPr>
      </w:pPr>
      <w:r w:rsidRPr="008150C3">
        <w:rPr>
          <w:b/>
          <w:bCs/>
          <w:sz w:val="24"/>
          <w:szCs w:val="24"/>
        </w:rPr>
        <w:t>6. Стоимость и условия использования: Оценка стоимости лицензий, возможности использования бесплатных версий или пробных периодов на конкурирующих платформах.</w:t>
      </w:r>
    </w:p>
    <w:sectPr w:rsidR="002F7607" w:rsidRPr="008150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C3"/>
    <w:rsid w:val="00170F00"/>
    <w:rsid w:val="002F7607"/>
    <w:rsid w:val="008150C3"/>
    <w:rsid w:val="00B6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6B819"/>
  <w15:chartTrackingRefBased/>
  <w15:docId w15:val="{564684BB-390F-49C4-BF46-8B1160AA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2024-03-07T06:19:00Z</dcterms:created>
  <dcterms:modified xsi:type="dcterms:W3CDTF">2024-03-07T06:21:00Z</dcterms:modified>
</cp:coreProperties>
</file>