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95938510"/>
        <w:docPartObj>
          <w:docPartGallery w:val="Cover Pages"/>
          <w:docPartUnique/>
        </w:docPartObj>
      </w:sdtPr>
      <w:sdtEndPr>
        <w:rPr>
          <w:rFonts w:asciiTheme="minorHAnsi" w:eastAsiaTheme="minorHAnsi" w:hAnsiTheme="minorHAnsi" w:cstheme="minorBidi"/>
          <w:b/>
          <w:sz w:val="28"/>
        </w:rPr>
      </w:sdtEndPr>
      <w:sdtContent>
        <w:tbl>
          <w:tblPr>
            <w:tblpPr w:leftFromText="187" w:rightFromText="187" w:horzAnchor="margin" w:tblpXSpec="center" w:tblpY="2881"/>
            <w:tblW w:w="4703" w:type="pct"/>
            <w:tblBorders>
              <w:left w:val="single" w:sz="18" w:space="0" w:color="4F81BD" w:themeColor="accent1"/>
            </w:tblBorders>
            <w:tblLook w:val="04A0" w:firstRow="1" w:lastRow="0" w:firstColumn="1" w:lastColumn="0" w:noHBand="0" w:noVBand="1"/>
          </w:tblPr>
          <w:tblGrid>
            <w:gridCol w:w="9330"/>
          </w:tblGrid>
          <w:tr w:rsidR="008641E0" w:rsidTr="008641E0">
            <w:tc>
              <w:tcPr>
                <w:tcW w:w="9329" w:type="dxa"/>
                <w:tcBorders>
                  <w:left w:val="single" w:sz="18" w:space="0" w:color="943634" w:themeColor="accent2" w:themeShade="BF"/>
                </w:tcBorders>
                <w:tcMar>
                  <w:top w:w="216" w:type="dxa"/>
                  <w:left w:w="115" w:type="dxa"/>
                  <w:bottom w:w="216" w:type="dxa"/>
                  <w:right w:w="115" w:type="dxa"/>
                </w:tcMar>
              </w:tcPr>
              <w:p w:rsidR="008641E0" w:rsidRDefault="008641E0" w:rsidP="008641E0">
                <w:pPr>
                  <w:pStyle w:val="NoSpacing"/>
                  <w:rPr>
                    <w:rFonts w:asciiTheme="majorHAnsi" w:eastAsiaTheme="majorEastAsia" w:hAnsiTheme="majorHAnsi" w:cstheme="majorBidi"/>
                  </w:rPr>
                </w:pPr>
              </w:p>
            </w:tc>
          </w:tr>
          <w:tr w:rsidR="008641E0" w:rsidTr="008641E0">
            <w:tc>
              <w:tcPr>
                <w:tcW w:w="9329" w:type="dxa"/>
                <w:tcBorders>
                  <w:left w:val="single" w:sz="18" w:space="0" w:color="943634" w:themeColor="accent2" w:themeShade="BF"/>
                </w:tcBorders>
              </w:tcPr>
              <w:sdt>
                <w:sdtPr>
                  <w:rPr>
                    <w:rFonts w:asciiTheme="majorHAnsi" w:eastAsiaTheme="majorEastAsia" w:hAnsiTheme="majorHAnsi" w:cstheme="majorBidi"/>
                    <w:color w:val="943634" w:themeColor="accent2" w:themeShade="BF"/>
                    <w:sz w:val="80"/>
                    <w:szCs w:val="80"/>
                  </w:rPr>
                  <w:alias w:val="Title"/>
                  <w:id w:val="13406919"/>
                  <w:placeholder>
                    <w:docPart w:val="F82E64119EA64916B2EABF6B98C9F5C9"/>
                  </w:placeholder>
                  <w:dataBinding w:prefixMappings="xmlns:ns0='http://schemas.openxmlformats.org/package/2006/metadata/core-properties' xmlns:ns1='http://purl.org/dc/elements/1.1/'" w:xpath="/ns0:coreProperties[1]/ns1:title[1]" w:storeItemID="{6C3C8BC8-F283-45AE-878A-BAB7291924A1}"/>
                  <w:text/>
                </w:sdtPr>
                <w:sdtEndPr/>
                <w:sdtContent>
                  <w:p w:rsidR="008641E0" w:rsidRDefault="008309E9" w:rsidP="008309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943634" w:themeColor="accent2" w:themeShade="BF"/>
                        <w:sz w:val="80"/>
                        <w:szCs w:val="80"/>
                        <w:lang w:val="es-ES"/>
                      </w:rPr>
                      <w:t>CMPexplore</w:t>
                    </w:r>
                    <w:proofErr w:type="spellEnd"/>
                  </w:p>
                </w:sdtContent>
              </w:sdt>
            </w:tc>
          </w:tr>
          <w:tr w:rsidR="008309E9" w:rsidTr="008641E0">
            <w:tc>
              <w:tcPr>
                <w:tcW w:w="9329" w:type="dxa"/>
                <w:tcBorders>
                  <w:left w:val="single" w:sz="18" w:space="0" w:color="943634" w:themeColor="accent2" w:themeShade="BF"/>
                </w:tcBorders>
              </w:tcPr>
              <w:p w:rsidR="008309E9" w:rsidRDefault="008309E9" w:rsidP="008309E9">
                <w:pPr>
                  <w:pStyle w:val="NoSpacing"/>
                  <w:rPr>
                    <w:rFonts w:asciiTheme="majorHAnsi" w:eastAsiaTheme="majorEastAsia" w:hAnsiTheme="majorHAnsi" w:cstheme="majorBidi"/>
                    <w:color w:val="943634" w:themeColor="accent2" w:themeShade="BF"/>
                    <w:sz w:val="80"/>
                    <w:szCs w:val="80"/>
                  </w:rPr>
                </w:pPr>
                <w:r>
                  <w:rPr>
                    <w:rFonts w:asciiTheme="majorHAnsi" w:eastAsiaTheme="majorEastAsia" w:hAnsiTheme="majorHAnsi" w:cstheme="majorBidi"/>
                    <w:color w:val="943634" w:themeColor="accent2" w:themeShade="BF"/>
                    <w:sz w:val="80"/>
                    <w:szCs w:val="80"/>
                  </w:rPr>
                  <w:t>D</w:t>
                </w:r>
                <w:r w:rsidRPr="008641E0">
                  <w:rPr>
                    <w:rFonts w:asciiTheme="majorHAnsi" w:eastAsiaTheme="majorEastAsia" w:hAnsiTheme="majorHAnsi" w:cstheme="majorBidi"/>
                    <w:color w:val="943634" w:themeColor="accent2" w:themeShade="BF"/>
                    <w:sz w:val="80"/>
                    <w:szCs w:val="80"/>
                  </w:rPr>
                  <w:t>eveloper guide</w:t>
                </w:r>
              </w:p>
            </w:tc>
          </w:tr>
          <w:tr w:rsidR="008641E0" w:rsidTr="008641E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9329" w:type="dxa"/>
                    <w:tcBorders>
                      <w:left w:val="single" w:sz="18" w:space="0" w:color="943634" w:themeColor="accent2" w:themeShade="BF"/>
                    </w:tcBorders>
                    <w:tcMar>
                      <w:top w:w="216" w:type="dxa"/>
                      <w:left w:w="115" w:type="dxa"/>
                      <w:bottom w:w="216" w:type="dxa"/>
                      <w:right w:w="115" w:type="dxa"/>
                    </w:tcMar>
                  </w:tcPr>
                  <w:p w:rsidR="008641E0" w:rsidRDefault="008309E9" w:rsidP="00520C68">
                    <w:pPr>
                      <w:pStyle w:val="NoSpacing"/>
                      <w:rPr>
                        <w:rFonts w:asciiTheme="majorHAnsi" w:eastAsiaTheme="majorEastAsia" w:hAnsiTheme="majorHAnsi" w:cstheme="majorBidi"/>
                      </w:rPr>
                    </w:pPr>
                    <w:proofErr w:type="spellStart"/>
                    <w:r>
                      <w:rPr>
                        <w:rFonts w:asciiTheme="majorHAnsi" w:eastAsiaTheme="majorEastAsia" w:hAnsiTheme="majorHAnsi" w:cstheme="majorBidi"/>
                        <w:lang w:val="es-ES"/>
                      </w:rPr>
                      <w:t>Version</w:t>
                    </w:r>
                    <w:proofErr w:type="spellEnd"/>
                    <w:r>
                      <w:rPr>
                        <w:rFonts w:asciiTheme="majorHAnsi" w:eastAsiaTheme="majorEastAsia" w:hAnsiTheme="majorHAnsi" w:cstheme="majorBidi"/>
                        <w:lang w:val="es-ES"/>
                      </w:rPr>
                      <w:t xml:space="preserve"> 0.2</w:t>
                    </w:r>
                    <w:r w:rsidR="00520C68">
                      <w:rPr>
                        <w:rFonts w:asciiTheme="majorHAnsi" w:eastAsiaTheme="majorEastAsia" w:hAnsiTheme="majorHAnsi" w:cstheme="majorBidi"/>
                        <w:lang w:val="es-ES"/>
                      </w:rPr>
                      <w:t>.1,    04</w:t>
                    </w:r>
                    <w:r>
                      <w:rPr>
                        <w:rFonts w:asciiTheme="majorHAnsi" w:eastAsiaTheme="majorEastAsia" w:hAnsiTheme="majorHAnsi" w:cstheme="majorBidi"/>
                        <w:lang w:val="es-ES"/>
                      </w:rPr>
                      <w:t xml:space="preserve"> </w:t>
                    </w:r>
                    <w:r w:rsidR="00520C68">
                      <w:rPr>
                        <w:rFonts w:asciiTheme="majorHAnsi" w:eastAsiaTheme="majorEastAsia" w:hAnsiTheme="majorHAnsi" w:cstheme="majorBidi"/>
                        <w:lang w:val="es-ES"/>
                      </w:rPr>
                      <w:t>Feb 2014</w:t>
                    </w:r>
                  </w:p>
                </w:tc>
              </w:sdtContent>
            </w:sdt>
          </w:tr>
        </w:tbl>
        <w:p w:rsidR="008641E0" w:rsidRDefault="008641E0"/>
        <w:p w:rsidR="008641E0" w:rsidRDefault="008641E0"/>
        <w:p w:rsidR="008641E0" w:rsidRDefault="008641E0">
          <w:r>
            <w:br w:type="page"/>
          </w:r>
        </w:p>
        <w:tbl>
          <w:tblPr>
            <w:tblpPr w:leftFromText="187" w:rightFromText="187" w:horzAnchor="margin" w:tblpXSpec="center" w:tblpYSpec="bottom"/>
            <w:tblW w:w="4000" w:type="pct"/>
            <w:tblLook w:val="04A0" w:firstRow="1" w:lastRow="0" w:firstColumn="1" w:lastColumn="0" w:noHBand="0" w:noVBand="1"/>
          </w:tblPr>
          <w:tblGrid>
            <w:gridCol w:w="7935"/>
          </w:tblGrid>
          <w:tr w:rsidR="008641E0" w:rsidTr="008641E0">
            <w:tc>
              <w:tcPr>
                <w:tcW w:w="7935" w:type="dxa"/>
                <w:tcMar>
                  <w:top w:w="216" w:type="dxa"/>
                  <w:left w:w="115" w:type="dxa"/>
                  <w:bottom w:w="216" w:type="dxa"/>
                  <w:right w:w="115" w:type="dxa"/>
                </w:tcMar>
              </w:tcPr>
              <w:p w:rsidR="008641E0" w:rsidRDefault="008641E0">
                <w:pPr>
                  <w:pStyle w:val="NoSpacing"/>
                  <w:rPr>
                    <w:color w:val="4F81BD" w:themeColor="accent1"/>
                  </w:rPr>
                </w:pPr>
              </w:p>
              <w:p w:rsidR="008641E0" w:rsidRDefault="008641E0">
                <w:pPr>
                  <w:pStyle w:val="NoSpacing"/>
                  <w:rPr>
                    <w:color w:val="4F81BD" w:themeColor="accent1"/>
                  </w:rPr>
                </w:pPr>
              </w:p>
              <w:p w:rsidR="008641E0" w:rsidRDefault="008641E0">
                <w:pPr>
                  <w:pStyle w:val="NoSpacing"/>
                  <w:rPr>
                    <w:color w:val="4F81BD" w:themeColor="accent1"/>
                  </w:rPr>
                </w:pPr>
              </w:p>
            </w:tc>
          </w:tr>
        </w:tbl>
        <w:sdt>
          <w:sdtPr>
            <w:rPr>
              <w:rFonts w:asciiTheme="minorHAnsi" w:eastAsiaTheme="minorHAnsi" w:hAnsiTheme="minorHAnsi" w:cstheme="minorBidi"/>
              <w:b w:val="0"/>
              <w:bCs w:val="0"/>
              <w:color w:val="auto"/>
              <w:sz w:val="22"/>
              <w:szCs w:val="22"/>
              <w:lang w:eastAsia="en-US"/>
            </w:rPr>
            <w:id w:val="-1435279417"/>
            <w:docPartObj>
              <w:docPartGallery w:val="Table of Contents"/>
              <w:docPartUnique/>
            </w:docPartObj>
          </w:sdtPr>
          <w:sdtEndPr>
            <w:rPr>
              <w:noProof/>
              <w:color w:val="C0504D" w:themeColor="accent2"/>
            </w:rPr>
          </w:sdtEndPr>
          <w:sdtContent>
            <w:p w:rsidR="008641E0" w:rsidRDefault="008641E0">
              <w:pPr>
                <w:pStyle w:val="TOCHeading"/>
                <w:rPr>
                  <w:color w:val="943634" w:themeColor="accent2" w:themeShade="BF"/>
                </w:rPr>
              </w:pPr>
              <w:r w:rsidRPr="008641E0">
                <w:rPr>
                  <w:color w:val="943634" w:themeColor="accent2" w:themeShade="BF"/>
                </w:rPr>
                <w:t>Contents</w:t>
              </w:r>
            </w:p>
            <w:p w:rsidR="008641E0" w:rsidRPr="008641E0" w:rsidRDefault="008641E0" w:rsidP="008641E0">
              <w:pPr>
                <w:rPr>
                  <w:lang w:eastAsia="ja-JP"/>
                </w:rPr>
              </w:pPr>
            </w:p>
            <w:p w:rsidR="002852E0" w:rsidRDefault="008641E0">
              <w:pPr>
                <w:pStyle w:val="TOC1"/>
                <w:tabs>
                  <w:tab w:val="right" w:leader="dot" w:pos="9679"/>
                </w:tabs>
                <w:rPr>
                  <w:rFonts w:eastAsiaTheme="minorEastAsia"/>
                  <w:noProof/>
                  <w:lang w:val="ru-RU" w:eastAsia="ru-RU"/>
                </w:rPr>
              </w:pPr>
              <w:r w:rsidRPr="00413CEF">
                <w:fldChar w:fldCharType="begin"/>
              </w:r>
              <w:r w:rsidRPr="00413CEF">
                <w:instrText xml:space="preserve"> TOC \o "1-3" \h \z \u </w:instrText>
              </w:r>
              <w:r w:rsidRPr="00413CEF">
                <w:fldChar w:fldCharType="separate"/>
              </w:r>
              <w:hyperlink w:anchor="_Toc355878647" w:history="1">
                <w:r w:rsidR="002852E0" w:rsidRPr="00221FE9">
                  <w:rPr>
                    <w:rStyle w:val="Hyperlink"/>
                    <w:noProof/>
                    <w:color w:val="0000BF" w:themeColor="hyperlink" w:themeShade="BF"/>
                  </w:rPr>
                  <w:t>1. Architectural Overview: Package Diagram and Dependencies</w:t>
                </w:r>
                <w:r w:rsidR="002852E0">
                  <w:rPr>
                    <w:noProof/>
                    <w:webHidden/>
                  </w:rPr>
                  <w:tab/>
                </w:r>
                <w:r w:rsidR="002852E0">
                  <w:rPr>
                    <w:noProof/>
                    <w:webHidden/>
                  </w:rPr>
                  <w:fldChar w:fldCharType="begin"/>
                </w:r>
                <w:r w:rsidR="002852E0">
                  <w:rPr>
                    <w:noProof/>
                    <w:webHidden/>
                  </w:rPr>
                  <w:instrText xml:space="preserve"> PAGEREF _Toc355878647 \h </w:instrText>
                </w:r>
                <w:r w:rsidR="002852E0">
                  <w:rPr>
                    <w:noProof/>
                    <w:webHidden/>
                  </w:rPr>
                </w:r>
                <w:r w:rsidR="002852E0">
                  <w:rPr>
                    <w:noProof/>
                    <w:webHidden/>
                  </w:rPr>
                  <w:fldChar w:fldCharType="separate"/>
                </w:r>
                <w:r w:rsidR="008309E9">
                  <w:rPr>
                    <w:noProof/>
                    <w:webHidden/>
                  </w:rPr>
                  <w:t>2</w:t>
                </w:r>
                <w:r w:rsidR="002852E0">
                  <w:rPr>
                    <w:noProof/>
                    <w:webHidden/>
                  </w:rPr>
                  <w:fldChar w:fldCharType="end"/>
                </w:r>
              </w:hyperlink>
            </w:p>
            <w:p w:rsidR="002852E0" w:rsidRDefault="00D6493B">
              <w:pPr>
                <w:pStyle w:val="TOC1"/>
                <w:tabs>
                  <w:tab w:val="right" w:leader="dot" w:pos="9679"/>
                </w:tabs>
                <w:rPr>
                  <w:rFonts w:eastAsiaTheme="minorEastAsia"/>
                  <w:noProof/>
                  <w:lang w:val="ru-RU" w:eastAsia="ru-RU"/>
                </w:rPr>
              </w:pPr>
              <w:hyperlink w:anchor="_Toc355878648" w:history="1">
                <w:r w:rsidR="002852E0" w:rsidRPr="00221FE9">
                  <w:rPr>
                    <w:rStyle w:val="Hyperlink"/>
                    <w:noProof/>
                    <w:color w:val="0000BF" w:themeColor="hyperlink" w:themeShade="BF"/>
                  </w:rPr>
                  <w:t>2. Architectural Details: Functionality of the Main Classes.</w:t>
                </w:r>
                <w:r w:rsidR="002852E0">
                  <w:rPr>
                    <w:noProof/>
                    <w:webHidden/>
                  </w:rPr>
                  <w:tab/>
                </w:r>
                <w:r w:rsidR="002852E0">
                  <w:rPr>
                    <w:noProof/>
                    <w:webHidden/>
                  </w:rPr>
                  <w:fldChar w:fldCharType="begin"/>
                </w:r>
                <w:r w:rsidR="002852E0">
                  <w:rPr>
                    <w:noProof/>
                    <w:webHidden/>
                  </w:rPr>
                  <w:instrText xml:space="preserve"> PAGEREF _Toc355878648 \h </w:instrText>
                </w:r>
                <w:r w:rsidR="002852E0">
                  <w:rPr>
                    <w:noProof/>
                    <w:webHidden/>
                  </w:rPr>
                </w:r>
                <w:r w:rsidR="002852E0">
                  <w:rPr>
                    <w:noProof/>
                    <w:webHidden/>
                  </w:rPr>
                  <w:fldChar w:fldCharType="separate"/>
                </w:r>
                <w:r w:rsidR="008309E9">
                  <w:rPr>
                    <w:noProof/>
                    <w:webHidden/>
                  </w:rPr>
                  <w:t>3</w:t>
                </w:r>
                <w:r w:rsidR="002852E0">
                  <w:rPr>
                    <w:noProof/>
                    <w:webHidden/>
                  </w:rPr>
                  <w:fldChar w:fldCharType="end"/>
                </w:r>
              </w:hyperlink>
            </w:p>
            <w:p w:rsidR="002852E0" w:rsidRDefault="00D6493B">
              <w:pPr>
                <w:pStyle w:val="TOC1"/>
                <w:tabs>
                  <w:tab w:val="right" w:leader="dot" w:pos="9679"/>
                </w:tabs>
                <w:rPr>
                  <w:rFonts w:eastAsiaTheme="minorEastAsia"/>
                  <w:noProof/>
                  <w:lang w:val="ru-RU" w:eastAsia="ru-RU"/>
                </w:rPr>
              </w:pPr>
              <w:hyperlink w:anchor="_Toc355878649" w:history="1">
                <w:r w:rsidR="002852E0" w:rsidRPr="00221FE9">
                  <w:rPr>
                    <w:rStyle w:val="Hyperlink"/>
                    <w:noProof/>
                    <w:color w:val="0000BF" w:themeColor="hyperlink" w:themeShade="BF"/>
                  </w:rPr>
                  <w:t>3. An Example of Exploration</w:t>
                </w:r>
                <w:r w:rsidR="002852E0">
                  <w:rPr>
                    <w:noProof/>
                    <w:webHidden/>
                  </w:rPr>
                  <w:tab/>
                </w:r>
                <w:r w:rsidR="002852E0">
                  <w:rPr>
                    <w:noProof/>
                    <w:webHidden/>
                  </w:rPr>
                  <w:fldChar w:fldCharType="begin"/>
                </w:r>
                <w:r w:rsidR="002852E0">
                  <w:rPr>
                    <w:noProof/>
                    <w:webHidden/>
                  </w:rPr>
                  <w:instrText xml:space="preserve"> PAGEREF _Toc355878649 \h </w:instrText>
                </w:r>
                <w:r w:rsidR="002852E0">
                  <w:rPr>
                    <w:noProof/>
                    <w:webHidden/>
                  </w:rPr>
                </w:r>
                <w:r w:rsidR="002852E0">
                  <w:rPr>
                    <w:noProof/>
                    <w:webHidden/>
                  </w:rPr>
                  <w:fldChar w:fldCharType="separate"/>
                </w:r>
                <w:r w:rsidR="008309E9">
                  <w:rPr>
                    <w:noProof/>
                    <w:webHidden/>
                  </w:rPr>
                  <w:t>7</w:t>
                </w:r>
                <w:r w:rsidR="002852E0">
                  <w:rPr>
                    <w:noProof/>
                    <w:webHidden/>
                  </w:rPr>
                  <w:fldChar w:fldCharType="end"/>
                </w:r>
              </w:hyperlink>
            </w:p>
            <w:p w:rsidR="002852E0" w:rsidRDefault="00D6493B">
              <w:pPr>
                <w:pStyle w:val="TOC1"/>
                <w:tabs>
                  <w:tab w:val="right" w:leader="dot" w:pos="9679"/>
                </w:tabs>
                <w:rPr>
                  <w:rFonts w:eastAsiaTheme="minorEastAsia"/>
                  <w:noProof/>
                  <w:lang w:val="ru-RU" w:eastAsia="ru-RU"/>
                </w:rPr>
              </w:pPr>
              <w:hyperlink w:anchor="_Toc355878650" w:history="1">
                <w:r w:rsidR="002852E0" w:rsidRPr="00221FE9">
                  <w:rPr>
                    <w:rStyle w:val="Hyperlink"/>
                    <w:noProof/>
                    <w:color w:val="0000BF" w:themeColor="hyperlink" w:themeShade="BF"/>
                  </w:rPr>
                  <w:t>4. Overview of the Main Algorithms</w:t>
                </w:r>
                <w:r w:rsidR="002852E0">
                  <w:rPr>
                    <w:noProof/>
                    <w:webHidden/>
                  </w:rPr>
                  <w:tab/>
                </w:r>
                <w:r w:rsidR="002852E0">
                  <w:rPr>
                    <w:noProof/>
                    <w:webHidden/>
                  </w:rPr>
                  <w:fldChar w:fldCharType="begin"/>
                </w:r>
                <w:r w:rsidR="002852E0">
                  <w:rPr>
                    <w:noProof/>
                    <w:webHidden/>
                  </w:rPr>
                  <w:instrText xml:space="preserve"> PAGEREF _Toc355878650 \h </w:instrText>
                </w:r>
                <w:r w:rsidR="002852E0">
                  <w:rPr>
                    <w:noProof/>
                    <w:webHidden/>
                  </w:rPr>
                </w:r>
                <w:r w:rsidR="002852E0">
                  <w:rPr>
                    <w:noProof/>
                    <w:webHidden/>
                  </w:rPr>
                  <w:fldChar w:fldCharType="separate"/>
                </w:r>
                <w:r w:rsidR="008309E9">
                  <w:rPr>
                    <w:noProof/>
                    <w:webHidden/>
                  </w:rPr>
                  <w:t>8</w:t>
                </w:r>
                <w:r w:rsidR="002852E0">
                  <w:rPr>
                    <w:noProof/>
                    <w:webHidden/>
                  </w:rPr>
                  <w:fldChar w:fldCharType="end"/>
                </w:r>
              </w:hyperlink>
            </w:p>
            <w:p w:rsidR="002852E0" w:rsidRDefault="00D6493B">
              <w:pPr>
                <w:pStyle w:val="TOC1"/>
                <w:tabs>
                  <w:tab w:val="right" w:leader="dot" w:pos="9679"/>
                </w:tabs>
                <w:rPr>
                  <w:rFonts w:eastAsiaTheme="minorEastAsia"/>
                  <w:noProof/>
                  <w:lang w:val="ru-RU" w:eastAsia="ru-RU"/>
                </w:rPr>
              </w:pPr>
              <w:hyperlink w:anchor="_Toc355878651" w:history="1">
                <w:r w:rsidR="002852E0" w:rsidRPr="00221FE9">
                  <w:rPr>
                    <w:rStyle w:val="Hyperlink"/>
                    <w:noProof/>
                    <w:color w:val="0000BF" w:themeColor="hyperlink" w:themeShade="BF"/>
                  </w:rPr>
                  <w:t>5. Known Issues and Limitations</w:t>
                </w:r>
                <w:r w:rsidR="002852E0">
                  <w:rPr>
                    <w:noProof/>
                    <w:webHidden/>
                  </w:rPr>
                  <w:tab/>
                </w:r>
                <w:r w:rsidR="002852E0">
                  <w:rPr>
                    <w:noProof/>
                    <w:webHidden/>
                  </w:rPr>
                  <w:fldChar w:fldCharType="begin"/>
                </w:r>
                <w:r w:rsidR="002852E0">
                  <w:rPr>
                    <w:noProof/>
                    <w:webHidden/>
                  </w:rPr>
                  <w:instrText xml:space="preserve"> PAGEREF _Toc355878651 \h </w:instrText>
                </w:r>
                <w:r w:rsidR="002852E0">
                  <w:rPr>
                    <w:noProof/>
                    <w:webHidden/>
                  </w:rPr>
                </w:r>
                <w:r w:rsidR="002852E0">
                  <w:rPr>
                    <w:noProof/>
                    <w:webHidden/>
                  </w:rPr>
                  <w:fldChar w:fldCharType="separate"/>
                </w:r>
                <w:r w:rsidR="008309E9">
                  <w:rPr>
                    <w:noProof/>
                    <w:webHidden/>
                  </w:rPr>
                  <w:t>10</w:t>
                </w:r>
                <w:r w:rsidR="002852E0">
                  <w:rPr>
                    <w:noProof/>
                    <w:webHidden/>
                  </w:rPr>
                  <w:fldChar w:fldCharType="end"/>
                </w:r>
              </w:hyperlink>
            </w:p>
            <w:p w:rsidR="002852E0" w:rsidRDefault="00D6493B">
              <w:pPr>
                <w:pStyle w:val="TOC1"/>
                <w:tabs>
                  <w:tab w:val="right" w:leader="dot" w:pos="9679"/>
                </w:tabs>
                <w:rPr>
                  <w:rFonts w:eastAsiaTheme="minorEastAsia"/>
                  <w:noProof/>
                  <w:lang w:val="ru-RU" w:eastAsia="ru-RU"/>
                </w:rPr>
              </w:pPr>
              <w:hyperlink w:anchor="_Toc355878652" w:history="1">
                <w:r w:rsidR="002852E0" w:rsidRPr="00221FE9">
                  <w:rPr>
                    <w:rStyle w:val="Hyperlink"/>
                    <w:noProof/>
                    <w:color w:val="0000BF" w:themeColor="hyperlink" w:themeShade="BF"/>
                  </w:rPr>
                  <w:t>6. References</w:t>
                </w:r>
                <w:r w:rsidR="002852E0">
                  <w:rPr>
                    <w:noProof/>
                    <w:webHidden/>
                  </w:rPr>
                  <w:tab/>
                </w:r>
                <w:r w:rsidR="002852E0">
                  <w:rPr>
                    <w:noProof/>
                    <w:webHidden/>
                  </w:rPr>
                  <w:fldChar w:fldCharType="begin"/>
                </w:r>
                <w:r w:rsidR="002852E0">
                  <w:rPr>
                    <w:noProof/>
                    <w:webHidden/>
                  </w:rPr>
                  <w:instrText xml:space="preserve"> PAGEREF _Toc355878652 \h </w:instrText>
                </w:r>
                <w:r w:rsidR="002852E0">
                  <w:rPr>
                    <w:noProof/>
                    <w:webHidden/>
                  </w:rPr>
                </w:r>
                <w:r w:rsidR="002852E0">
                  <w:rPr>
                    <w:noProof/>
                    <w:webHidden/>
                  </w:rPr>
                  <w:fldChar w:fldCharType="separate"/>
                </w:r>
                <w:r w:rsidR="008309E9">
                  <w:rPr>
                    <w:noProof/>
                    <w:webHidden/>
                  </w:rPr>
                  <w:t>11</w:t>
                </w:r>
                <w:r w:rsidR="002852E0">
                  <w:rPr>
                    <w:noProof/>
                    <w:webHidden/>
                  </w:rPr>
                  <w:fldChar w:fldCharType="end"/>
                </w:r>
              </w:hyperlink>
            </w:p>
            <w:p w:rsidR="008641E0" w:rsidRPr="00413CEF" w:rsidRDefault="008641E0">
              <w:pPr>
                <w:rPr>
                  <w:color w:val="C0504D" w:themeColor="accent2"/>
                </w:rPr>
              </w:pPr>
              <w:r w:rsidRPr="00413CEF">
                <w:rPr>
                  <w:b/>
                  <w:bCs/>
                  <w:noProof/>
                </w:rPr>
                <w:fldChar w:fldCharType="end"/>
              </w:r>
            </w:p>
          </w:sdtContent>
        </w:sdt>
        <w:p w:rsidR="008641E0" w:rsidRDefault="008641E0"/>
        <w:p w:rsidR="008641E0" w:rsidRDefault="008641E0">
          <w:pPr>
            <w:rPr>
              <w:b/>
              <w:sz w:val="28"/>
            </w:rPr>
          </w:pPr>
          <w:r>
            <w:rPr>
              <w:b/>
              <w:sz w:val="28"/>
            </w:rPr>
            <w:br w:type="page"/>
          </w:r>
        </w:p>
      </w:sdtContent>
    </w:sdt>
    <w:p w:rsidR="007B799A" w:rsidRPr="008641E0" w:rsidRDefault="008641E0" w:rsidP="008641E0">
      <w:pPr>
        <w:pStyle w:val="Heading1"/>
        <w:rPr>
          <w:color w:val="943634" w:themeColor="accent2" w:themeShade="BF"/>
        </w:rPr>
      </w:pPr>
      <w:bookmarkStart w:id="0" w:name="_Toc355878647"/>
      <w:r>
        <w:rPr>
          <w:color w:val="943634" w:themeColor="accent2" w:themeShade="BF"/>
        </w:rPr>
        <w:lastRenderedPageBreak/>
        <w:t>1. Architectural O</w:t>
      </w:r>
      <w:r w:rsidR="0092635B" w:rsidRPr="008641E0">
        <w:rPr>
          <w:color w:val="943634" w:themeColor="accent2" w:themeShade="BF"/>
        </w:rPr>
        <w:t>verview</w:t>
      </w:r>
      <w:r w:rsidR="00635BCD" w:rsidRPr="008641E0">
        <w:rPr>
          <w:color w:val="943634" w:themeColor="accent2" w:themeShade="BF"/>
        </w:rPr>
        <w:t xml:space="preserve">: </w:t>
      </w:r>
      <w:r>
        <w:rPr>
          <w:color w:val="943634" w:themeColor="accent2" w:themeShade="BF"/>
        </w:rPr>
        <w:t>P</w:t>
      </w:r>
      <w:r w:rsidR="0092635B" w:rsidRPr="008641E0">
        <w:rPr>
          <w:color w:val="943634" w:themeColor="accent2" w:themeShade="BF"/>
        </w:rPr>
        <w:t>ackage</w:t>
      </w:r>
      <w:r>
        <w:rPr>
          <w:color w:val="943634" w:themeColor="accent2" w:themeShade="BF"/>
        </w:rPr>
        <w:t xml:space="preserve"> D</w:t>
      </w:r>
      <w:r w:rsidR="00635BCD" w:rsidRPr="008641E0">
        <w:rPr>
          <w:color w:val="943634" w:themeColor="accent2" w:themeShade="BF"/>
        </w:rPr>
        <w:t>iagram</w:t>
      </w:r>
      <w:r>
        <w:rPr>
          <w:color w:val="943634" w:themeColor="accent2" w:themeShade="BF"/>
        </w:rPr>
        <w:t xml:space="preserve"> and D</w:t>
      </w:r>
      <w:r w:rsidR="00292C80" w:rsidRPr="008641E0">
        <w:rPr>
          <w:color w:val="943634" w:themeColor="accent2" w:themeShade="BF"/>
        </w:rPr>
        <w:t>ependencies</w:t>
      </w:r>
      <w:bookmarkEnd w:id="0"/>
    </w:p>
    <w:p w:rsidR="00C87436" w:rsidRDefault="00C87436"/>
    <w:p w:rsidR="008641E0" w:rsidRDefault="008641E0">
      <w:r>
        <w:t>This section illustrates software packages of the tool and the dependencies between them.</w:t>
      </w:r>
    </w:p>
    <w:p w:rsidR="008641E0" w:rsidRDefault="008641E0"/>
    <w:p w:rsidR="00635BCD" w:rsidRDefault="0092635B">
      <w:r>
        <w:object w:dxaOrig="11647" w:dyaOrig="9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400.5pt" o:ole="">
            <v:imagedata r:id="rId7" o:title=""/>
          </v:shape>
          <o:OLEObject Type="Embed" ProgID="Visio.Drawing.11" ShapeID="_x0000_i1025" DrawAspect="Content" ObjectID="_1453032548" r:id="rId8"/>
        </w:object>
      </w:r>
    </w:p>
    <w:p w:rsidR="00A046D0" w:rsidRDefault="00A046D0"/>
    <w:p w:rsidR="00C87436" w:rsidRDefault="00C87436">
      <w:pPr>
        <w:rPr>
          <w:b/>
          <w:sz w:val="28"/>
        </w:rPr>
      </w:pPr>
    </w:p>
    <w:p w:rsidR="008641E0" w:rsidRDefault="008641E0">
      <w:pPr>
        <w:rPr>
          <w:rFonts w:asciiTheme="majorHAnsi" w:eastAsiaTheme="majorEastAsia" w:hAnsiTheme="majorHAnsi" w:cstheme="majorBidi"/>
          <w:b/>
          <w:bCs/>
          <w:color w:val="943634" w:themeColor="accent2" w:themeShade="BF"/>
          <w:sz w:val="28"/>
          <w:szCs w:val="28"/>
        </w:rPr>
      </w:pPr>
      <w:r>
        <w:rPr>
          <w:color w:val="943634" w:themeColor="accent2" w:themeShade="BF"/>
        </w:rPr>
        <w:br w:type="page"/>
      </w:r>
    </w:p>
    <w:p w:rsidR="00635BCD" w:rsidRPr="008641E0" w:rsidRDefault="00635BCD" w:rsidP="008641E0">
      <w:pPr>
        <w:pStyle w:val="Heading1"/>
        <w:rPr>
          <w:color w:val="943634" w:themeColor="accent2" w:themeShade="BF"/>
        </w:rPr>
      </w:pPr>
      <w:bookmarkStart w:id="1" w:name="_Toc355878648"/>
      <w:r w:rsidRPr="008641E0">
        <w:rPr>
          <w:color w:val="943634" w:themeColor="accent2" w:themeShade="BF"/>
        </w:rPr>
        <w:lastRenderedPageBreak/>
        <w:t xml:space="preserve">2. </w:t>
      </w:r>
      <w:bookmarkStart w:id="2" w:name="OLE_LINK1"/>
      <w:bookmarkStart w:id="3" w:name="OLE_LINK2"/>
      <w:r w:rsidR="008641E0">
        <w:rPr>
          <w:color w:val="943634" w:themeColor="accent2" w:themeShade="BF"/>
        </w:rPr>
        <w:t>Architectural D</w:t>
      </w:r>
      <w:r w:rsidR="003338D5" w:rsidRPr="008641E0">
        <w:rPr>
          <w:color w:val="943634" w:themeColor="accent2" w:themeShade="BF"/>
        </w:rPr>
        <w:t>etails</w:t>
      </w:r>
      <w:r w:rsidRPr="008641E0">
        <w:rPr>
          <w:color w:val="943634" w:themeColor="accent2" w:themeShade="BF"/>
        </w:rPr>
        <w:t xml:space="preserve">: </w:t>
      </w:r>
      <w:bookmarkEnd w:id="2"/>
      <w:bookmarkEnd w:id="3"/>
      <w:r w:rsidR="00054AFB" w:rsidRPr="008641E0">
        <w:rPr>
          <w:color w:val="943634" w:themeColor="accent2" w:themeShade="BF"/>
        </w:rPr>
        <w:t>F</w:t>
      </w:r>
      <w:r w:rsidRPr="008641E0">
        <w:rPr>
          <w:color w:val="943634" w:themeColor="accent2" w:themeShade="BF"/>
        </w:rPr>
        <w:t>unctionality</w:t>
      </w:r>
      <w:r w:rsidR="00054AFB" w:rsidRPr="008641E0">
        <w:rPr>
          <w:color w:val="943634" w:themeColor="accent2" w:themeShade="BF"/>
        </w:rPr>
        <w:t xml:space="preserve"> of </w:t>
      </w:r>
      <w:r w:rsidR="008641E0">
        <w:rPr>
          <w:color w:val="943634" w:themeColor="accent2" w:themeShade="BF"/>
        </w:rPr>
        <w:t>the M</w:t>
      </w:r>
      <w:r w:rsidR="005654FC">
        <w:rPr>
          <w:color w:val="943634" w:themeColor="accent2" w:themeShade="BF"/>
        </w:rPr>
        <w:t>ain</w:t>
      </w:r>
      <w:r w:rsidR="008641E0">
        <w:rPr>
          <w:color w:val="943634" w:themeColor="accent2" w:themeShade="BF"/>
        </w:rPr>
        <w:t xml:space="preserve"> C</w:t>
      </w:r>
      <w:r w:rsidR="00054AFB" w:rsidRPr="008641E0">
        <w:rPr>
          <w:color w:val="943634" w:themeColor="accent2" w:themeShade="BF"/>
        </w:rPr>
        <w:t>lasses.</w:t>
      </w:r>
      <w:bookmarkEnd w:id="1"/>
    </w:p>
    <w:p w:rsidR="004A0F71" w:rsidRDefault="004A0F71" w:rsidP="004A0F71"/>
    <w:p w:rsidR="004A0F71" w:rsidRDefault="004A0F71" w:rsidP="004A0F71">
      <w:r>
        <w:t>This section describes</w:t>
      </w:r>
      <w:r w:rsidR="000617AE">
        <w:t xml:space="preserve"> the</w:t>
      </w:r>
      <w:r>
        <w:t xml:space="preserve"> functionality</w:t>
      </w:r>
      <w:r w:rsidR="005654FC">
        <w:t xml:space="preserve"> of the main</w:t>
      </w:r>
      <w:r>
        <w:t xml:space="preserve"> classes within every package.</w:t>
      </w:r>
    </w:p>
    <w:p w:rsidR="00C87436" w:rsidRDefault="00C87436">
      <w:pPr>
        <w:rPr>
          <w:sz w:val="28"/>
        </w:rPr>
      </w:pPr>
    </w:p>
    <w:p w:rsidR="00635BCD" w:rsidRPr="00054AFB" w:rsidRDefault="00292C80">
      <w:pPr>
        <w:rPr>
          <w:sz w:val="28"/>
        </w:rPr>
      </w:pPr>
      <w:r w:rsidRPr="00054AFB">
        <w:rPr>
          <w:sz w:val="28"/>
        </w:rPr>
        <w:t xml:space="preserve">a. </w:t>
      </w:r>
      <w:proofErr w:type="spellStart"/>
      <w:r w:rsidR="00054AFB" w:rsidRPr="00C87436">
        <w:rPr>
          <w:rFonts w:ascii="Courier" w:hAnsi="Courier" w:cstheme="minorHAnsi"/>
          <w:sz w:val="28"/>
        </w:rPr>
        <w:t>GGraph</w:t>
      </w:r>
      <w:proofErr w:type="spellEnd"/>
      <w:r w:rsidR="007B6895">
        <w:rPr>
          <w:sz w:val="28"/>
        </w:rPr>
        <w:t xml:space="preserve"> package includes the</w:t>
      </w:r>
      <w:r w:rsidR="00054AFB" w:rsidRPr="00054AFB">
        <w:rPr>
          <w:sz w:val="28"/>
        </w:rPr>
        <w:t xml:space="preserve"> following classes:</w:t>
      </w:r>
    </w:p>
    <w:p w:rsidR="00054AFB" w:rsidRDefault="00054AFB">
      <w:proofErr w:type="spellStart"/>
      <w:r w:rsidRPr="00F07E8B">
        <w:rPr>
          <w:u w:val="single"/>
        </w:rPr>
        <w:t>GVertex</w:t>
      </w:r>
      <w:proofErr w:type="spellEnd"/>
      <w:r>
        <w:t xml:space="preserve"> – is a grid vertex, used by Grid Graph.</w:t>
      </w:r>
    </w:p>
    <w:p w:rsidR="00054AFB" w:rsidRDefault="00054AFB" w:rsidP="00054AFB">
      <w:proofErr w:type="spellStart"/>
      <w:r w:rsidRPr="00F07E8B">
        <w:rPr>
          <w:u w:val="single"/>
        </w:rPr>
        <w:t>GDEdge</w:t>
      </w:r>
      <w:proofErr w:type="spellEnd"/>
      <w:r>
        <w:t xml:space="preserve"> – is a grid directed edge, used to connect vertices of Grid Graph.</w:t>
      </w:r>
    </w:p>
    <w:p w:rsidR="00054AFB" w:rsidRDefault="00054AFB">
      <w:proofErr w:type="spellStart"/>
      <w:r w:rsidRPr="00F07E8B">
        <w:rPr>
          <w:u w:val="single"/>
        </w:rPr>
        <w:t>GGraph</w:t>
      </w:r>
      <w:proofErr w:type="spellEnd"/>
      <w:r>
        <w:t xml:space="preserve"> – is a Grid Graph class.</w:t>
      </w:r>
    </w:p>
    <w:p w:rsidR="00C87436" w:rsidRDefault="00C87436"/>
    <w:p w:rsidR="007B6895" w:rsidRDefault="007B6895"/>
    <w:p w:rsidR="00054AFB" w:rsidRPr="00054AFB" w:rsidRDefault="00054AFB" w:rsidP="00054AFB">
      <w:pPr>
        <w:rPr>
          <w:sz w:val="28"/>
        </w:rPr>
      </w:pPr>
      <w:r>
        <w:rPr>
          <w:sz w:val="28"/>
        </w:rPr>
        <w:t>b</w:t>
      </w:r>
      <w:r w:rsidRPr="00054AFB">
        <w:rPr>
          <w:sz w:val="28"/>
        </w:rPr>
        <w:t xml:space="preserve">. </w:t>
      </w:r>
      <w:r w:rsidRPr="00C87436">
        <w:rPr>
          <w:rFonts w:ascii="Courier" w:hAnsi="Courier" w:cstheme="minorHAnsi"/>
          <w:sz w:val="28"/>
        </w:rPr>
        <w:t>Model</w:t>
      </w:r>
      <w:r w:rsidRPr="00054AFB">
        <w:rPr>
          <w:sz w:val="28"/>
        </w:rPr>
        <w:t xml:space="preserve"> package includes </w:t>
      </w:r>
      <w:r w:rsidR="007B6895">
        <w:rPr>
          <w:sz w:val="28"/>
        </w:rPr>
        <w:t xml:space="preserve">the </w:t>
      </w:r>
      <w:r w:rsidRPr="00054AFB">
        <w:rPr>
          <w:sz w:val="28"/>
        </w:rPr>
        <w:t>following classes:</w:t>
      </w:r>
    </w:p>
    <w:p w:rsidR="00292C80" w:rsidRDefault="00F07E8B">
      <w:proofErr w:type="spellStart"/>
      <w:r w:rsidRPr="00F07E8B">
        <w:rPr>
          <w:u w:val="single"/>
        </w:rPr>
        <w:t>BusModel</w:t>
      </w:r>
      <w:proofErr w:type="spellEnd"/>
      <w:r w:rsidRPr="00F07E8B">
        <w:rPr>
          <w:u w:val="single"/>
        </w:rPr>
        <w:t xml:space="preserve"> </w:t>
      </w:r>
      <w:r>
        <w:t>– implements analytical latency model for bus interconnects (</w:t>
      </w:r>
      <w:proofErr w:type="spellStart"/>
      <w:r>
        <w:t>Ogras</w:t>
      </w:r>
      <w:proofErr w:type="spellEnd"/>
      <w:r>
        <w:t xml:space="preserve"> et al., TCAD’10)</w:t>
      </w:r>
    </w:p>
    <w:p w:rsidR="00F07E8B" w:rsidRDefault="00F07E8B" w:rsidP="00F07E8B">
      <w:proofErr w:type="spellStart"/>
      <w:r w:rsidRPr="00F07E8B">
        <w:rPr>
          <w:u w:val="single"/>
        </w:rPr>
        <w:t>RouterModel</w:t>
      </w:r>
      <w:proofErr w:type="spellEnd"/>
      <w:r w:rsidRPr="00F07E8B">
        <w:rPr>
          <w:u w:val="single"/>
        </w:rPr>
        <w:t xml:space="preserve"> </w:t>
      </w:r>
      <w:r>
        <w:t>– implements analytical latency model for a single on-chip router (</w:t>
      </w:r>
      <w:proofErr w:type="spellStart"/>
      <w:r>
        <w:t>Ogras</w:t>
      </w:r>
      <w:proofErr w:type="spellEnd"/>
      <w:r>
        <w:t xml:space="preserve"> et al., TCAD’10), used to model </w:t>
      </w:r>
      <w:r w:rsidR="000617AE">
        <w:t xml:space="preserve">the </w:t>
      </w:r>
      <w:r>
        <w:t>latency of router-based interconnects, i.e. meshes and rings.</w:t>
      </w:r>
    </w:p>
    <w:p w:rsidR="00F07E8B" w:rsidRDefault="00F07E8B">
      <w:r w:rsidRPr="00F07E8B">
        <w:rPr>
          <w:u w:val="single"/>
        </w:rPr>
        <w:t>Function</w:t>
      </w:r>
      <w:r>
        <w:t xml:space="preserve"> (and derived classes) – simulate 2D mathematical functions, i.e. return the ordinate value, given the abscissa value, and depending on the function type. Functions can be read from files.</w:t>
      </w:r>
    </w:p>
    <w:p w:rsidR="00C87436" w:rsidRDefault="00C87436"/>
    <w:p w:rsidR="007B6895" w:rsidRDefault="007B6895"/>
    <w:p w:rsidR="00054AFB" w:rsidRPr="00054AFB" w:rsidRDefault="00054AFB" w:rsidP="00054AFB">
      <w:pPr>
        <w:rPr>
          <w:sz w:val="28"/>
        </w:rPr>
      </w:pPr>
      <w:r>
        <w:rPr>
          <w:sz w:val="28"/>
        </w:rPr>
        <w:t>c</w:t>
      </w:r>
      <w:r w:rsidRPr="00054AFB">
        <w:rPr>
          <w:sz w:val="28"/>
        </w:rPr>
        <w:t xml:space="preserve">. </w:t>
      </w:r>
      <w:r w:rsidRPr="00C87436">
        <w:rPr>
          <w:rFonts w:ascii="Courier" w:hAnsi="Courier" w:cstheme="minorHAnsi"/>
          <w:sz w:val="28"/>
        </w:rPr>
        <w:t>Arch</w:t>
      </w:r>
      <w:r w:rsidRPr="00054AFB">
        <w:rPr>
          <w:sz w:val="28"/>
        </w:rPr>
        <w:t xml:space="preserve"> package includes </w:t>
      </w:r>
      <w:r w:rsidR="007B6895">
        <w:rPr>
          <w:sz w:val="28"/>
        </w:rPr>
        <w:t xml:space="preserve">the </w:t>
      </w:r>
      <w:r w:rsidRPr="00054AFB">
        <w:rPr>
          <w:sz w:val="28"/>
        </w:rPr>
        <w:t>following classes:</w:t>
      </w:r>
    </w:p>
    <w:p w:rsidR="00054AFB" w:rsidRDefault="006813AC" w:rsidP="00054AFB">
      <w:r w:rsidRPr="00931D9C">
        <w:rPr>
          <w:u w:val="single"/>
        </w:rPr>
        <w:t>ArchConfig</w:t>
      </w:r>
      <w:r>
        <w:t xml:space="preserve"> – represents description of a single architectural configuration. </w:t>
      </w:r>
      <w:proofErr w:type="gramStart"/>
      <w:r>
        <w:t xml:space="preserve">Keeps both, a set of parameters, </w:t>
      </w:r>
      <w:r w:rsidR="00931D9C">
        <w:t>and</w:t>
      </w:r>
      <w:r>
        <w:t xml:space="preserve"> a string-based description.</w:t>
      </w:r>
      <w:proofErr w:type="gramEnd"/>
    </w:p>
    <w:p w:rsidR="006813AC" w:rsidRDefault="006813AC" w:rsidP="00054AFB">
      <w:proofErr w:type="spellStart"/>
      <w:r w:rsidRPr="00931D9C">
        <w:rPr>
          <w:u w:val="single"/>
        </w:rPr>
        <w:t>ArchPlanner</w:t>
      </w:r>
      <w:proofErr w:type="spellEnd"/>
      <w:r w:rsidR="00931D9C" w:rsidRPr="00931D9C">
        <w:rPr>
          <w:u w:val="single"/>
        </w:rPr>
        <w:t xml:space="preserve"> </w:t>
      </w:r>
      <w:r w:rsidR="00931D9C">
        <w:t xml:space="preserve">– keeps track of the current configuration during the exploration, by using the internal iterators/counters for the parameters of the design space. </w:t>
      </w:r>
      <w:proofErr w:type="gramStart"/>
      <w:r w:rsidR="00931D9C">
        <w:t xml:space="preserve">Generates </w:t>
      </w:r>
      <w:proofErr w:type="spellStart"/>
      <w:r w:rsidR="00931D9C">
        <w:t>ArchConfigs</w:t>
      </w:r>
      <w:proofErr w:type="spellEnd"/>
      <w:r w:rsidR="00931D9C">
        <w:t xml:space="preserve"> upon request, using the internal counters.</w:t>
      </w:r>
      <w:proofErr w:type="gramEnd"/>
    </w:p>
    <w:p w:rsidR="006813AC" w:rsidRDefault="006813AC" w:rsidP="00054AFB">
      <w:proofErr w:type="spellStart"/>
      <w:r w:rsidRPr="00931D9C">
        <w:rPr>
          <w:u w:val="single"/>
        </w:rPr>
        <w:t>ParamIterator</w:t>
      </w:r>
      <w:proofErr w:type="spellEnd"/>
      <w:r w:rsidR="00931D9C">
        <w:t xml:space="preserve"> – is an auxiliary type used by </w:t>
      </w:r>
      <w:proofErr w:type="spellStart"/>
      <w:r w:rsidR="00931D9C">
        <w:t>ArchPlanner</w:t>
      </w:r>
      <w:proofErr w:type="spellEnd"/>
      <w:r w:rsidR="00931D9C">
        <w:t xml:space="preserve"> to iterate through the design space, when performing exhaustive exploration.</w:t>
      </w:r>
    </w:p>
    <w:p w:rsidR="00C87436" w:rsidRDefault="00C87436" w:rsidP="00054AFB"/>
    <w:p w:rsidR="007B6895" w:rsidRDefault="007B6895">
      <w:pPr>
        <w:rPr>
          <w:sz w:val="28"/>
        </w:rPr>
      </w:pPr>
      <w:r>
        <w:rPr>
          <w:sz w:val="28"/>
        </w:rPr>
        <w:br w:type="page"/>
      </w:r>
    </w:p>
    <w:p w:rsidR="00054AFB" w:rsidRPr="00054AFB" w:rsidRDefault="00054AFB" w:rsidP="00054AFB">
      <w:pPr>
        <w:rPr>
          <w:sz w:val="28"/>
        </w:rPr>
      </w:pPr>
      <w:r>
        <w:rPr>
          <w:sz w:val="28"/>
        </w:rPr>
        <w:lastRenderedPageBreak/>
        <w:t>d</w:t>
      </w:r>
      <w:r w:rsidRPr="00054AFB">
        <w:rPr>
          <w:sz w:val="28"/>
        </w:rPr>
        <w:t>.</w:t>
      </w:r>
      <w:r>
        <w:rPr>
          <w:sz w:val="28"/>
        </w:rPr>
        <w:t xml:space="preserve"> </w:t>
      </w:r>
      <w:proofErr w:type="spellStart"/>
      <w:r w:rsidRPr="00C87436">
        <w:rPr>
          <w:rFonts w:ascii="Courier" w:hAnsi="Courier" w:cstheme="minorHAnsi"/>
          <w:sz w:val="28"/>
        </w:rPr>
        <w:t>Cmp</w:t>
      </w:r>
      <w:proofErr w:type="spellEnd"/>
      <w:r w:rsidRPr="00054AFB">
        <w:rPr>
          <w:sz w:val="28"/>
        </w:rPr>
        <w:t xml:space="preserve"> package includes </w:t>
      </w:r>
      <w:r w:rsidR="007B6895">
        <w:rPr>
          <w:sz w:val="28"/>
        </w:rPr>
        <w:t xml:space="preserve">the </w:t>
      </w:r>
      <w:r w:rsidRPr="00054AFB">
        <w:rPr>
          <w:sz w:val="28"/>
        </w:rPr>
        <w:t>following classes:</w:t>
      </w:r>
    </w:p>
    <w:p w:rsidR="003955EA" w:rsidRDefault="003955EA" w:rsidP="00054AFB">
      <w:proofErr w:type="spellStart"/>
      <w:r w:rsidRPr="00FF097D">
        <w:rPr>
          <w:u w:val="single"/>
        </w:rPr>
        <w:t>CmpConfig</w:t>
      </w:r>
      <w:proofErr w:type="spellEnd"/>
      <w:r w:rsidR="001002A1" w:rsidRPr="00FF097D">
        <w:rPr>
          <w:u w:val="single"/>
        </w:rPr>
        <w:t xml:space="preserve"> </w:t>
      </w:r>
      <w:r w:rsidR="001002A1">
        <w:t xml:space="preserve">– Keeps globally-accessible parameters of CMPs, i.e. fixed definitions of the design space, such as memory density (as opposed to L1Size which is </w:t>
      </w:r>
      <w:proofErr w:type="spellStart"/>
      <w:r w:rsidR="001002A1">
        <w:t>explorable</w:t>
      </w:r>
      <w:proofErr w:type="spellEnd"/>
      <w:r w:rsidR="001002A1">
        <w:t xml:space="preserve"> and hence is stored in </w:t>
      </w:r>
      <w:proofErr w:type="spellStart"/>
      <w:r w:rsidR="001002A1">
        <w:t>ArchPlanner</w:t>
      </w:r>
      <w:proofErr w:type="spellEnd"/>
      <w:r w:rsidR="001002A1">
        <w:t xml:space="preserve">). </w:t>
      </w:r>
      <w:proofErr w:type="gramStart"/>
      <w:r w:rsidR="001002A1">
        <w:t>Keeps pointer to the CMP object.</w:t>
      </w:r>
      <w:proofErr w:type="gramEnd"/>
      <w:r w:rsidR="001002A1">
        <w:t xml:space="preserve"> For performance reasons, also owns all component objects of CMP (proces</w:t>
      </w:r>
      <w:r w:rsidR="00FF097D">
        <w:t>s</w:t>
      </w:r>
      <w:r w:rsidR="001002A1">
        <w:t>ors, memories, MCs)</w:t>
      </w:r>
      <w:r w:rsidR="00FF097D">
        <w:t>, workloads,</w:t>
      </w:r>
      <w:r w:rsidR="001002A1">
        <w:t xml:space="preserve"> and makes them globally accessible via indices.</w:t>
      </w:r>
    </w:p>
    <w:p w:rsidR="00054AFB" w:rsidRDefault="003955EA" w:rsidP="00054AFB">
      <w:proofErr w:type="spellStart"/>
      <w:r w:rsidRPr="00FF097D">
        <w:rPr>
          <w:u w:val="single"/>
        </w:rPr>
        <w:t>CmpBuilder</w:t>
      </w:r>
      <w:proofErr w:type="spellEnd"/>
      <w:r w:rsidR="00FF097D">
        <w:t xml:space="preserve"> – Creates a CMP object from a file description or ArchConfig.</w:t>
      </w:r>
    </w:p>
    <w:p w:rsidR="003955EA" w:rsidRDefault="003955EA" w:rsidP="00054AFB">
      <w:r w:rsidRPr="00FF097D">
        <w:rPr>
          <w:u w:val="single"/>
        </w:rPr>
        <w:t>Component</w:t>
      </w:r>
      <w:r w:rsidR="00A426EB" w:rsidRPr="00FF097D">
        <w:rPr>
          <w:u w:val="single"/>
        </w:rPr>
        <w:t xml:space="preserve">, </w:t>
      </w:r>
      <w:r w:rsidRPr="00FF097D">
        <w:rPr>
          <w:u w:val="single"/>
        </w:rPr>
        <w:t>Cluster</w:t>
      </w:r>
      <w:r w:rsidR="00FF097D">
        <w:t xml:space="preserve"> – Resemble </w:t>
      </w:r>
      <w:r w:rsidR="007B6895">
        <w:t xml:space="preserve">a </w:t>
      </w:r>
      <w:r w:rsidR="00FF097D">
        <w:t xml:space="preserve">hierarchical data structure, implementing the </w:t>
      </w:r>
      <w:r w:rsidR="00FF097D" w:rsidRPr="00FF097D">
        <w:rPr>
          <w:i/>
        </w:rPr>
        <w:t>composite</w:t>
      </w:r>
      <w:r w:rsidR="00FF097D">
        <w:t xml:space="preserve"> pattern. Component is an interface for Devices and Clusters. Cluster is a composite object which holds </w:t>
      </w:r>
      <w:proofErr w:type="gramStart"/>
      <w:r w:rsidR="00FF097D">
        <w:t>a set components</w:t>
      </w:r>
      <w:proofErr w:type="gramEnd"/>
      <w:r w:rsidR="00FF097D">
        <w:t>.</w:t>
      </w:r>
    </w:p>
    <w:p w:rsidR="003955EA" w:rsidRDefault="003955EA" w:rsidP="00054AFB">
      <w:r w:rsidRPr="00FF097D">
        <w:rPr>
          <w:u w:val="single"/>
        </w:rPr>
        <w:t>Device, Memory, Processor</w:t>
      </w:r>
      <w:r w:rsidR="00FF097D">
        <w:t xml:space="preserve"> – Device is an interface for Memories and Processors, and latter implement corresponding components of a CMP.</w:t>
      </w:r>
    </w:p>
    <w:p w:rsidR="003955EA" w:rsidRDefault="003955EA" w:rsidP="00054AFB">
      <w:r w:rsidRPr="00FF097D">
        <w:rPr>
          <w:u w:val="single"/>
        </w:rPr>
        <w:t xml:space="preserve">Interconnect, </w:t>
      </w:r>
      <w:proofErr w:type="spellStart"/>
      <w:r w:rsidRPr="00FF097D">
        <w:rPr>
          <w:u w:val="single"/>
        </w:rPr>
        <w:t>BusIc</w:t>
      </w:r>
      <w:proofErr w:type="spellEnd"/>
      <w:r w:rsidR="003530FB">
        <w:rPr>
          <w:u w:val="single"/>
        </w:rPr>
        <w:t xml:space="preserve">, </w:t>
      </w:r>
      <w:proofErr w:type="spellStart"/>
      <w:r w:rsidR="003530FB">
        <w:rPr>
          <w:u w:val="single"/>
        </w:rPr>
        <w:t>XBarIc</w:t>
      </w:r>
      <w:proofErr w:type="spellEnd"/>
      <w:r w:rsidRPr="00FF097D">
        <w:rPr>
          <w:u w:val="single"/>
        </w:rPr>
        <w:t xml:space="preserve">, </w:t>
      </w:r>
      <w:proofErr w:type="spellStart"/>
      <w:r w:rsidRPr="00FF097D">
        <w:rPr>
          <w:u w:val="single"/>
        </w:rPr>
        <w:t>MeshI</w:t>
      </w:r>
      <w:r w:rsidR="00520C68">
        <w:rPr>
          <w:u w:val="single"/>
        </w:rPr>
        <w:t>c</w:t>
      </w:r>
      <w:proofErr w:type="spellEnd"/>
      <w:r w:rsidRPr="00FF097D">
        <w:rPr>
          <w:u w:val="single"/>
        </w:rPr>
        <w:t xml:space="preserve">, </w:t>
      </w:r>
      <w:proofErr w:type="spellStart"/>
      <w:r w:rsidRPr="00FF097D">
        <w:rPr>
          <w:u w:val="single"/>
        </w:rPr>
        <w:t>URingIc</w:t>
      </w:r>
      <w:proofErr w:type="spellEnd"/>
      <w:r w:rsidRPr="00FF097D">
        <w:rPr>
          <w:u w:val="single"/>
        </w:rPr>
        <w:t xml:space="preserve">, </w:t>
      </w:r>
      <w:proofErr w:type="spellStart"/>
      <w:r w:rsidRPr="00FF097D">
        <w:rPr>
          <w:u w:val="single"/>
        </w:rPr>
        <w:t>BRingIc</w:t>
      </w:r>
      <w:proofErr w:type="spellEnd"/>
      <w:r w:rsidR="00FF097D">
        <w:t xml:space="preserve"> – Interconnect is an interface for CMP interconnect classes, which can be implemented as buses, </w:t>
      </w:r>
      <w:r w:rsidR="00130AB4">
        <w:t xml:space="preserve">crossbars, </w:t>
      </w:r>
      <w:r w:rsidR="00FF097D">
        <w:t xml:space="preserve">meshes, </w:t>
      </w:r>
      <w:proofErr w:type="spellStart"/>
      <w:r w:rsidR="00FF097D">
        <w:t>uni</w:t>
      </w:r>
      <w:proofErr w:type="spellEnd"/>
      <w:r w:rsidR="00FF097D">
        <w:t>- and bi-directional rings.</w:t>
      </w:r>
    </w:p>
    <w:p w:rsidR="00FF097D" w:rsidRDefault="00FF097D" w:rsidP="00054AFB"/>
    <w:p w:rsidR="00FF097D" w:rsidRDefault="00FF097D" w:rsidP="00054AFB">
      <w:r>
        <w:t xml:space="preserve">The following diagram specifies relations between </w:t>
      </w:r>
      <w:r w:rsidR="007B6895">
        <w:t xml:space="preserve">the </w:t>
      </w:r>
      <w:r>
        <w:t xml:space="preserve">classes </w:t>
      </w:r>
      <w:r w:rsidR="007B6895">
        <w:t>of</w:t>
      </w:r>
      <w:r>
        <w:t xml:space="preserve"> </w:t>
      </w:r>
      <w:proofErr w:type="spellStart"/>
      <w:r w:rsidRPr="007B6895">
        <w:rPr>
          <w:i/>
        </w:rPr>
        <w:t>cmp</w:t>
      </w:r>
      <w:proofErr w:type="spellEnd"/>
      <w:r>
        <w:t xml:space="preserve"> package:</w:t>
      </w:r>
    </w:p>
    <w:p w:rsidR="007B6895" w:rsidRDefault="007B6895" w:rsidP="00054AFB"/>
    <w:p w:rsidR="00D6493B" w:rsidRDefault="00D6493B" w:rsidP="00D6493B">
      <w:pPr>
        <w:ind w:left="-709"/>
        <w:rPr>
          <w:sz w:val="28"/>
        </w:rPr>
      </w:pPr>
      <w:r>
        <w:object w:dxaOrig="15623" w:dyaOrig="9279">
          <v:shape id="_x0000_i1026" type="#_x0000_t75" style="width:528pt;height:313.5pt" o:ole="">
            <v:imagedata r:id="rId9" o:title=""/>
          </v:shape>
          <o:OLEObject Type="Embed" ProgID="Visio.Drawing.11" ShapeID="_x0000_i1026" DrawAspect="Content" ObjectID="_1453032549" r:id="rId10"/>
        </w:object>
      </w:r>
      <w:r w:rsidR="007B6895">
        <w:rPr>
          <w:sz w:val="28"/>
        </w:rPr>
        <w:br w:type="page"/>
      </w:r>
    </w:p>
    <w:p w:rsidR="00C87436" w:rsidRPr="00D6493B" w:rsidRDefault="00C87436" w:rsidP="00D6493B">
      <w:r>
        <w:rPr>
          <w:sz w:val="28"/>
        </w:rPr>
        <w:lastRenderedPageBreak/>
        <w:t>e</w:t>
      </w:r>
      <w:r w:rsidRPr="00054AFB">
        <w:rPr>
          <w:sz w:val="28"/>
        </w:rPr>
        <w:t>.</w:t>
      </w:r>
      <w:r>
        <w:rPr>
          <w:sz w:val="28"/>
        </w:rPr>
        <w:t xml:space="preserve"> </w:t>
      </w:r>
      <w:r w:rsidRPr="00C87436">
        <w:rPr>
          <w:rFonts w:ascii="Courier" w:hAnsi="Courier" w:cstheme="minorHAnsi"/>
          <w:sz w:val="28"/>
        </w:rPr>
        <w:t>Stat</w:t>
      </w:r>
      <w:r w:rsidRPr="00054AFB">
        <w:rPr>
          <w:sz w:val="28"/>
        </w:rPr>
        <w:t xml:space="preserve"> package includes</w:t>
      </w:r>
      <w:r w:rsidR="007B6895">
        <w:rPr>
          <w:sz w:val="28"/>
        </w:rPr>
        <w:t xml:space="preserve"> the</w:t>
      </w:r>
      <w:r w:rsidRPr="00054AFB">
        <w:rPr>
          <w:sz w:val="28"/>
        </w:rPr>
        <w:t xml:space="preserve"> following classes:</w:t>
      </w:r>
    </w:p>
    <w:p w:rsidR="00C87436" w:rsidRDefault="00AB49BC" w:rsidP="00FF097D">
      <w:proofErr w:type="spellStart"/>
      <w:r w:rsidRPr="00FE2816">
        <w:rPr>
          <w:u w:val="single"/>
        </w:rPr>
        <w:t>StatConfig</w:t>
      </w:r>
      <w:proofErr w:type="spellEnd"/>
      <w:r w:rsidR="00FF097D">
        <w:t xml:space="preserve"> – Represents a statistical unit, keeping exploration data for one ArchConfig. </w:t>
      </w:r>
      <w:r w:rsidR="00FE2816">
        <w:t xml:space="preserve">Has a set of metrics, which are the aggregate metrics for all workloads. The aggregation strategy is given by the function </w:t>
      </w:r>
      <w:proofErr w:type="spellStart"/>
      <w:r w:rsidR="00FE2816">
        <w:t>AggWlObjective</w:t>
      </w:r>
      <w:proofErr w:type="spellEnd"/>
      <w:r w:rsidR="00FE2816">
        <w:t xml:space="preserve">. </w:t>
      </w:r>
      <w:r w:rsidR="00FF097D">
        <w:t xml:space="preserve">The ArchConfig object is owned by </w:t>
      </w:r>
      <w:proofErr w:type="spellStart"/>
      <w:r w:rsidR="00FF097D">
        <w:t>StatConfig</w:t>
      </w:r>
      <w:proofErr w:type="spellEnd"/>
      <w:r w:rsidR="00FF097D">
        <w:t>.</w:t>
      </w:r>
    </w:p>
    <w:p w:rsidR="00AB49BC" w:rsidRDefault="00AB49BC" w:rsidP="00C87436">
      <w:r w:rsidRPr="00FE2816">
        <w:rPr>
          <w:u w:val="single"/>
        </w:rPr>
        <w:t>Statistics</w:t>
      </w:r>
      <w:r w:rsidR="00FE2816">
        <w:t xml:space="preserve"> – is </w:t>
      </w:r>
      <w:proofErr w:type="gramStart"/>
      <w:r w:rsidR="00FE2816">
        <w:t>a storage</w:t>
      </w:r>
      <w:proofErr w:type="gramEnd"/>
      <w:r w:rsidR="00FE2816">
        <w:t xml:space="preserve"> for </w:t>
      </w:r>
      <w:proofErr w:type="spellStart"/>
      <w:r w:rsidR="00FE2816">
        <w:t>StatConfigs</w:t>
      </w:r>
      <w:proofErr w:type="spellEnd"/>
      <w:r w:rsidR="00FE2816">
        <w:t xml:space="preserve">. Provides interface for </w:t>
      </w:r>
      <w:proofErr w:type="spellStart"/>
      <w:r w:rsidR="00FE2816">
        <w:t>StatConfig</w:t>
      </w:r>
      <w:proofErr w:type="spellEnd"/>
      <w:r w:rsidR="00FE2816">
        <w:t xml:space="preserve"> accumulation and report generation.</w:t>
      </w:r>
    </w:p>
    <w:p w:rsidR="00C87436" w:rsidRDefault="00C87436" w:rsidP="00C87436"/>
    <w:p w:rsidR="007B6895" w:rsidRDefault="007B6895" w:rsidP="00C87436"/>
    <w:p w:rsidR="00C87436" w:rsidRPr="00054AFB" w:rsidRDefault="00C87436" w:rsidP="00C87436">
      <w:pPr>
        <w:rPr>
          <w:sz w:val="28"/>
        </w:rPr>
      </w:pPr>
      <w:r>
        <w:rPr>
          <w:sz w:val="28"/>
        </w:rPr>
        <w:t>f</w:t>
      </w:r>
      <w:r w:rsidRPr="00054AFB">
        <w:rPr>
          <w:sz w:val="28"/>
        </w:rPr>
        <w:t>.</w:t>
      </w:r>
      <w:r>
        <w:rPr>
          <w:sz w:val="28"/>
        </w:rPr>
        <w:t xml:space="preserve"> </w:t>
      </w:r>
      <w:proofErr w:type="spellStart"/>
      <w:r w:rsidRPr="00C87436">
        <w:rPr>
          <w:rFonts w:ascii="Courier" w:hAnsi="Courier" w:cstheme="minorHAnsi"/>
          <w:sz w:val="28"/>
        </w:rPr>
        <w:t>Perf</w:t>
      </w:r>
      <w:proofErr w:type="spellEnd"/>
      <w:r w:rsidRPr="00054AFB">
        <w:rPr>
          <w:sz w:val="28"/>
        </w:rPr>
        <w:t xml:space="preserve"> package includes </w:t>
      </w:r>
      <w:r w:rsidR="007B6895">
        <w:rPr>
          <w:sz w:val="28"/>
        </w:rPr>
        <w:t xml:space="preserve">the </w:t>
      </w:r>
      <w:r w:rsidRPr="00054AFB">
        <w:rPr>
          <w:sz w:val="28"/>
        </w:rPr>
        <w:t>following classes:</w:t>
      </w:r>
    </w:p>
    <w:p w:rsidR="00C87436" w:rsidRDefault="00746808" w:rsidP="00C87436">
      <w:proofErr w:type="spellStart"/>
      <w:r w:rsidRPr="008332AC">
        <w:rPr>
          <w:u w:val="single"/>
        </w:rPr>
        <w:t>CmpAnalytPerfModel</w:t>
      </w:r>
      <w:proofErr w:type="spellEnd"/>
      <w:r w:rsidR="00103066">
        <w:t xml:space="preserve"> – </w:t>
      </w:r>
      <w:r w:rsidR="00A10B21">
        <w:t xml:space="preserve">Provides methods to analytically calculate average latencies of access between cores and memories, depending on the traffic (but does not account for the cyclic dependency). In other words, this implements only </w:t>
      </w:r>
      <w:proofErr w:type="gramStart"/>
      <w:r w:rsidR="00A10B21">
        <w:t>L(</w:t>
      </w:r>
      <w:proofErr w:type="gramEnd"/>
      <w:r w:rsidR="00A10B21">
        <w:t>\lambda) calculation for one iteration of the iterative performance model</w:t>
      </w:r>
      <w:r w:rsidR="008E7AAA">
        <w:t xml:space="preserve"> (see </w:t>
      </w:r>
      <w:proofErr w:type="spellStart"/>
      <w:r w:rsidR="008E7AAA" w:rsidRPr="008E7AAA">
        <w:t>IterativePerfModel</w:t>
      </w:r>
      <w:proofErr w:type="spellEnd"/>
      <w:r w:rsidR="008E7AAA">
        <w:t>)</w:t>
      </w:r>
      <w:r w:rsidR="00A10B21">
        <w:t>.</w:t>
      </w:r>
    </w:p>
    <w:p w:rsidR="00746808" w:rsidRDefault="00746808" w:rsidP="00C87436">
      <w:proofErr w:type="spellStart"/>
      <w:r w:rsidRPr="008332AC">
        <w:rPr>
          <w:u w:val="single"/>
        </w:rPr>
        <w:t>IterativePerfModel</w:t>
      </w:r>
      <w:proofErr w:type="spellEnd"/>
      <w:r w:rsidR="008332AC">
        <w:t xml:space="preserve"> – Implements analytical performance model for CMP by resolving the cyclic dependency between traffic and latency. Several numerical methods are implemented: fixed-point, bisection and subgradient.</w:t>
      </w:r>
    </w:p>
    <w:p w:rsidR="00746808" w:rsidRDefault="00746808" w:rsidP="00C87436">
      <w:proofErr w:type="spellStart"/>
      <w:r w:rsidRPr="008332AC">
        <w:rPr>
          <w:u w:val="single"/>
        </w:rPr>
        <w:t>MatlabPerfModel</w:t>
      </w:r>
      <w:proofErr w:type="spellEnd"/>
      <w:r w:rsidRPr="008332AC">
        <w:rPr>
          <w:u w:val="single"/>
        </w:rPr>
        <w:t xml:space="preserve"> </w:t>
      </w:r>
      <w:r>
        <w:t xml:space="preserve">– Used to be a writer of </w:t>
      </w:r>
      <w:proofErr w:type="spellStart"/>
      <w:r>
        <w:t>matlab</w:t>
      </w:r>
      <w:proofErr w:type="spellEnd"/>
      <w:r>
        <w:t xml:space="preserve"> files with nonlinear system, specifying the cyclic dependency between the traffic and latency. It was used for the NOCS’12 paper. It is outdated and is a candidate for removal.</w:t>
      </w:r>
    </w:p>
    <w:p w:rsidR="00C87436" w:rsidRDefault="00C87436" w:rsidP="00C87436"/>
    <w:p w:rsidR="007B6895" w:rsidRDefault="007B6895" w:rsidP="00C87436"/>
    <w:p w:rsidR="00C87436" w:rsidRPr="00054AFB" w:rsidRDefault="00C87436" w:rsidP="00C87436">
      <w:pPr>
        <w:rPr>
          <w:sz w:val="28"/>
        </w:rPr>
      </w:pPr>
      <w:r>
        <w:rPr>
          <w:sz w:val="28"/>
        </w:rPr>
        <w:t>g</w:t>
      </w:r>
      <w:r w:rsidRPr="00054AFB">
        <w:rPr>
          <w:sz w:val="28"/>
        </w:rPr>
        <w:t>.</w:t>
      </w:r>
      <w:r>
        <w:rPr>
          <w:sz w:val="28"/>
        </w:rPr>
        <w:t xml:space="preserve"> </w:t>
      </w:r>
      <w:r w:rsidRPr="00C87436">
        <w:rPr>
          <w:rFonts w:ascii="Courier" w:hAnsi="Courier" w:cstheme="minorHAnsi"/>
          <w:sz w:val="28"/>
        </w:rPr>
        <w:t>Power</w:t>
      </w:r>
      <w:r w:rsidRPr="00054AFB">
        <w:rPr>
          <w:sz w:val="28"/>
        </w:rPr>
        <w:t xml:space="preserve"> package includes </w:t>
      </w:r>
      <w:r w:rsidR="007B6895">
        <w:rPr>
          <w:sz w:val="28"/>
        </w:rPr>
        <w:t xml:space="preserve">the </w:t>
      </w:r>
      <w:r w:rsidRPr="00054AFB">
        <w:rPr>
          <w:sz w:val="28"/>
        </w:rPr>
        <w:t>following classes:</w:t>
      </w:r>
    </w:p>
    <w:p w:rsidR="00C87436" w:rsidRDefault="00AB49BC" w:rsidP="00C87436">
      <w:proofErr w:type="spellStart"/>
      <w:r w:rsidRPr="004267F2">
        <w:rPr>
          <w:u w:val="single"/>
        </w:rPr>
        <w:t>PowerModel</w:t>
      </w:r>
      <w:proofErr w:type="spellEnd"/>
      <w:r w:rsidR="004267F2">
        <w:t xml:space="preserve"> – Implements analytical power model for </w:t>
      </w:r>
      <w:proofErr w:type="gramStart"/>
      <w:r w:rsidR="004267F2">
        <w:t>CMP,</w:t>
      </w:r>
      <w:proofErr w:type="gramEnd"/>
      <w:r w:rsidR="004267F2">
        <w:t xml:space="preserve"> based on pre-characterized power and energy values from Orion/CACTI. </w:t>
      </w:r>
      <w:r w:rsidR="004267F2" w:rsidRPr="00714BF6">
        <w:rPr>
          <w:i/>
        </w:rPr>
        <w:t>NB!</w:t>
      </w:r>
      <w:r w:rsidR="004267F2">
        <w:t xml:space="preserve"> For dynamic power calculation, uses performance metrics (traffic), calculated during performance modeling. This means that in </w:t>
      </w:r>
      <w:r w:rsidR="0021504B">
        <w:t xml:space="preserve">order </w:t>
      </w:r>
      <w:r w:rsidR="004267F2">
        <w:t xml:space="preserve">to assure correct power values, analytical performance model needs to be run first (see </w:t>
      </w:r>
      <w:proofErr w:type="spellStart"/>
      <w:r w:rsidR="004267F2" w:rsidRPr="008E7AAA">
        <w:t>IterativePerfModel</w:t>
      </w:r>
      <w:proofErr w:type="spellEnd"/>
      <w:r w:rsidR="004267F2">
        <w:t xml:space="preserve"> and the sequence of calls in code).</w:t>
      </w:r>
    </w:p>
    <w:p w:rsidR="00C87436" w:rsidRDefault="00C87436" w:rsidP="00C87436"/>
    <w:p w:rsidR="007B6895" w:rsidRDefault="007B6895" w:rsidP="00C87436"/>
    <w:p w:rsidR="00C87436" w:rsidRPr="00054AFB" w:rsidRDefault="00C87436" w:rsidP="00C87436">
      <w:pPr>
        <w:rPr>
          <w:sz w:val="28"/>
        </w:rPr>
      </w:pPr>
      <w:r>
        <w:rPr>
          <w:sz w:val="28"/>
        </w:rPr>
        <w:t>h</w:t>
      </w:r>
      <w:r w:rsidRPr="00054AFB">
        <w:rPr>
          <w:sz w:val="28"/>
        </w:rPr>
        <w:t>.</w:t>
      </w:r>
      <w:r>
        <w:rPr>
          <w:sz w:val="28"/>
        </w:rPr>
        <w:t xml:space="preserve"> </w:t>
      </w:r>
      <w:proofErr w:type="spellStart"/>
      <w:r w:rsidRPr="00C87436">
        <w:rPr>
          <w:rFonts w:ascii="Courier" w:hAnsi="Courier" w:cstheme="minorHAnsi"/>
          <w:sz w:val="28"/>
        </w:rPr>
        <w:t>Phys</w:t>
      </w:r>
      <w:proofErr w:type="spellEnd"/>
      <w:r w:rsidRPr="00054AFB">
        <w:rPr>
          <w:sz w:val="28"/>
        </w:rPr>
        <w:t xml:space="preserve"> package includes </w:t>
      </w:r>
      <w:r w:rsidR="007B6895">
        <w:rPr>
          <w:sz w:val="28"/>
        </w:rPr>
        <w:t xml:space="preserve">the </w:t>
      </w:r>
      <w:r w:rsidRPr="00054AFB">
        <w:rPr>
          <w:sz w:val="28"/>
        </w:rPr>
        <w:t>following classes:</w:t>
      </w:r>
    </w:p>
    <w:p w:rsidR="00C87436" w:rsidRDefault="00AB49BC" w:rsidP="00C87436">
      <w:proofErr w:type="spellStart"/>
      <w:r w:rsidRPr="000A6F98">
        <w:rPr>
          <w:u w:val="single"/>
        </w:rPr>
        <w:t>PhysicalModel</w:t>
      </w:r>
      <w:proofErr w:type="spellEnd"/>
      <w:r w:rsidR="000A6F98" w:rsidRPr="000A6F98">
        <w:t xml:space="preserve"> </w:t>
      </w:r>
      <w:r w:rsidR="000A6F98">
        <w:t>– Implements analytical area and routability model. Note that some routability models may be obsolete and are candidates for removal.</w:t>
      </w:r>
    </w:p>
    <w:p w:rsidR="00C87436" w:rsidRDefault="00C87436" w:rsidP="00C87436"/>
    <w:p w:rsidR="00C87436" w:rsidRPr="00054AFB" w:rsidRDefault="00C87436" w:rsidP="00C87436">
      <w:pPr>
        <w:rPr>
          <w:sz w:val="28"/>
        </w:rPr>
      </w:pPr>
      <w:proofErr w:type="spellStart"/>
      <w:r>
        <w:rPr>
          <w:sz w:val="28"/>
        </w:rPr>
        <w:t>i</w:t>
      </w:r>
      <w:proofErr w:type="spellEnd"/>
      <w:r w:rsidRPr="00054AFB">
        <w:rPr>
          <w:sz w:val="28"/>
        </w:rPr>
        <w:t>.</w:t>
      </w:r>
      <w:r>
        <w:rPr>
          <w:sz w:val="28"/>
        </w:rPr>
        <w:t xml:space="preserve"> </w:t>
      </w:r>
      <w:r w:rsidRPr="00C87436">
        <w:rPr>
          <w:rFonts w:ascii="Courier" w:hAnsi="Courier" w:cstheme="minorHAnsi"/>
          <w:sz w:val="28"/>
        </w:rPr>
        <w:t>Explore</w:t>
      </w:r>
      <w:r w:rsidRPr="00054AFB">
        <w:rPr>
          <w:sz w:val="28"/>
        </w:rPr>
        <w:t xml:space="preserve"> package includes </w:t>
      </w:r>
      <w:r w:rsidR="007B6895">
        <w:rPr>
          <w:sz w:val="28"/>
        </w:rPr>
        <w:t xml:space="preserve">the </w:t>
      </w:r>
      <w:r w:rsidRPr="00054AFB">
        <w:rPr>
          <w:sz w:val="28"/>
        </w:rPr>
        <w:t>following classes:</w:t>
      </w:r>
    </w:p>
    <w:p w:rsidR="00C87436" w:rsidRDefault="00A426EB" w:rsidP="00C87436">
      <w:r w:rsidRPr="0053509A">
        <w:rPr>
          <w:u w:val="single"/>
        </w:rPr>
        <w:t>Transform</w:t>
      </w:r>
      <w:r w:rsidR="0053509A" w:rsidRPr="0053509A">
        <w:t xml:space="preserve"> </w:t>
      </w:r>
      <w:r w:rsidR="0053509A">
        <w:t xml:space="preserve">(and derived classes) – represent transformations used to generate neighbors for exploring the neighborhood of current configuration. Transformations change parameters in the </w:t>
      </w:r>
      <w:proofErr w:type="spellStart"/>
      <w:r w:rsidR="0053509A">
        <w:t>ArchPlanner</w:t>
      </w:r>
      <w:proofErr w:type="spellEnd"/>
      <w:r w:rsidR="0053509A">
        <w:t xml:space="preserve"> object, which keeps the ‘current’ state.</w:t>
      </w:r>
    </w:p>
    <w:p w:rsidR="00A426EB" w:rsidRDefault="00A426EB" w:rsidP="00C87436">
      <w:proofErr w:type="spellStart"/>
      <w:r w:rsidRPr="0076127A">
        <w:rPr>
          <w:u w:val="single"/>
        </w:rPr>
        <w:t>ExplConf</w:t>
      </w:r>
      <w:proofErr w:type="spellEnd"/>
      <w:r w:rsidR="0053509A">
        <w:t xml:space="preserve"> – is a collection of parameters representing each configuration uniquely during exploration. </w:t>
      </w:r>
      <w:r w:rsidR="0076127A">
        <w:t>It is somewhat similar to ArchConfig, but additionally stores the configurations metrics, such as throughput and power.</w:t>
      </w:r>
    </w:p>
    <w:p w:rsidR="00A426EB" w:rsidRDefault="00A426EB" w:rsidP="00C87436">
      <w:proofErr w:type="spellStart"/>
      <w:r w:rsidRPr="0076127A">
        <w:rPr>
          <w:u w:val="single"/>
        </w:rPr>
        <w:t>ExplEngine</w:t>
      </w:r>
      <w:proofErr w:type="spellEnd"/>
      <w:r w:rsidR="0076127A">
        <w:t xml:space="preserve"> – is a base class for exploration strategies (engines). </w:t>
      </w:r>
      <w:proofErr w:type="gramStart"/>
      <w:r w:rsidR="0076127A">
        <w:t>Implements common functions.</w:t>
      </w:r>
      <w:proofErr w:type="gramEnd"/>
    </w:p>
    <w:p w:rsidR="00A426EB" w:rsidRDefault="00A426EB" w:rsidP="00C87436">
      <w:proofErr w:type="spellStart"/>
      <w:r w:rsidRPr="004D16C0">
        <w:rPr>
          <w:u w:val="single"/>
        </w:rPr>
        <w:t>ExhExplore</w:t>
      </w:r>
      <w:proofErr w:type="spellEnd"/>
      <w:r w:rsidR="0076127A">
        <w:t xml:space="preserve"> – is the engine implementing exhaustive search of the design space.</w:t>
      </w:r>
    </w:p>
    <w:p w:rsidR="00A426EB" w:rsidRDefault="00A426EB" w:rsidP="00A426EB">
      <w:proofErr w:type="spellStart"/>
      <w:r w:rsidRPr="008B3D4B">
        <w:rPr>
          <w:u w:val="single"/>
        </w:rPr>
        <w:t>SaEngine</w:t>
      </w:r>
      <w:proofErr w:type="spellEnd"/>
      <w:r w:rsidR="00700BD3" w:rsidRPr="008B3D4B">
        <w:rPr>
          <w:u w:val="single"/>
        </w:rPr>
        <w:t xml:space="preserve">, </w:t>
      </w:r>
      <w:proofErr w:type="spellStart"/>
      <w:r w:rsidRPr="008B3D4B">
        <w:rPr>
          <w:u w:val="single"/>
        </w:rPr>
        <w:t>EoEngine</w:t>
      </w:r>
      <w:proofErr w:type="spellEnd"/>
      <w:r w:rsidR="00700BD3" w:rsidRPr="008B3D4B">
        <w:rPr>
          <w:u w:val="single"/>
        </w:rPr>
        <w:t xml:space="preserve">, </w:t>
      </w:r>
      <w:proofErr w:type="spellStart"/>
      <w:r w:rsidRPr="008B3D4B">
        <w:rPr>
          <w:u w:val="single"/>
        </w:rPr>
        <w:t>RbEngine</w:t>
      </w:r>
      <w:proofErr w:type="spellEnd"/>
      <w:r w:rsidR="00700BD3">
        <w:t xml:space="preserve"> – Implement various exploration engines, based on Simulated Annealing, Extremal </w:t>
      </w:r>
      <w:r w:rsidR="00980831">
        <w:t>O</w:t>
      </w:r>
      <w:r w:rsidR="00700BD3">
        <w:t>ptimization and Random-Best search.</w:t>
      </w:r>
    </w:p>
    <w:p w:rsidR="00C87436" w:rsidRDefault="00A426EB" w:rsidP="00C87436">
      <w:proofErr w:type="spellStart"/>
      <w:r w:rsidRPr="008B3D4B">
        <w:rPr>
          <w:u w:val="single"/>
        </w:rPr>
        <w:t>HcEngine</w:t>
      </w:r>
      <w:proofErr w:type="spellEnd"/>
      <w:r w:rsidR="00700BD3">
        <w:t xml:space="preserve"> – Implements </w:t>
      </w:r>
      <w:r w:rsidR="006318F2">
        <w:t xml:space="preserve">a </w:t>
      </w:r>
      <w:r w:rsidR="00700BD3">
        <w:t>Hill-Climbing engine. It i</w:t>
      </w:r>
      <w:r w:rsidR="00746808">
        <w:t>s outdated and is a candidate for removal</w:t>
      </w:r>
      <w:r w:rsidR="00700BD3">
        <w:t>.</w:t>
      </w:r>
    </w:p>
    <w:p w:rsidR="007B6895" w:rsidRDefault="007B6895">
      <w:r>
        <w:br w:type="page"/>
      </w:r>
    </w:p>
    <w:p w:rsidR="00314425" w:rsidRPr="008641E0" w:rsidRDefault="002D257E" w:rsidP="008641E0">
      <w:pPr>
        <w:pStyle w:val="Heading1"/>
        <w:rPr>
          <w:color w:val="943634" w:themeColor="accent2" w:themeShade="BF"/>
        </w:rPr>
      </w:pPr>
      <w:bookmarkStart w:id="4" w:name="_Toc355878649"/>
      <w:r>
        <w:rPr>
          <w:color w:val="943634" w:themeColor="accent2" w:themeShade="BF"/>
        </w:rPr>
        <w:lastRenderedPageBreak/>
        <w:t>3</w:t>
      </w:r>
      <w:r w:rsidR="00314425" w:rsidRPr="008641E0">
        <w:rPr>
          <w:color w:val="943634" w:themeColor="accent2" w:themeShade="BF"/>
        </w:rPr>
        <w:t xml:space="preserve">. An </w:t>
      </w:r>
      <w:r>
        <w:rPr>
          <w:color w:val="943634" w:themeColor="accent2" w:themeShade="BF"/>
        </w:rPr>
        <w:t>Example of E</w:t>
      </w:r>
      <w:r w:rsidR="00314425" w:rsidRPr="008641E0">
        <w:rPr>
          <w:color w:val="943634" w:themeColor="accent2" w:themeShade="BF"/>
        </w:rPr>
        <w:t>xploration</w:t>
      </w:r>
      <w:bookmarkEnd w:id="4"/>
    </w:p>
    <w:p w:rsidR="000617AE" w:rsidRDefault="000617AE" w:rsidP="00314425"/>
    <w:p w:rsidR="00B33C1A" w:rsidRDefault="00314425" w:rsidP="00314425">
      <w:r>
        <w:t xml:space="preserve">The objective of this section is to </w:t>
      </w:r>
      <w:r w:rsidR="007646A6">
        <w:t xml:space="preserve">give an overview of the sequence of </w:t>
      </w:r>
      <w:r w:rsidR="00C1782B">
        <w:t>actions</w:t>
      </w:r>
      <w:r w:rsidR="007646A6">
        <w:t xml:space="preserve"> happening when a typical exploration scenario is run</w:t>
      </w:r>
      <w:r>
        <w:t>.</w:t>
      </w:r>
    </w:p>
    <w:p w:rsidR="000617AE" w:rsidRDefault="002D257E" w:rsidP="00314425">
      <w:r>
        <w:t>Consider an example described in the User Guide, Exploration Mode section. Simulated Annealing-based exploration is run with the following command:</w:t>
      </w:r>
    </w:p>
    <w:p w:rsidR="002D257E" w:rsidRPr="00A67BA3" w:rsidRDefault="002D257E" w:rsidP="002D257E">
      <w:pPr>
        <w:ind w:left="284" w:right="333"/>
        <w:rPr>
          <w:rFonts w:ascii="Courier New" w:eastAsia="Times New Roman" w:hAnsi="Courier New" w:cs="Courier New"/>
          <w:sz w:val="20"/>
          <w:szCs w:val="20"/>
        </w:rPr>
      </w:pPr>
      <w:proofErr w:type="gramStart"/>
      <w:r w:rsidRPr="00A67BA3">
        <w:rPr>
          <w:rFonts w:ascii="Courier New" w:eastAsia="Times New Roman" w:hAnsi="Courier New" w:cs="Courier New"/>
          <w:sz w:val="20"/>
          <w:szCs w:val="20"/>
        </w:rPr>
        <w:t>./</w:t>
      </w:r>
      <w:proofErr w:type="spellStart"/>
      <w:proofErr w:type="gramEnd"/>
      <w:r w:rsidR="008309E9">
        <w:rPr>
          <w:rFonts w:ascii="Courier New" w:eastAsia="Times New Roman" w:hAnsi="Courier New" w:cs="Courier New"/>
          <w:sz w:val="20"/>
          <w:szCs w:val="20"/>
        </w:rPr>
        <w:t>cmpexplore</w:t>
      </w:r>
      <w:proofErr w:type="spellEnd"/>
      <w:r w:rsidRPr="00A67BA3">
        <w:rPr>
          <w:rFonts w:ascii="Courier New" w:eastAsia="Times New Roman" w:hAnsi="Courier New" w:cs="Courier New"/>
          <w:sz w:val="20"/>
          <w:szCs w:val="20"/>
        </w:rPr>
        <w:t xml:space="preserve"> -</w:t>
      </w:r>
      <w:proofErr w:type="spellStart"/>
      <w:r w:rsidRPr="00A67BA3">
        <w:rPr>
          <w:rFonts w:ascii="Courier New" w:eastAsia="Times New Roman" w:hAnsi="Courier New" w:cs="Courier New"/>
          <w:sz w:val="20"/>
          <w:szCs w:val="20"/>
        </w:rPr>
        <w:t>config</w:t>
      </w:r>
      <w:proofErr w:type="spellEnd"/>
      <w:r w:rsidRPr="00A67BA3">
        <w:rPr>
          <w:rFonts w:ascii="Courier New" w:eastAsia="Times New Roman" w:hAnsi="Courier New" w:cs="Courier New"/>
          <w:sz w:val="20"/>
          <w:szCs w:val="20"/>
        </w:rPr>
        <w:t xml:space="preserve"> ./conf_demo_1.5b.txt -</w:t>
      </w:r>
      <w:proofErr w:type="spellStart"/>
      <w:r w:rsidRPr="00A67BA3">
        <w:rPr>
          <w:rFonts w:ascii="Courier New" w:eastAsia="Times New Roman" w:hAnsi="Courier New" w:cs="Courier New"/>
          <w:sz w:val="20"/>
          <w:szCs w:val="20"/>
        </w:rPr>
        <w:t>ex</w:t>
      </w:r>
      <w:r>
        <w:rPr>
          <w:rFonts w:ascii="Courier New" w:eastAsia="Times New Roman" w:hAnsi="Courier New" w:cs="Courier New"/>
          <w:sz w:val="20"/>
          <w:szCs w:val="20"/>
        </w:rPr>
        <w:t>p_mode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sa</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sa_a</w:t>
      </w:r>
      <w:proofErr w:type="spellEnd"/>
      <w:r>
        <w:rPr>
          <w:rFonts w:ascii="Courier New" w:eastAsia="Times New Roman" w:hAnsi="Courier New" w:cs="Courier New"/>
          <w:sz w:val="20"/>
          <w:szCs w:val="20"/>
        </w:rPr>
        <w:t xml:space="preserve"> 0.995 -</w:t>
      </w:r>
      <w:proofErr w:type="spellStart"/>
      <w:r>
        <w:rPr>
          <w:rFonts w:ascii="Courier New" w:eastAsia="Times New Roman" w:hAnsi="Courier New" w:cs="Courier New"/>
          <w:sz w:val="20"/>
          <w:szCs w:val="20"/>
        </w:rPr>
        <w:t>s_eff</w:t>
      </w:r>
      <w:proofErr w:type="spellEnd"/>
      <w:r>
        <w:rPr>
          <w:rFonts w:ascii="Courier New" w:eastAsia="Times New Roman" w:hAnsi="Courier New" w:cs="Courier New"/>
          <w:sz w:val="20"/>
          <w:szCs w:val="20"/>
        </w:rPr>
        <w:t xml:space="preserve"> 1   -</w:t>
      </w:r>
      <w:proofErr w:type="spellStart"/>
      <w:r>
        <w:rPr>
          <w:rFonts w:ascii="Courier New" w:eastAsia="Times New Roman" w:hAnsi="Courier New" w:cs="Courier New"/>
          <w:sz w:val="20"/>
          <w:szCs w:val="20"/>
        </w:rPr>
        <w:t>max_power</w:t>
      </w:r>
      <w:proofErr w:type="spellEnd"/>
      <w:r>
        <w:rPr>
          <w:rFonts w:ascii="Courier New" w:eastAsia="Times New Roman" w:hAnsi="Courier New" w:cs="Courier New"/>
          <w:sz w:val="20"/>
          <w:szCs w:val="20"/>
        </w:rPr>
        <w:t xml:space="preserve"> 150 -</w:t>
      </w:r>
      <w:r w:rsidRPr="00A67BA3">
        <w:rPr>
          <w:rFonts w:ascii="Courier New" w:eastAsia="Times New Roman" w:hAnsi="Courier New" w:cs="Courier New"/>
          <w:sz w:val="20"/>
          <w:szCs w:val="20"/>
        </w:rPr>
        <w:t>print 10</w:t>
      </w:r>
    </w:p>
    <w:p w:rsidR="00B33C1A" w:rsidRDefault="00B33C1A" w:rsidP="00314425"/>
    <w:p w:rsidR="002D257E" w:rsidRDefault="002D257E" w:rsidP="00314425">
      <w:r>
        <w:t>Below we consider a high-level algorithm used to implement this exploration strategy.</w:t>
      </w:r>
    </w:p>
    <w:p w:rsidR="00A54FF0" w:rsidRDefault="00A54FF0" w:rsidP="00A54FF0">
      <w:pPr>
        <w:pBdr>
          <w:bottom w:val="single" w:sz="6" w:space="1" w:color="auto"/>
        </w:pBdr>
        <w:ind w:left="284"/>
      </w:pPr>
    </w:p>
    <w:p w:rsidR="00A54FF0" w:rsidRPr="00A54FF0" w:rsidRDefault="00A54FF0" w:rsidP="00A54FF0">
      <w:pPr>
        <w:ind w:left="284"/>
        <w:rPr>
          <w:b/>
        </w:rPr>
      </w:pPr>
      <w:r w:rsidRPr="00A54FF0">
        <w:rPr>
          <w:b/>
        </w:rPr>
        <w:t>Algorithm 1: Exploration with Simulated Annealing</w:t>
      </w:r>
    </w:p>
    <w:p w:rsidR="009763B4" w:rsidRPr="00A54FF0" w:rsidRDefault="00565EF9" w:rsidP="00A54FF0">
      <w:pPr>
        <w:ind w:left="284"/>
        <w:rPr>
          <w:color w:val="1F497D" w:themeColor="text2"/>
        </w:rPr>
      </w:pPr>
      <w:r w:rsidRPr="00A54FF0">
        <w:rPr>
          <w:color w:val="1F497D" w:themeColor="text2"/>
        </w:rPr>
        <w:t xml:space="preserve">1. </w:t>
      </w:r>
      <w:r w:rsidR="00A67C87" w:rsidRPr="00A54FF0">
        <w:rPr>
          <w:color w:val="1F497D" w:themeColor="text2"/>
        </w:rPr>
        <w:t>Parse command l</w:t>
      </w:r>
      <w:r w:rsidR="009763B4" w:rsidRPr="00A54FF0">
        <w:rPr>
          <w:color w:val="1F497D" w:themeColor="text2"/>
        </w:rPr>
        <w:t>ine and configuration file (</w:t>
      </w:r>
      <w:r w:rsidR="009763B4" w:rsidRPr="00A54FF0">
        <w:rPr>
          <w:rFonts w:ascii="Courier New" w:eastAsia="Times New Roman" w:hAnsi="Courier New" w:cs="Courier New"/>
          <w:color w:val="1F497D" w:themeColor="text2"/>
          <w:sz w:val="20"/>
          <w:szCs w:val="20"/>
        </w:rPr>
        <w:t>./conf_demo_1.5b.txt</w:t>
      </w:r>
      <w:r w:rsidR="009763B4" w:rsidRPr="00A54FF0">
        <w:rPr>
          <w:color w:val="1F497D" w:themeColor="text2"/>
        </w:rPr>
        <w:t xml:space="preserve">) and save parameters of the design space to </w:t>
      </w:r>
      <w:r w:rsidRPr="00A54FF0">
        <w:rPr>
          <w:color w:val="1F497D" w:themeColor="text2"/>
        </w:rPr>
        <w:t xml:space="preserve">the global </w:t>
      </w:r>
      <w:proofErr w:type="spellStart"/>
      <w:r w:rsidR="009763B4" w:rsidRPr="00A54FF0">
        <w:rPr>
          <w:rFonts w:ascii="Courier New" w:eastAsia="Times New Roman" w:hAnsi="Courier New" w:cs="Courier New"/>
          <w:color w:val="1F497D" w:themeColor="text2"/>
          <w:sz w:val="20"/>
          <w:szCs w:val="20"/>
        </w:rPr>
        <w:t>Config</w:t>
      </w:r>
      <w:proofErr w:type="spellEnd"/>
      <w:r w:rsidR="009763B4" w:rsidRPr="00A54FF0">
        <w:rPr>
          <w:color w:val="1F497D" w:themeColor="text2"/>
        </w:rPr>
        <w:t xml:space="preserve"> object</w:t>
      </w:r>
      <w:r w:rsidRPr="00A54FF0">
        <w:rPr>
          <w:color w:val="1F497D" w:themeColor="text2"/>
        </w:rPr>
        <w:t>.</w:t>
      </w:r>
    </w:p>
    <w:p w:rsidR="009763B4" w:rsidRPr="00A54FF0" w:rsidRDefault="00565EF9" w:rsidP="00A54FF0">
      <w:pPr>
        <w:ind w:left="284"/>
        <w:rPr>
          <w:color w:val="1F497D" w:themeColor="text2"/>
        </w:rPr>
      </w:pPr>
      <w:r w:rsidRPr="00A54FF0">
        <w:rPr>
          <w:color w:val="1F497D" w:themeColor="text2"/>
        </w:rPr>
        <w:t>2. Create</w:t>
      </w:r>
      <w:r w:rsidR="00D42022" w:rsidRPr="00A54FF0">
        <w:rPr>
          <w:color w:val="1F497D" w:themeColor="text2"/>
        </w:rPr>
        <w:t xml:space="preserve"> Simulated Annealing-based exploration engine </w:t>
      </w:r>
      <w:proofErr w:type="spellStart"/>
      <w:r w:rsidR="00D42022" w:rsidRPr="00A54FF0">
        <w:rPr>
          <w:rFonts w:ascii="Courier New" w:eastAsia="Times New Roman" w:hAnsi="Courier New" w:cs="Courier New"/>
          <w:color w:val="1F497D" w:themeColor="text2"/>
          <w:sz w:val="20"/>
          <w:szCs w:val="20"/>
        </w:rPr>
        <w:t>SaEngine</w:t>
      </w:r>
      <w:proofErr w:type="spellEnd"/>
      <w:r w:rsidRPr="00A54FF0">
        <w:rPr>
          <w:color w:val="1F497D" w:themeColor="text2"/>
        </w:rPr>
        <w:t xml:space="preserve">. Upon construction of </w:t>
      </w:r>
      <w:proofErr w:type="spellStart"/>
      <w:r w:rsidRPr="00A54FF0">
        <w:rPr>
          <w:rFonts w:ascii="Courier New" w:eastAsia="Times New Roman" w:hAnsi="Courier New" w:cs="Courier New"/>
          <w:color w:val="1F497D" w:themeColor="text2"/>
          <w:sz w:val="20"/>
          <w:szCs w:val="20"/>
        </w:rPr>
        <w:t>SaEngine</w:t>
      </w:r>
      <w:proofErr w:type="spellEnd"/>
      <w:r w:rsidRPr="00A54FF0">
        <w:rPr>
          <w:color w:val="1F497D" w:themeColor="text2"/>
        </w:rPr>
        <w:t xml:space="preserve">, all defined transformations of the design space are initialized. Start exploration by </w:t>
      </w:r>
      <w:proofErr w:type="spellStart"/>
      <w:r w:rsidRPr="00A54FF0">
        <w:rPr>
          <w:rFonts w:ascii="Courier New" w:eastAsia="Times New Roman" w:hAnsi="Courier New" w:cs="Courier New"/>
          <w:color w:val="1F497D" w:themeColor="text2"/>
          <w:sz w:val="20"/>
          <w:szCs w:val="20"/>
        </w:rPr>
        <w:t>SaEngine</w:t>
      </w:r>
      <w:proofErr w:type="spellEnd"/>
      <w:r w:rsidRPr="00A54FF0">
        <w:rPr>
          <w:rFonts w:ascii="Courier New" w:eastAsia="Times New Roman" w:hAnsi="Courier New" w:cs="Courier New"/>
          <w:color w:val="1F497D" w:themeColor="text2"/>
          <w:sz w:val="20"/>
          <w:szCs w:val="20"/>
        </w:rPr>
        <w:t>::</w:t>
      </w:r>
      <w:proofErr w:type="gramStart"/>
      <w:r w:rsidRPr="00A54FF0">
        <w:rPr>
          <w:rFonts w:ascii="Courier New" w:eastAsia="Times New Roman" w:hAnsi="Courier New" w:cs="Courier New"/>
          <w:color w:val="1F497D" w:themeColor="text2"/>
          <w:sz w:val="20"/>
          <w:szCs w:val="20"/>
        </w:rPr>
        <w:t>Explore(</w:t>
      </w:r>
      <w:proofErr w:type="gramEnd"/>
      <w:r w:rsidRPr="00A54FF0">
        <w:rPr>
          <w:rFonts w:ascii="Courier New" w:eastAsia="Times New Roman" w:hAnsi="Courier New" w:cs="Courier New"/>
          <w:color w:val="1F497D" w:themeColor="text2"/>
          <w:sz w:val="20"/>
          <w:szCs w:val="20"/>
        </w:rPr>
        <w:t>).</w:t>
      </w:r>
    </w:p>
    <w:p w:rsidR="00565EF9" w:rsidRPr="00A54FF0" w:rsidRDefault="00565EF9" w:rsidP="00A54FF0">
      <w:pPr>
        <w:ind w:left="284"/>
        <w:rPr>
          <w:color w:val="1F497D" w:themeColor="text2"/>
        </w:rPr>
      </w:pPr>
      <w:r w:rsidRPr="00A54FF0">
        <w:rPr>
          <w:color w:val="1F497D" w:themeColor="text2"/>
        </w:rPr>
        <w:t xml:space="preserve">3. </w:t>
      </w:r>
      <w:r w:rsidR="006E2D1E" w:rsidRPr="00A54FF0">
        <w:rPr>
          <w:color w:val="1F497D" w:themeColor="text2"/>
        </w:rPr>
        <w:t xml:space="preserve">Initialize </w:t>
      </w:r>
      <w:proofErr w:type="spellStart"/>
      <w:r w:rsidR="006E2D1E" w:rsidRPr="00A54FF0">
        <w:rPr>
          <w:rFonts w:ascii="Courier New" w:eastAsia="Times New Roman" w:hAnsi="Courier New" w:cs="Courier New"/>
          <w:color w:val="1F497D" w:themeColor="text2"/>
          <w:sz w:val="20"/>
          <w:szCs w:val="20"/>
        </w:rPr>
        <w:t>ArchPlanner</w:t>
      </w:r>
      <w:proofErr w:type="spellEnd"/>
      <w:r w:rsidR="006E2D1E" w:rsidRPr="00A54FF0">
        <w:rPr>
          <w:color w:val="1F497D" w:themeColor="text2"/>
        </w:rPr>
        <w:t xml:space="preserve"> which stores the values of exploration variables for the currently explored configuration.</w:t>
      </w:r>
    </w:p>
    <w:p w:rsidR="006E2D1E" w:rsidRPr="00A54FF0" w:rsidRDefault="006E2D1E" w:rsidP="00A54FF0">
      <w:pPr>
        <w:ind w:left="284"/>
        <w:rPr>
          <w:color w:val="1F497D" w:themeColor="text2"/>
        </w:rPr>
      </w:pPr>
      <w:r w:rsidRPr="00A54FF0">
        <w:rPr>
          <w:color w:val="1F497D" w:themeColor="text2"/>
        </w:rPr>
        <w:t xml:space="preserve">4. </w:t>
      </w:r>
      <w:r w:rsidR="00194797" w:rsidRPr="00A54FF0">
        <w:rPr>
          <w:color w:val="1F497D" w:themeColor="text2"/>
        </w:rPr>
        <w:t>Start typical annealing schedule.</w:t>
      </w:r>
    </w:p>
    <w:p w:rsidR="00194797" w:rsidRPr="00A54FF0" w:rsidRDefault="00194797" w:rsidP="00A54FF0">
      <w:pPr>
        <w:ind w:left="567"/>
        <w:rPr>
          <w:color w:val="1F497D" w:themeColor="text2"/>
        </w:rPr>
      </w:pPr>
      <w:r w:rsidRPr="00A54FF0">
        <w:rPr>
          <w:color w:val="1F497D" w:themeColor="text2"/>
        </w:rPr>
        <w:t xml:space="preserve">a. Initialize current and best configurations using </w:t>
      </w:r>
      <w:proofErr w:type="spellStart"/>
      <w:r w:rsidRPr="00A54FF0">
        <w:rPr>
          <w:rFonts w:ascii="Courier New" w:eastAsia="Times New Roman" w:hAnsi="Courier New" w:cs="Courier New"/>
          <w:color w:val="1F497D" w:themeColor="text2"/>
          <w:sz w:val="20"/>
          <w:szCs w:val="20"/>
        </w:rPr>
        <w:t>SaEngine</w:t>
      </w:r>
      <w:proofErr w:type="spellEnd"/>
      <w:r w:rsidRPr="00A54FF0">
        <w:rPr>
          <w:rFonts w:ascii="Courier New" w:eastAsia="Times New Roman" w:hAnsi="Courier New" w:cs="Courier New"/>
          <w:color w:val="1F497D" w:themeColor="text2"/>
          <w:sz w:val="20"/>
          <w:szCs w:val="20"/>
        </w:rPr>
        <w:t>::</w:t>
      </w:r>
      <w:proofErr w:type="spellStart"/>
      <w:proofErr w:type="gramStart"/>
      <w:r w:rsidRPr="00A54FF0">
        <w:rPr>
          <w:rFonts w:ascii="Courier New" w:eastAsia="Times New Roman" w:hAnsi="Courier New" w:cs="Courier New"/>
          <w:color w:val="1F497D" w:themeColor="text2"/>
          <w:sz w:val="20"/>
          <w:szCs w:val="20"/>
        </w:rPr>
        <w:t>GetCurConfigCost</w:t>
      </w:r>
      <w:proofErr w:type="spellEnd"/>
      <w:r w:rsidRPr="00A54FF0">
        <w:rPr>
          <w:rFonts w:ascii="Courier New" w:eastAsia="Times New Roman" w:hAnsi="Courier New" w:cs="Courier New"/>
          <w:color w:val="1F497D" w:themeColor="text2"/>
          <w:sz w:val="20"/>
          <w:szCs w:val="20"/>
        </w:rPr>
        <w:t>(</w:t>
      </w:r>
      <w:proofErr w:type="gramEnd"/>
      <w:r w:rsidRPr="00A54FF0">
        <w:rPr>
          <w:rFonts w:ascii="Courier New" w:eastAsia="Times New Roman" w:hAnsi="Courier New" w:cs="Courier New"/>
          <w:color w:val="1F497D" w:themeColor="text2"/>
          <w:sz w:val="20"/>
          <w:szCs w:val="20"/>
        </w:rPr>
        <w:t>)</w:t>
      </w:r>
      <w:r w:rsidRPr="00A54FF0">
        <w:rPr>
          <w:color w:val="1F497D" w:themeColor="text2"/>
        </w:rPr>
        <w:t xml:space="preserve">. </w:t>
      </w:r>
      <w:proofErr w:type="spellStart"/>
      <w:r w:rsidRPr="00A54FF0">
        <w:rPr>
          <w:rFonts w:ascii="Courier New" w:eastAsia="Times New Roman" w:hAnsi="Courier New" w:cs="Courier New"/>
          <w:color w:val="1F497D" w:themeColor="text2"/>
          <w:sz w:val="20"/>
          <w:szCs w:val="20"/>
        </w:rPr>
        <w:t>ExplConf</w:t>
      </w:r>
      <w:proofErr w:type="spellEnd"/>
      <w:r w:rsidRPr="00A54FF0">
        <w:rPr>
          <w:color w:val="1F497D" w:themeColor="text2"/>
        </w:rPr>
        <w:t xml:space="preserve"> is used to store </w:t>
      </w:r>
      <w:proofErr w:type="spellStart"/>
      <w:r w:rsidRPr="00A54FF0">
        <w:rPr>
          <w:rFonts w:ascii="Courier New" w:eastAsia="Times New Roman" w:hAnsi="Courier New" w:cs="Courier New"/>
          <w:color w:val="1F497D" w:themeColor="text2"/>
          <w:sz w:val="20"/>
          <w:szCs w:val="20"/>
        </w:rPr>
        <w:t>ArchConfig</w:t>
      </w:r>
      <w:proofErr w:type="spellEnd"/>
      <w:r w:rsidRPr="00A54FF0">
        <w:rPr>
          <w:color w:val="1F497D" w:themeColor="text2"/>
        </w:rPr>
        <w:t xml:space="preserve"> together with its metrics.</w:t>
      </w:r>
    </w:p>
    <w:p w:rsidR="00194797" w:rsidRPr="00A54FF0" w:rsidRDefault="00194797" w:rsidP="00A54FF0">
      <w:pPr>
        <w:ind w:left="567"/>
        <w:rPr>
          <w:color w:val="1F497D" w:themeColor="text2"/>
        </w:rPr>
      </w:pPr>
      <w:r w:rsidRPr="00A54FF0">
        <w:rPr>
          <w:color w:val="1F497D" w:themeColor="text2"/>
        </w:rPr>
        <w:t xml:space="preserve">b. While some improvement is observed, and for several iterations at a fixed temperature, generate a neighbor by applying randomly selected transformation to the current configuration. Evaluate the neighbor with </w:t>
      </w:r>
      <w:proofErr w:type="spellStart"/>
      <w:r w:rsidRPr="00A54FF0">
        <w:rPr>
          <w:rFonts w:ascii="Courier New" w:eastAsia="Times New Roman" w:hAnsi="Courier New" w:cs="Courier New"/>
          <w:color w:val="1F497D" w:themeColor="text2"/>
          <w:sz w:val="20"/>
          <w:szCs w:val="20"/>
        </w:rPr>
        <w:t>SaEngine</w:t>
      </w:r>
      <w:proofErr w:type="spellEnd"/>
      <w:r w:rsidRPr="00A54FF0">
        <w:rPr>
          <w:rFonts w:ascii="Courier New" w:eastAsia="Times New Roman" w:hAnsi="Courier New" w:cs="Courier New"/>
          <w:color w:val="1F497D" w:themeColor="text2"/>
          <w:sz w:val="20"/>
          <w:szCs w:val="20"/>
        </w:rPr>
        <w:t>::</w:t>
      </w:r>
      <w:proofErr w:type="spellStart"/>
      <w:proofErr w:type="gramStart"/>
      <w:r w:rsidRPr="00A54FF0">
        <w:rPr>
          <w:rFonts w:ascii="Courier New" w:eastAsia="Times New Roman" w:hAnsi="Courier New" w:cs="Courier New"/>
          <w:color w:val="1F497D" w:themeColor="text2"/>
          <w:sz w:val="20"/>
          <w:szCs w:val="20"/>
        </w:rPr>
        <w:t>GetCurConfigCost</w:t>
      </w:r>
      <w:proofErr w:type="spellEnd"/>
      <w:r w:rsidRPr="00A54FF0">
        <w:rPr>
          <w:rFonts w:ascii="Courier New" w:eastAsia="Times New Roman" w:hAnsi="Courier New" w:cs="Courier New"/>
          <w:color w:val="1F497D" w:themeColor="text2"/>
          <w:sz w:val="20"/>
          <w:szCs w:val="20"/>
        </w:rPr>
        <w:t>(</w:t>
      </w:r>
      <w:proofErr w:type="gramEnd"/>
      <w:r w:rsidRPr="00A54FF0">
        <w:rPr>
          <w:rFonts w:ascii="Courier New" w:eastAsia="Times New Roman" w:hAnsi="Courier New" w:cs="Courier New"/>
          <w:color w:val="1F497D" w:themeColor="text2"/>
          <w:sz w:val="20"/>
          <w:szCs w:val="20"/>
        </w:rPr>
        <w:t>)</w:t>
      </w:r>
      <w:r w:rsidRPr="00A54FF0">
        <w:rPr>
          <w:color w:val="1F497D" w:themeColor="text2"/>
        </w:rPr>
        <w:t xml:space="preserve"> and decide on its acceptance. Update the current and best configurations if accepted. Scale the temperature. Note that the call to </w:t>
      </w:r>
      <w:proofErr w:type="spellStart"/>
      <w:r w:rsidRPr="00A54FF0">
        <w:rPr>
          <w:rFonts w:ascii="Courier New" w:eastAsia="Times New Roman" w:hAnsi="Courier New" w:cs="Courier New"/>
          <w:color w:val="1F497D" w:themeColor="text2"/>
          <w:sz w:val="20"/>
          <w:szCs w:val="20"/>
        </w:rPr>
        <w:t>SaEngine</w:t>
      </w:r>
      <w:proofErr w:type="spellEnd"/>
      <w:r w:rsidRPr="00A54FF0">
        <w:rPr>
          <w:rFonts w:ascii="Courier New" w:eastAsia="Times New Roman" w:hAnsi="Courier New" w:cs="Courier New"/>
          <w:color w:val="1F497D" w:themeColor="text2"/>
          <w:sz w:val="20"/>
          <w:szCs w:val="20"/>
        </w:rPr>
        <w:t>::</w:t>
      </w:r>
      <w:proofErr w:type="spellStart"/>
      <w:proofErr w:type="gramStart"/>
      <w:r w:rsidRPr="00A54FF0">
        <w:rPr>
          <w:rFonts w:ascii="Courier New" w:eastAsia="Times New Roman" w:hAnsi="Courier New" w:cs="Courier New"/>
          <w:color w:val="1F497D" w:themeColor="text2"/>
          <w:sz w:val="20"/>
          <w:szCs w:val="20"/>
        </w:rPr>
        <w:t>GetCurConfigCost</w:t>
      </w:r>
      <w:proofErr w:type="spellEnd"/>
      <w:r w:rsidRPr="00A54FF0">
        <w:rPr>
          <w:rFonts w:ascii="Courier New" w:eastAsia="Times New Roman" w:hAnsi="Courier New" w:cs="Courier New"/>
          <w:color w:val="1F497D" w:themeColor="text2"/>
          <w:sz w:val="20"/>
          <w:szCs w:val="20"/>
        </w:rPr>
        <w:t>(</w:t>
      </w:r>
      <w:proofErr w:type="gramEnd"/>
      <w:r w:rsidRPr="00A54FF0">
        <w:rPr>
          <w:rFonts w:ascii="Courier New" w:eastAsia="Times New Roman" w:hAnsi="Courier New" w:cs="Courier New"/>
          <w:color w:val="1F497D" w:themeColor="text2"/>
          <w:sz w:val="20"/>
          <w:szCs w:val="20"/>
        </w:rPr>
        <w:t>)</w:t>
      </w:r>
      <w:r w:rsidRPr="00A54FF0">
        <w:rPr>
          <w:color w:val="1F497D" w:themeColor="text2"/>
        </w:rPr>
        <w:t xml:space="preserve"> updates exploration </w:t>
      </w:r>
      <w:r w:rsidR="00012ABF" w:rsidRPr="00A54FF0">
        <w:rPr>
          <w:color w:val="1F497D" w:themeColor="text2"/>
        </w:rPr>
        <w:t>statistics with the current configuration, if the latter satisfies the exploration constraints (area, power, aspect ratio).</w:t>
      </w:r>
    </w:p>
    <w:p w:rsidR="00D42022" w:rsidRPr="00A54FF0" w:rsidRDefault="00194797" w:rsidP="00A54FF0">
      <w:pPr>
        <w:pBdr>
          <w:bottom w:val="single" w:sz="6" w:space="1" w:color="auto"/>
        </w:pBdr>
        <w:ind w:left="284"/>
        <w:rPr>
          <w:rFonts w:ascii="Courier New" w:eastAsia="Times New Roman" w:hAnsi="Courier New" w:cs="Courier New"/>
          <w:color w:val="1F497D" w:themeColor="text2"/>
          <w:sz w:val="20"/>
          <w:szCs w:val="20"/>
        </w:rPr>
      </w:pPr>
      <w:r w:rsidRPr="00A54FF0">
        <w:rPr>
          <w:color w:val="1F497D" w:themeColor="text2"/>
        </w:rPr>
        <w:t xml:space="preserve">5. Generate reports using </w:t>
      </w:r>
      <w:proofErr w:type="spellStart"/>
      <w:proofErr w:type="gramStart"/>
      <w:r w:rsidRPr="00A54FF0">
        <w:rPr>
          <w:rFonts w:ascii="Courier New" w:eastAsia="Times New Roman" w:hAnsi="Courier New" w:cs="Courier New"/>
          <w:color w:val="1F497D" w:themeColor="text2"/>
          <w:sz w:val="20"/>
          <w:szCs w:val="20"/>
        </w:rPr>
        <w:t>stats.ReportAllConfigs</w:t>
      </w:r>
      <w:proofErr w:type="spellEnd"/>
      <w:r w:rsidRPr="00A54FF0">
        <w:rPr>
          <w:rFonts w:ascii="Courier New" w:eastAsia="Times New Roman" w:hAnsi="Courier New" w:cs="Courier New"/>
          <w:color w:val="1F497D" w:themeColor="text2"/>
          <w:sz w:val="20"/>
          <w:szCs w:val="20"/>
        </w:rPr>
        <w:t>(</w:t>
      </w:r>
      <w:proofErr w:type="gramEnd"/>
      <w:r w:rsidRPr="00A54FF0">
        <w:rPr>
          <w:rFonts w:ascii="Courier New" w:eastAsia="Times New Roman" w:hAnsi="Courier New" w:cs="Courier New"/>
          <w:color w:val="1F497D" w:themeColor="text2"/>
          <w:sz w:val="20"/>
          <w:szCs w:val="20"/>
        </w:rPr>
        <w:t>)</w:t>
      </w:r>
      <w:r w:rsidRPr="00A54FF0">
        <w:rPr>
          <w:color w:val="1F497D" w:themeColor="text2"/>
        </w:rPr>
        <w:t xml:space="preserve"> and dump configurations with </w:t>
      </w:r>
      <w:proofErr w:type="spellStart"/>
      <w:r w:rsidRPr="00A54FF0">
        <w:rPr>
          <w:rFonts w:ascii="Courier New" w:eastAsia="Times New Roman" w:hAnsi="Courier New" w:cs="Courier New"/>
          <w:color w:val="1F497D" w:themeColor="text2"/>
          <w:sz w:val="20"/>
          <w:szCs w:val="20"/>
        </w:rPr>
        <w:t>stats.DumpAllConfigs</w:t>
      </w:r>
      <w:proofErr w:type="spellEnd"/>
      <w:r w:rsidRPr="00A54FF0">
        <w:rPr>
          <w:rFonts w:ascii="Courier New" w:eastAsia="Times New Roman" w:hAnsi="Courier New" w:cs="Courier New"/>
          <w:color w:val="1F497D" w:themeColor="text2"/>
          <w:sz w:val="20"/>
          <w:szCs w:val="20"/>
        </w:rPr>
        <w:t>().</w:t>
      </w:r>
    </w:p>
    <w:p w:rsidR="00B33C1A" w:rsidRDefault="00B33C1A" w:rsidP="00314425"/>
    <w:p w:rsidR="002D257E" w:rsidRPr="00B33C1A" w:rsidRDefault="00B33C1A">
      <w:r w:rsidRPr="00B33C1A">
        <w:t>The model for analytical performance and power,</w:t>
      </w:r>
      <w:r>
        <w:t xml:space="preserve"> used by</w:t>
      </w:r>
      <w:r w:rsidRPr="00B33C1A">
        <w:t xml:space="preserve"> </w:t>
      </w:r>
      <w:proofErr w:type="spellStart"/>
      <w:r w:rsidRPr="00B33C1A">
        <w:rPr>
          <w:rFonts w:ascii="Courier New" w:eastAsia="Times New Roman" w:hAnsi="Courier New" w:cs="Courier New"/>
          <w:sz w:val="20"/>
          <w:szCs w:val="20"/>
        </w:rPr>
        <w:t>SaEngine</w:t>
      </w:r>
      <w:proofErr w:type="spellEnd"/>
      <w:r w:rsidRPr="00B33C1A">
        <w:rPr>
          <w:rFonts w:ascii="Courier New" w:eastAsia="Times New Roman" w:hAnsi="Courier New" w:cs="Courier New"/>
          <w:sz w:val="20"/>
          <w:szCs w:val="20"/>
        </w:rPr>
        <w:t>::</w:t>
      </w:r>
      <w:proofErr w:type="spellStart"/>
      <w:proofErr w:type="gramStart"/>
      <w:r w:rsidRPr="00B33C1A">
        <w:rPr>
          <w:rFonts w:ascii="Courier New" w:eastAsia="Times New Roman" w:hAnsi="Courier New" w:cs="Courier New"/>
          <w:sz w:val="20"/>
          <w:szCs w:val="20"/>
        </w:rPr>
        <w:t>GetCurConfigCost</w:t>
      </w:r>
      <w:proofErr w:type="spellEnd"/>
      <w:r w:rsidRPr="00B33C1A">
        <w:rPr>
          <w:rFonts w:ascii="Courier New" w:eastAsia="Times New Roman" w:hAnsi="Courier New" w:cs="Courier New"/>
          <w:sz w:val="20"/>
          <w:szCs w:val="20"/>
        </w:rPr>
        <w:t>(</w:t>
      </w:r>
      <w:proofErr w:type="gramEnd"/>
      <w:r w:rsidRPr="00B33C1A">
        <w:rPr>
          <w:rFonts w:ascii="Courier New" w:eastAsia="Times New Roman" w:hAnsi="Courier New" w:cs="Courier New"/>
          <w:sz w:val="20"/>
          <w:szCs w:val="20"/>
        </w:rPr>
        <w:t>)</w:t>
      </w:r>
      <w:r w:rsidRPr="00B33C1A">
        <w:t>, is described in the next section.</w:t>
      </w:r>
    </w:p>
    <w:p w:rsidR="002D257E" w:rsidRPr="008641E0" w:rsidRDefault="002D257E" w:rsidP="002D257E">
      <w:pPr>
        <w:pStyle w:val="Heading1"/>
        <w:rPr>
          <w:color w:val="943634" w:themeColor="accent2" w:themeShade="BF"/>
        </w:rPr>
      </w:pPr>
      <w:bookmarkStart w:id="5" w:name="_Toc355878650"/>
      <w:r>
        <w:rPr>
          <w:color w:val="943634" w:themeColor="accent2" w:themeShade="BF"/>
        </w:rPr>
        <w:lastRenderedPageBreak/>
        <w:t>4</w:t>
      </w:r>
      <w:r w:rsidRPr="008641E0">
        <w:rPr>
          <w:color w:val="943634" w:themeColor="accent2" w:themeShade="BF"/>
        </w:rPr>
        <w:t xml:space="preserve">. </w:t>
      </w:r>
      <w:r>
        <w:rPr>
          <w:color w:val="943634" w:themeColor="accent2" w:themeShade="BF"/>
        </w:rPr>
        <w:t>Overview of the M</w:t>
      </w:r>
      <w:r w:rsidR="005654FC">
        <w:rPr>
          <w:color w:val="943634" w:themeColor="accent2" w:themeShade="BF"/>
        </w:rPr>
        <w:t>ain</w:t>
      </w:r>
      <w:r w:rsidRPr="008641E0">
        <w:rPr>
          <w:color w:val="943634" w:themeColor="accent2" w:themeShade="BF"/>
        </w:rPr>
        <w:t xml:space="preserve"> </w:t>
      </w:r>
      <w:r>
        <w:rPr>
          <w:color w:val="943634" w:themeColor="accent2" w:themeShade="BF"/>
        </w:rPr>
        <w:t>A</w:t>
      </w:r>
      <w:r w:rsidRPr="008641E0">
        <w:rPr>
          <w:color w:val="943634" w:themeColor="accent2" w:themeShade="BF"/>
        </w:rPr>
        <w:t>lgorithms</w:t>
      </w:r>
      <w:bookmarkEnd w:id="5"/>
    </w:p>
    <w:p w:rsidR="002D257E" w:rsidRDefault="002D257E" w:rsidP="002D257E"/>
    <w:p w:rsidR="002D257E" w:rsidRDefault="002D257E" w:rsidP="002D257E">
      <w:r>
        <w:t xml:space="preserve">The objective of this section is to give an overview of several </w:t>
      </w:r>
      <w:r w:rsidR="00C20F3D">
        <w:t>important</w:t>
      </w:r>
      <w:r>
        <w:t xml:space="preserve"> procedures.</w:t>
      </w:r>
    </w:p>
    <w:p w:rsidR="002D257E" w:rsidRDefault="002D257E" w:rsidP="002D257E"/>
    <w:p w:rsidR="002D257E" w:rsidRDefault="009D6B5E" w:rsidP="002D257E">
      <w:pPr>
        <w:rPr>
          <w:color w:val="000000"/>
        </w:rPr>
      </w:pPr>
      <w:proofErr w:type="spellStart"/>
      <w:r>
        <w:rPr>
          <w:color w:val="800080"/>
        </w:rPr>
        <w:t>ArchPlanner</w:t>
      </w:r>
      <w:proofErr w:type="spellEnd"/>
      <w:r>
        <w:rPr>
          <w:color w:val="000000"/>
        </w:rPr>
        <w:t>::</w:t>
      </w:r>
      <w:proofErr w:type="spellStart"/>
      <w:proofErr w:type="gramStart"/>
      <w:r>
        <w:rPr>
          <w:color w:val="000000"/>
        </w:rPr>
        <w:t>GenerateNextArchConfig</w:t>
      </w:r>
      <w:proofErr w:type="spellEnd"/>
      <w:r>
        <w:rPr>
          <w:color w:val="000000"/>
        </w:rPr>
        <w:t>()</w:t>
      </w:r>
      <w:proofErr w:type="gramEnd"/>
    </w:p>
    <w:p w:rsidR="009D6B5E" w:rsidRDefault="008F4E73" w:rsidP="002D257E">
      <w:r>
        <w:rPr>
          <w:color w:val="000000"/>
        </w:rPr>
        <w:t>This procedure</w:t>
      </w:r>
      <w:r w:rsidR="009D6B5E">
        <w:rPr>
          <w:color w:val="000000"/>
        </w:rPr>
        <w:t xml:space="preserve"> is used for exhaustive exploration. It generates next configuration, with respect to the current one, and assures that all iterators advance to the next feasible value, as given by the domain set, and that the configuration remains within the area constraint; otherwise no “next” configuration exists and zero pointer is returned. The algorithm is fully self-documented in the code.</w:t>
      </w:r>
    </w:p>
    <w:p w:rsidR="008F4E73" w:rsidRDefault="008F4E73" w:rsidP="002D257E">
      <w:pPr>
        <w:rPr>
          <w:color w:val="800080"/>
        </w:rPr>
      </w:pPr>
    </w:p>
    <w:p w:rsidR="002D257E" w:rsidRDefault="008F4E73" w:rsidP="002D257E">
      <w:pPr>
        <w:rPr>
          <w:color w:val="000000"/>
        </w:rPr>
      </w:pPr>
      <w:proofErr w:type="spellStart"/>
      <w:r>
        <w:rPr>
          <w:color w:val="800080"/>
        </w:rPr>
        <w:t>ArchPlanner</w:t>
      </w:r>
      <w:proofErr w:type="spellEnd"/>
      <w:r>
        <w:rPr>
          <w:color w:val="000000"/>
        </w:rPr>
        <w:t>::</w:t>
      </w:r>
      <w:proofErr w:type="spellStart"/>
      <w:proofErr w:type="gramStart"/>
      <w:r>
        <w:rPr>
          <w:color w:val="000000"/>
        </w:rPr>
        <w:t>GenerateCurrentArchConfig</w:t>
      </w:r>
      <w:proofErr w:type="spellEnd"/>
      <w:r>
        <w:rPr>
          <w:color w:val="000000"/>
        </w:rPr>
        <w:t>()</w:t>
      </w:r>
      <w:proofErr w:type="gramEnd"/>
    </w:p>
    <w:p w:rsidR="008F4E73" w:rsidRDefault="008F4E73" w:rsidP="002D257E">
      <w:r>
        <w:t xml:space="preserve">This procedure creates an </w:t>
      </w:r>
      <w:proofErr w:type="spellStart"/>
      <w:r w:rsidRPr="00677FAF">
        <w:rPr>
          <w:rFonts w:ascii="Courier New" w:eastAsia="Times New Roman" w:hAnsi="Courier New" w:cs="Courier New"/>
          <w:sz w:val="20"/>
          <w:szCs w:val="20"/>
        </w:rPr>
        <w:t>ArchConfig</w:t>
      </w:r>
      <w:proofErr w:type="spellEnd"/>
      <w:r>
        <w:t xml:space="preserve"> object, describing the current config</w:t>
      </w:r>
      <w:r w:rsidR="00F417D6">
        <w:t>uration. It</w:t>
      </w:r>
      <w:r>
        <w:t xml:space="preserve"> is defined </w:t>
      </w:r>
      <w:r w:rsidR="00F417D6">
        <w:t xml:space="preserve">by the values of </w:t>
      </w:r>
      <w:r>
        <w:t xml:space="preserve">the </w:t>
      </w:r>
      <w:proofErr w:type="spellStart"/>
      <w:r w:rsidRPr="00677FAF">
        <w:rPr>
          <w:rFonts w:ascii="Courier New" w:eastAsia="Times New Roman" w:hAnsi="Courier New" w:cs="Courier New"/>
          <w:sz w:val="20"/>
          <w:szCs w:val="20"/>
        </w:rPr>
        <w:t>ArchPlanner</w:t>
      </w:r>
      <w:proofErr w:type="spellEnd"/>
      <w:r>
        <w:t xml:space="preserve"> iterators.</w:t>
      </w:r>
    </w:p>
    <w:p w:rsidR="00B33C1A" w:rsidRDefault="00B33C1A" w:rsidP="002D257E"/>
    <w:p w:rsidR="00B33C1A" w:rsidRDefault="00B33C1A" w:rsidP="002D257E">
      <w:pPr>
        <w:rPr>
          <w:color w:val="000000"/>
        </w:rPr>
      </w:pPr>
      <w:proofErr w:type="spellStart"/>
      <w:r>
        <w:rPr>
          <w:color w:val="800080"/>
        </w:rPr>
        <w:t>ExplEngine</w:t>
      </w:r>
      <w:proofErr w:type="spellEnd"/>
      <w:r>
        <w:rPr>
          <w:color w:val="000000"/>
        </w:rPr>
        <w:t>::</w:t>
      </w:r>
      <w:proofErr w:type="spellStart"/>
      <w:proofErr w:type="gramStart"/>
      <w:r>
        <w:rPr>
          <w:color w:val="000000"/>
        </w:rPr>
        <w:t>GetCurConfigCost</w:t>
      </w:r>
      <w:proofErr w:type="spellEnd"/>
      <w:r>
        <w:rPr>
          <w:color w:val="000000"/>
        </w:rPr>
        <w:t>()</w:t>
      </w:r>
      <w:proofErr w:type="gramEnd"/>
    </w:p>
    <w:p w:rsidR="00B33C1A" w:rsidRDefault="00B33C1A" w:rsidP="002D257E">
      <w:pPr>
        <w:rPr>
          <w:color w:val="000000"/>
        </w:rPr>
      </w:pPr>
      <w:r>
        <w:rPr>
          <w:color w:val="000000"/>
        </w:rPr>
        <w:t xml:space="preserve">This </w:t>
      </w:r>
      <w:r w:rsidR="00EC70F2">
        <w:t>procedure</w:t>
      </w:r>
      <w:r>
        <w:rPr>
          <w:color w:val="000000"/>
        </w:rPr>
        <w:t xml:space="preserve"> performs analytical modeling of the current configuration defined by </w:t>
      </w:r>
      <w:proofErr w:type="spellStart"/>
      <w:r w:rsidRPr="00677FAF">
        <w:rPr>
          <w:rFonts w:ascii="Courier New" w:eastAsia="Times New Roman" w:hAnsi="Courier New" w:cs="Courier New"/>
          <w:sz w:val="20"/>
          <w:szCs w:val="20"/>
        </w:rPr>
        <w:t>ArchPlanner</w:t>
      </w:r>
      <w:proofErr w:type="spellEnd"/>
      <w:r>
        <w:rPr>
          <w:color w:val="000000"/>
        </w:rPr>
        <w:t>. The high-level algorithm is a</w:t>
      </w:r>
      <w:r w:rsidR="00F301BA">
        <w:rPr>
          <w:color w:val="000000"/>
        </w:rPr>
        <w:t>s follows.</w:t>
      </w:r>
    </w:p>
    <w:p w:rsidR="00B33C1A" w:rsidRDefault="00B33C1A" w:rsidP="00B33C1A">
      <w:pPr>
        <w:pStyle w:val="ListParagraph"/>
        <w:numPr>
          <w:ilvl w:val="0"/>
          <w:numId w:val="2"/>
        </w:numPr>
      </w:pPr>
      <w:r>
        <w:t xml:space="preserve">Generate current </w:t>
      </w:r>
      <w:proofErr w:type="spellStart"/>
      <w:r w:rsidRPr="00677FAF">
        <w:rPr>
          <w:rFonts w:ascii="Courier New" w:eastAsia="Times New Roman" w:hAnsi="Courier New" w:cs="Courier New"/>
          <w:sz w:val="20"/>
          <w:szCs w:val="20"/>
        </w:rPr>
        <w:t>ArchConfig</w:t>
      </w:r>
      <w:proofErr w:type="spellEnd"/>
      <w:r>
        <w:t xml:space="preserve"> from </w:t>
      </w:r>
      <w:proofErr w:type="spellStart"/>
      <w:r w:rsidRPr="00677FAF">
        <w:rPr>
          <w:rFonts w:ascii="Courier New" w:eastAsia="Times New Roman" w:hAnsi="Courier New" w:cs="Courier New"/>
          <w:sz w:val="20"/>
          <w:szCs w:val="20"/>
        </w:rPr>
        <w:t>ArchPlanner</w:t>
      </w:r>
      <w:proofErr w:type="spellEnd"/>
      <w:r>
        <w:t>.</w:t>
      </w:r>
    </w:p>
    <w:p w:rsidR="00B33C1A" w:rsidRDefault="00B33C1A" w:rsidP="00B33C1A">
      <w:pPr>
        <w:pStyle w:val="ListParagraph"/>
        <w:numPr>
          <w:ilvl w:val="0"/>
          <w:numId w:val="2"/>
        </w:numPr>
      </w:pPr>
      <w:r>
        <w:t xml:space="preserve">Create and initialize a CMP described by </w:t>
      </w:r>
      <w:proofErr w:type="spellStart"/>
      <w:r w:rsidRPr="00677FAF">
        <w:rPr>
          <w:rFonts w:ascii="Courier New" w:eastAsia="Times New Roman" w:hAnsi="Courier New" w:cs="Courier New"/>
          <w:sz w:val="20"/>
          <w:szCs w:val="20"/>
        </w:rPr>
        <w:t>ArchConfig</w:t>
      </w:r>
      <w:proofErr w:type="spellEnd"/>
      <w:r>
        <w:t>.</w:t>
      </w:r>
    </w:p>
    <w:p w:rsidR="00B33C1A" w:rsidRPr="00B33C1A" w:rsidRDefault="00B33C1A" w:rsidP="00B33C1A">
      <w:pPr>
        <w:pStyle w:val="ListParagraph"/>
        <w:numPr>
          <w:ilvl w:val="0"/>
          <w:numId w:val="2"/>
        </w:numPr>
        <w:rPr>
          <w:color w:val="000000"/>
        </w:rPr>
      </w:pPr>
      <w:r w:rsidRPr="00B33C1A">
        <w:rPr>
          <w:color w:val="000000"/>
        </w:rPr>
        <w:t xml:space="preserve">Calculate area with </w:t>
      </w:r>
      <w:proofErr w:type="spellStart"/>
      <w:proofErr w:type="gramStart"/>
      <w:r w:rsidRPr="00677FAF">
        <w:rPr>
          <w:rFonts w:ascii="Courier New" w:eastAsia="Times New Roman" w:hAnsi="Courier New" w:cs="Courier New"/>
          <w:sz w:val="20"/>
          <w:szCs w:val="20"/>
        </w:rPr>
        <w:t>GetAreaOverhead</w:t>
      </w:r>
      <w:proofErr w:type="spellEnd"/>
      <w:r w:rsidRPr="00677FAF">
        <w:rPr>
          <w:rFonts w:ascii="Courier New" w:eastAsia="Times New Roman" w:hAnsi="Courier New" w:cs="Courier New"/>
          <w:sz w:val="20"/>
          <w:szCs w:val="20"/>
        </w:rPr>
        <w:t>(</w:t>
      </w:r>
      <w:proofErr w:type="gramEnd"/>
      <w:r w:rsidRPr="00677FAF">
        <w:rPr>
          <w:rFonts w:ascii="Courier New" w:eastAsia="Times New Roman" w:hAnsi="Courier New" w:cs="Courier New"/>
          <w:sz w:val="20"/>
          <w:szCs w:val="20"/>
        </w:rPr>
        <w:t>).</w:t>
      </w:r>
    </w:p>
    <w:p w:rsidR="00B33C1A" w:rsidRPr="00B33C1A" w:rsidRDefault="00B33C1A" w:rsidP="00B33C1A">
      <w:pPr>
        <w:pStyle w:val="ListParagraph"/>
        <w:numPr>
          <w:ilvl w:val="0"/>
          <w:numId w:val="2"/>
        </w:numPr>
        <w:rPr>
          <w:color w:val="000000"/>
        </w:rPr>
      </w:pPr>
      <w:r w:rsidRPr="00B33C1A">
        <w:rPr>
          <w:color w:val="000000"/>
        </w:rPr>
        <w:t xml:space="preserve">For every workload calculate latency/throughput with </w:t>
      </w:r>
      <w:proofErr w:type="spellStart"/>
      <w:r w:rsidRPr="00677FAF">
        <w:rPr>
          <w:rFonts w:ascii="Courier New" w:eastAsia="Times New Roman" w:hAnsi="Courier New" w:cs="Courier New"/>
          <w:sz w:val="20"/>
          <w:szCs w:val="20"/>
        </w:rPr>
        <w:t>IterativePerfModel</w:t>
      </w:r>
      <w:proofErr w:type="spellEnd"/>
      <w:r w:rsidRPr="00677FAF">
        <w:rPr>
          <w:rFonts w:ascii="Courier New" w:eastAsia="Times New Roman" w:hAnsi="Courier New" w:cs="Courier New"/>
          <w:sz w:val="20"/>
          <w:szCs w:val="20"/>
        </w:rPr>
        <w:t xml:space="preserve"> </w:t>
      </w:r>
      <w:r w:rsidRPr="00B33C1A">
        <w:rPr>
          <w:color w:val="000000"/>
        </w:rPr>
        <w:t xml:space="preserve">and power with </w:t>
      </w:r>
      <w:proofErr w:type="spellStart"/>
      <w:r w:rsidRPr="00677FAF">
        <w:rPr>
          <w:rFonts w:ascii="Courier New" w:eastAsia="Times New Roman" w:hAnsi="Courier New" w:cs="Courier New"/>
          <w:sz w:val="20"/>
          <w:szCs w:val="20"/>
        </w:rPr>
        <w:t>PowerModel</w:t>
      </w:r>
      <w:proofErr w:type="spellEnd"/>
      <w:r w:rsidRPr="00677FAF">
        <w:rPr>
          <w:rFonts w:ascii="Courier New" w:eastAsia="Times New Roman" w:hAnsi="Courier New" w:cs="Courier New"/>
          <w:sz w:val="20"/>
          <w:szCs w:val="20"/>
        </w:rPr>
        <w:t xml:space="preserve"> </w:t>
      </w:r>
      <w:r w:rsidRPr="00B33C1A">
        <w:rPr>
          <w:color w:val="000000"/>
        </w:rPr>
        <w:t>(for details, see below).</w:t>
      </w:r>
    </w:p>
    <w:p w:rsidR="00B33C1A" w:rsidRDefault="00B33C1A" w:rsidP="00B33C1A">
      <w:pPr>
        <w:pStyle w:val="ListParagraph"/>
        <w:numPr>
          <w:ilvl w:val="0"/>
          <w:numId w:val="2"/>
        </w:numPr>
      </w:pPr>
      <w:r>
        <w:t>Add configuration to statistics if user constraints are satisfied.</w:t>
      </w:r>
    </w:p>
    <w:p w:rsidR="00677FAF" w:rsidRDefault="00677FAF" w:rsidP="00677FAF"/>
    <w:p w:rsidR="00677FAF" w:rsidRDefault="00EC70F2" w:rsidP="00677FAF">
      <w:pPr>
        <w:rPr>
          <w:color w:val="000000"/>
        </w:rPr>
      </w:pPr>
      <w:proofErr w:type="spellStart"/>
      <w:r>
        <w:rPr>
          <w:color w:val="800080"/>
        </w:rPr>
        <w:t>IterativePerfModel</w:t>
      </w:r>
      <w:proofErr w:type="spellEnd"/>
      <w:r>
        <w:rPr>
          <w:color w:val="000000"/>
        </w:rPr>
        <w:t>::</w:t>
      </w:r>
      <w:proofErr w:type="spellStart"/>
      <w:proofErr w:type="gramStart"/>
      <w:r>
        <w:rPr>
          <w:color w:val="000000"/>
        </w:rPr>
        <w:t>RunFixedPoint</w:t>
      </w:r>
      <w:proofErr w:type="spellEnd"/>
      <w:r>
        <w:rPr>
          <w:color w:val="000000"/>
        </w:rPr>
        <w:t>()</w:t>
      </w:r>
      <w:proofErr w:type="gramEnd"/>
    </w:p>
    <w:p w:rsidR="00EC70F2" w:rsidRDefault="00EC70F2" w:rsidP="00677FAF">
      <w:r>
        <w:rPr>
          <w:color w:val="000000"/>
        </w:rPr>
        <w:t xml:space="preserve">This </w:t>
      </w:r>
      <w:r>
        <w:t>procedure estimates performance of CMP analytically by resolving the dependency between traffic and latency using fixed-point iteration method.</w:t>
      </w:r>
      <w:r w:rsidR="00F301BA">
        <w:t xml:space="preserve"> The high-level algorithm is as follows.</w:t>
      </w:r>
    </w:p>
    <w:p w:rsidR="00F301BA" w:rsidRDefault="00F301BA" w:rsidP="00F301BA">
      <w:pPr>
        <w:pStyle w:val="ListParagraph"/>
        <w:ind w:left="0"/>
      </w:pPr>
      <w:r>
        <w:t xml:space="preserve">   While required precision in throughput is not reached, repeat:</w:t>
      </w:r>
    </w:p>
    <w:p w:rsidR="00F301BA" w:rsidRDefault="00F301BA" w:rsidP="00F301BA">
      <w:pPr>
        <w:pStyle w:val="ListParagraph"/>
        <w:numPr>
          <w:ilvl w:val="0"/>
          <w:numId w:val="5"/>
        </w:numPr>
      </w:pPr>
      <w:r>
        <w:t xml:space="preserve">For every processor, calculate </w:t>
      </w:r>
      <w:proofErr w:type="gramStart"/>
      <w:r>
        <w:t>L(</w:t>
      </w:r>
      <w:proofErr w:type="gramEnd"/>
      <w:r>
        <w:rPr>
          <w:rFonts w:cstheme="minorHAnsi"/>
        </w:rPr>
        <w:t>λ</w:t>
      </w:r>
      <w:r>
        <w:t xml:space="preserve">), IPC(L) and recalculate traffic </w:t>
      </w:r>
      <w:r>
        <w:rPr>
          <w:rFonts w:cstheme="minorHAnsi"/>
        </w:rPr>
        <w:t>λ’(L)</w:t>
      </w:r>
      <w:r>
        <w:t>.</w:t>
      </w:r>
    </w:p>
    <w:p w:rsidR="00F301BA" w:rsidRPr="00F301BA" w:rsidRDefault="00F301BA" w:rsidP="00F301BA">
      <w:pPr>
        <w:pStyle w:val="ListParagraph"/>
        <w:numPr>
          <w:ilvl w:val="0"/>
          <w:numId w:val="5"/>
        </w:numPr>
      </w:pPr>
      <w:r>
        <w:t xml:space="preserve">Mark paths, i.e. propagate </w:t>
      </w:r>
      <w:proofErr w:type="gramStart"/>
      <w:r>
        <w:rPr>
          <w:rFonts w:cstheme="minorHAnsi"/>
        </w:rPr>
        <w:t>λ’(</w:t>
      </w:r>
      <w:proofErr w:type="gramEnd"/>
      <w:r>
        <w:rPr>
          <w:rFonts w:cstheme="minorHAnsi"/>
        </w:rPr>
        <w:t>L) across the interconnect buffers, using XY-routing.</w:t>
      </w:r>
    </w:p>
    <w:p w:rsidR="00F301BA" w:rsidRPr="00B0271A" w:rsidRDefault="00F301BA" w:rsidP="00F301BA">
      <w:pPr>
        <w:pStyle w:val="ListParagraph"/>
        <w:numPr>
          <w:ilvl w:val="0"/>
          <w:numId w:val="5"/>
        </w:numPr>
      </w:pPr>
      <w:r>
        <w:rPr>
          <w:rFonts w:cstheme="minorHAnsi"/>
        </w:rPr>
        <w:t xml:space="preserve">Estimate delays, i.e. run queuing model to recalculate latency </w:t>
      </w:r>
      <w:proofErr w:type="gramStart"/>
      <w:r>
        <w:rPr>
          <w:rFonts w:cstheme="minorHAnsi"/>
        </w:rPr>
        <w:t>L’(</w:t>
      </w:r>
      <w:proofErr w:type="gramEnd"/>
      <w:r>
        <w:rPr>
          <w:rFonts w:cstheme="minorHAnsi"/>
        </w:rPr>
        <w:t>λ’). If this model fails, an error is reported.</w:t>
      </w:r>
    </w:p>
    <w:p w:rsidR="00B0271A" w:rsidRDefault="00B0271A" w:rsidP="00B0271A"/>
    <w:p w:rsidR="00B0271A" w:rsidRDefault="00B0271A" w:rsidP="00B0271A">
      <w:pPr>
        <w:rPr>
          <w:color w:val="000000"/>
        </w:rPr>
      </w:pPr>
      <w:proofErr w:type="spellStart"/>
      <w:r>
        <w:rPr>
          <w:color w:val="800080"/>
        </w:rPr>
        <w:lastRenderedPageBreak/>
        <w:t>IterativePerfModel</w:t>
      </w:r>
      <w:proofErr w:type="spellEnd"/>
      <w:r>
        <w:rPr>
          <w:color w:val="000000"/>
        </w:rPr>
        <w:t>::</w:t>
      </w:r>
      <w:proofErr w:type="spellStart"/>
      <w:proofErr w:type="gramStart"/>
      <w:r>
        <w:rPr>
          <w:color w:val="000000"/>
        </w:rPr>
        <w:t>RunSubgradient</w:t>
      </w:r>
      <w:proofErr w:type="spellEnd"/>
      <w:r>
        <w:rPr>
          <w:color w:val="000000"/>
        </w:rPr>
        <w:t>()</w:t>
      </w:r>
      <w:proofErr w:type="gramEnd"/>
    </w:p>
    <w:p w:rsidR="00B0271A" w:rsidRDefault="00B0271A" w:rsidP="00B0271A">
      <w:r>
        <w:rPr>
          <w:color w:val="000000"/>
        </w:rPr>
        <w:t xml:space="preserve">The procedure is similar to </w:t>
      </w:r>
      <w:proofErr w:type="spellStart"/>
      <w:proofErr w:type="gramStart"/>
      <w:r>
        <w:rPr>
          <w:color w:val="000000"/>
        </w:rPr>
        <w:t>RunFixedPoint</w:t>
      </w:r>
      <w:proofErr w:type="spellEnd"/>
      <w:r>
        <w:rPr>
          <w:color w:val="000000"/>
        </w:rPr>
        <w:t>(</w:t>
      </w:r>
      <w:proofErr w:type="gramEnd"/>
      <w:r>
        <w:rPr>
          <w:color w:val="000000"/>
        </w:rPr>
        <w:t xml:space="preserve">), apart from using </w:t>
      </w:r>
      <w:r w:rsidR="008F1ED1">
        <w:rPr>
          <w:color w:val="000000"/>
        </w:rPr>
        <w:t>the</w:t>
      </w:r>
      <w:r>
        <w:rPr>
          <w:color w:val="000000"/>
        </w:rPr>
        <w:t xml:space="preserve"> </w:t>
      </w:r>
      <w:proofErr w:type="spellStart"/>
      <w:r>
        <w:rPr>
          <w:color w:val="000000"/>
        </w:rPr>
        <w:t>subgradient</w:t>
      </w:r>
      <w:proofErr w:type="spellEnd"/>
      <w:r>
        <w:rPr>
          <w:color w:val="000000"/>
        </w:rPr>
        <w:t xml:space="preserve"> method to update the values of </w:t>
      </w:r>
      <w:r>
        <w:rPr>
          <w:rFonts w:cstheme="minorHAnsi"/>
        </w:rPr>
        <w:t>λ at each iteration</w:t>
      </w:r>
      <w:r w:rsidR="008F1ED1">
        <w:rPr>
          <w:rFonts w:cstheme="minorHAnsi"/>
        </w:rPr>
        <w:t>. This assures</w:t>
      </w:r>
      <w:r>
        <w:rPr>
          <w:rFonts w:cstheme="minorHAnsi"/>
        </w:rPr>
        <w:t xml:space="preserve"> that </w:t>
      </w:r>
      <w:r w:rsidR="008F1ED1">
        <w:rPr>
          <w:rFonts w:cstheme="minorHAnsi"/>
        </w:rPr>
        <w:t>the failure of queuing model does not stop the procedure</w:t>
      </w:r>
      <w:r>
        <w:rPr>
          <w:rFonts w:cstheme="minorHAnsi"/>
        </w:rPr>
        <w:t>. The algorithm is as follows.</w:t>
      </w:r>
    </w:p>
    <w:p w:rsidR="00B0271A" w:rsidRDefault="00B0271A" w:rsidP="00B0271A">
      <w:pPr>
        <w:pStyle w:val="ListParagraph"/>
        <w:ind w:left="0"/>
      </w:pPr>
      <w:r>
        <w:t xml:space="preserve">   While required precision in throughput is not reached, repeat:</w:t>
      </w:r>
    </w:p>
    <w:p w:rsidR="00F123FD" w:rsidRDefault="00F123FD" w:rsidP="00B0271A">
      <w:pPr>
        <w:pStyle w:val="ListParagraph"/>
        <w:numPr>
          <w:ilvl w:val="0"/>
          <w:numId w:val="6"/>
        </w:numPr>
      </w:pPr>
      <w:r>
        <w:t>For every processor</w:t>
      </w:r>
    </w:p>
    <w:p w:rsidR="00F123FD" w:rsidRDefault="00F123FD" w:rsidP="00F123FD">
      <w:pPr>
        <w:pStyle w:val="ListParagraph"/>
        <w:numPr>
          <w:ilvl w:val="1"/>
          <w:numId w:val="6"/>
        </w:numPr>
      </w:pPr>
      <w:r>
        <w:t>C</w:t>
      </w:r>
      <w:r w:rsidR="00B0271A">
        <w:t xml:space="preserve">alculate </w:t>
      </w:r>
      <w:proofErr w:type="gramStart"/>
      <w:r w:rsidR="00B0271A">
        <w:t>L(</w:t>
      </w:r>
      <w:proofErr w:type="gramEnd"/>
      <w:r w:rsidR="00B0271A">
        <w:rPr>
          <w:rFonts w:cstheme="minorHAnsi"/>
        </w:rPr>
        <w:t>λ</w:t>
      </w:r>
      <w:r w:rsidR="00B0271A">
        <w:t xml:space="preserve">), IPC(L), recalculate traffic </w:t>
      </w:r>
      <w:r w:rsidR="00B0271A">
        <w:rPr>
          <w:rFonts w:cstheme="minorHAnsi"/>
        </w:rPr>
        <w:t>λ*(L) and L* = L*(</w:t>
      </w:r>
      <w:r w:rsidR="00B0271A" w:rsidRPr="00B0271A">
        <w:rPr>
          <w:rFonts w:cstheme="minorHAnsi"/>
        </w:rPr>
        <w:t xml:space="preserve"> </w:t>
      </w:r>
      <w:r w:rsidR="00B0271A">
        <w:rPr>
          <w:rFonts w:cstheme="minorHAnsi"/>
        </w:rPr>
        <w:t>λ*(L))</w:t>
      </w:r>
      <w:r w:rsidR="00B0271A">
        <w:t>.</w:t>
      </w:r>
    </w:p>
    <w:p w:rsidR="00F123FD" w:rsidRDefault="00B0271A" w:rsidP="00F123FD">
      <w:pPr>
        <w:pStyle w:val="ListParagraph"/>
        <w:numPr>
          <w:ilvl w:val="1"/>
          <w:numId w:val="6"/>
        </w:numPr>
      </w:pPr>
      <w:r>
        <w:t xml:space="preserve">Calculate </w:t>
      </w:r>
      <w:r w:rsidR="00F123FD">
        <w:t>the gap between L and L*.</w:t>
      </w:r>
    </w:p>
    <w:p w:rsidR="00F123FD" w:rsidRDefault="00B0271A" w:rsidP="00F123FD">
      <w:pPr>
        <w:pStyle w:val="ListParagraph"/>
        <w:numPr>
          <w:ilvl w:val="1"/>
          <w:numId w:val="6"/>
        </w:numPr>
      </w:pPr>
      <w:r>
        <w:t>Depending on the sign of the gap, select gradient direction</w:t>
      </w:r>
      <w:r w:rsidR="00EB3432">
        <w:t xml:space="preserve"> (Sign)</w:t>
      </w:r>
      <w:r>
        <w:t>.</w:t>
      </w:r>
    </w:p>
    <w:p w:rsidR="00B0271A" w:rsidRDefault="00F123FD" w:rsidP="00F123FD">
      <w:pPr>
        <w:pStyle w:val="ListParagraph"/>
        <w:numPr>
          <w:ilvl w:val="1"/>
          <w:numId w:val="6"/>
        </w:numPr>
      </w:pPr>
      <w:r>
        <w:t>U</w:t>
      </w:r>
      <w:r w:rsidR="00B0271A">
        <w:t xml:space="preserve">pdate </w:t>
      </w:r>
      <w:r w:rsidR="00B0271A" w:rsidRPr="00F123FD">
        <w:rPr>
          <w:rFonts w:cstheme="minorHAnsi"/>
        </w:rPr>
        <w:t>λ’ = λ</w:t>
      </w:r>
      <w:r w:rsidRPr="00F123FD">
        <w:rPr>
          <w:rFonts w:cstheme="minorHAnsi"/>
        </w:rPr>
        <w:t xml:space="preserve"> + </w:t>
      </w:r>
      <w:proofErr w:type="spellStart"/>
      <w:r w:rsidRPr="00F123FD">
        <w:rPr>
          <w:rFonts w:cstheme="minorHAnsi"/>
        </w:rPr>
        <w:t>Sign∙</w:t>
      </w:r>
      <w:proofErr w:type="gramStart"/>
      <w:r w:rsidRPr="00F123FD">
        <w:rPr>
          <w:rFonts w:cstheme="minorHAnsi"/>
        </w:rPr>
        <w:t>Step</w:t>
      </w:r>
      <w:proofErr w:type="spellEnd"/>
      <w:r w:rsidRPr="00F123FD">
        <w:rPr>
          <w:rFonts w:cstheme="minorHAnsi"/>
        </w:rPr>
        <w:t>(</w:t>
      </w:r>
      <w:proofErr w:type="gramEnd"/>
      <w:r w:rsidRPr="00F123FD">
        <w:rPr>
          <w:rFonts w:cstheme="minorHAnsi"/>
        </w:rPr>
        <w:t>λ).</w:t>
      </w:r>
    </w:p>
    <w:p w:rsidR="008F1ED1" w:rsidRDefault="008F1ED1" w:rsidP="00B0271A">
      <w:pPr>
        <w:pStyle w:val="ListParagraph"/>
        <w:numPr>
          <w:ilvl w:val="0"/>
          <w:numId w:val="6"/>
        </w:numPr>
      </w:pPr>
      <w:r>
        <w:t>Decrease the size of gradient step, if the direction has changed for all dimensions.</w:t>
      </w:r>
    </w:p>
    <w:p w:rsidR="00B0271A" w:rsidRPr="00F301BA" w:rsidRDefault="00B0271A" w:rsidP="00B0271A">
      <w:pPr>
        <w:pStyle w:val="ListParagraph"/>
        <w:numPr>
          <w:ilvl w:val="0"/>
          <w:numId w:val="6"/>
        </w:numPr>
      </w:pPr>
      <w:r>
        <w:t xml:space="preserve">Mark paths, i.e. propagate </w:t>
      </w:r>
      <w:proofErr w:type="gramStart"/>
      <w:r>
        <w:rPr>
          <w:rFonts w:cstheme="minorHAnsi"/>
        </w:rPr>
        <w:t>λ’(</w:t>
      </w:r>
      <w:proofErr w:type="gramEnd"/>
      <w:r>
        <w:rPr>
          <w:rFonts w:cstheme="minorHAnsi"/>
        </w:rPr>
        <w:t>L) across the interconnect buffers, using XY-routing.</w:t>
      </w:r>
    </w:p>
    <w:p w:rsidR="00B0271A" w:rsidRPr="008F1ED1" w:rsidRDefault="00B0271A" w:rsidP="00B0271A">
      <w:pPr>
        <w:pStyle w:val="ListParagraph"/>
        <w:numPr>
          <w:ilvl w:val="0"/>
          <w:numId w:val="6"/>
        </w:numPr>
      </w:pPr>
      <w:r>
        <w:rPr>
          <w:rFonts w:cstheme="minorHAnsi"/>
        </w:rPr>
        <w:t xml:space="preserve">Estimate delays, i.e. run queuing model to recalculate latency </w:t>
      </w:r>
      <w:proofErr w:type="gramStart"/>
      <w:r>
        <w:rPr>
          <w:rFonts w:cstheme="minorHAnsi"/>
        </w:rPr>
        <w:t>L’(</w:t>
      </w:r>
      <w:proofErr w:type="gramEnd"/>
      <w:r>
        <w:rPr>
          <w:rFonts w:cstheme="minorHAnsi"/>
        </w:rPr>
        <w:t xml:space="preserve">λ’). </w:t>
      </w:r>
      <w:r w:rsidR="008F1ED1">
        <w:rPr>
          <w:rFonts w:cstheme="minorHAnsi"/>
        </w:rPr>
        <w:t xml:space="preserve">Parameter </w:t>
      </w:r>
      <w:proofErr w:type="spellStart"/>
      <w:r w:rsidR="008F1ED1">
        <w:rPr>
          <w:rFonts w:cstheme="minorHAnsi"/>
        </w:rPr>
        <w:t>fixNegDelays</w:t>
      </w:r>
      <w:proofErr w:type="spellEnd"/>
      <w:r w:rsidR="008F1ED1">
        <w:rPr>
          <w:rFonts w:cstheme="minorHAnsi"/>
        </w:rPr>
        <w:t xml:space="preserve"> is used to artificially report very high latencies in case the model fails. This allows </w:t>
      </w:r>
      <w:proofErr w:type="gramStart"/>
      <w:r w:rsidR="008F1ED1">
        <w:rPr>
          <w:rFonts w:cstheme="minorHAnsi"/>
        </w:rPr>
        <w:t>to continue</w:t>
      </w:r>
      <w:proofErr w:type="gramEnd"/>
      <w:r w:rsidR="008F1ED1">
        <w:rPr>
          <w:rFonts w:cstheme="minorHAnsi"/>
        </w:rPr>
        <w:t xml:space="preserve"> iterating the gradient algorithm.</w:t>
      </w:r>
    </w:p>
    <w:p w:rsidR="008F1ED1" w:rsidRDefault="008F1ED1" w:rsidP="008F1ED1"/>
    <w:p w:rsidR="008F1ED1" w:rsidRDefault="008F1ED1" w:rsidP="008F1ED1">
      <w:pPr>
        <w:rPr>
          <w:color w:val="000000"/>
        </w:rPr>
      </w:pPr>
      <w:proofErr w:type="spellStart"/>
      <w:r>
        <w:rPr>
          <w:color w:val="800080"/>
        </w:rPr>
        <w:t>IterativePerfModel</w:t>
      </w:r>
      <w:proofErr w:type="spellEnd"/>
      <w:r>
        <w:rPr>
          <w:color w:val="000000"/>
        </w:rPr>
        <w:t>::</w:t>
      </w:r>
      <w:proofErr w:type="spellStart"/>
      <w:proofErr w:type="gramStart"/>
      <w:r>
        <w:rPr>
          <w:color w:val="000000"/>
        </w:rPr>
        <w:t>RunBisectionFp</w:t>
      </w:r>
      <w:proofErr w:type="spellEnd"/>
      <w:r>
        <w:rPr>
          <w:color w:val="000000"/>
        </w:rPr>
        <w:t>()</w:t>
      </w:r>
      <w:proofErr w:type="gramEnd"/>
    </w:p>
    <w:p w:rsidR="008F1ED1" w:rsidRDefault="008F1ED1" w:rsidP="008F1ED1">
      <w:pPr>
        <w:rPr>
          <w:rFonts w:cstheme="minorHAnsi"/>
        </w:rPr>
      </w:pPr>
      <w:r>
        <w:rPr>
          <w:color w:val="000000"/>
        </w:rPr>
        <w:t xml:space="preserve">The procedure is similar to </w:t>
      </w:r>
      <w:proofErr w:type="spellStart"/>
      <w:proofErr w:type="gramStart"/>
      <w:r>
        <w:rPr>
          <w:color w:val="000000"/>
        </w:rPr>
        <w:t>RunFixedPoint</w:t>
      </w:r>
      <w:proofErr w:type="spellEnd"/>
      <w:r>
        <w:rPr>
          <w:color w:val="000000"/>
        </w:rPr>
        <w:t>(</w:t>
      </w:r>
      <w:proofErr w:type="gramEnd"/>
      <w:r>
        <w:rPr>
          <w:color w:val="000000"/>
        </w:rPr>
        <w:t xml:space="preserve">) and </w:t>
      </w:r>
      <w:proofErr w:type="spellStart"/>
      <w:r>
        <w:rPr>
          <w:color w:val="000000"/>
        </w:rPr>
        <w:t>RunSubgradient</w:t>
      </w:r>
      <w:proofErr w:type="spellEnd"/>
      <w:r>
        <w:rPr>
          <w:color w:val="000000"/>
        </w:rPr>
        <w:t xml:space="preserve">(), apart from using the bisection method to update the values of </w:t>
      </w:r>
      <w:r>
        <w:rPr>
          <w:rFonts w:cstheme="minorHAnsi"/>
        </w:rPr>
        <w:t>λ at each iteration. This assures that the failure of queuing model at step 3 does not stop the procedure. The algorithm is as follows.</w:t>
      </w:r>
    </w:p>
    <w:p w:rsidR="00EB2209" w:rsidRPr="002B2257" w:rsidRDefault="00EB2209" w:rsidP="00EB2209">
      <w:pPr>
        <w:pStyle w:val="ListParagraph"/>
        <w:numPr>
          <w:ilvl w:val="0"/>
          <w:numId w:val="8"/>
        </w:numPr>
      </w:pPr>
      <w:r w:rsidRPr="00EB2209">
        <w:rPr>
          <w:rFonts w:cstheme="minorHAnsi"/>
        </w:rPr>
        <w:t>Attempt running fixed point and return if the latter terminated successfully. Otherwise</w:t>
      </w:r>
      <w:r>
        <w:rPr>
          <w:rFonts w:cstheme="minorHAnsi"/>
        </w:rPr>
        <w:t>:</w:t>
      </w:r>
    </w:p>
    <w:p w:rsidR="002B2257" w:rsidRDefault="002B2257" w:rsidP="002B2257">
      <w:pPr>
        <w:pStyle w:val="ListParagraph"/>
        <w:ind w:left="862"/>
      </w:pPr>
      <w:r>
        <w:t xml:space="preserve">For every processor </w:t>
      </w:r>
      <w:proofErr w:type="spellStart"/>
      <w:r w:rsidRPr="002B2257">
        <w:rPr>
          <w:rFonts w:cstheme="minorHAnsi"/>
        </w:rPr>
        <w:t>λ</w:t>
      </w:r>
      <w:r>
        <w:t>max</w:t>
      </w:r>
      <w:proofErr w:type="spellEnd"/>
      <w:r>
        <w:t xml:space="preserve"> = </w:t>
      </w:r>
      <w:proofErr w:type="gramStart"/>
      <w:r w:rsidRPr="002B2257">
        <w:rPr>
          <w:rFonts w:cstheme="minorHAnsi"/>
        </w:rPr>
        <w:t>λ(</w:t>
      </w:r>
      <w:proofErr w:type="spellStart"/>
      <w:proofErr w:type="gramEnd"/>
      <w:r w:rsidRPr="002B2257">
        <w:rPr>
          <w:rFonts w:cstheme="minorHAnsi"/>
        </w:rPr>
        <w:t>FixedPoint</w:t>
      </w:r>
      <w:proofErr w:type="spellEnd"/>
      <w:r w:rsidRPr="002B2257">
        <w:rPr>
          <w:rFonts w:cstheme="minorHAnsi"/>
        </w:rPr>
        <w:t xml:space="preserve">), </w:t>
      </w:r>
      <w:proofErr w:type="spellStart"/>
      <w:r w:rsidRPr="002B2257">
        <w:rPr>
          <w:rFonts w:cstheme="minorHAnsi"/>
        </w:rPr>
        <w:t>λmin</w:t>
      </w:r>
      <w:proofErr w:type="spellEnd"/>
      <w:r w:rsidRPr="002B2257">
        <w:rPr>
          <w:rFonts w:cstheme="minorHAnsi"/>
        </w:rPr>
        <w:t xml:space="preserve"> = 0</w:t>
      </w:r>
      <w:r>
        <w:t>.</w:t>
      </w:r>
    </w:p>
    <w:p w:rsidR="00EB2209" w:rsidRDefault="00EB2209" w:rsidP="00EB2209">
      <w:pPr>
        <w:pStyle w:val="ListParagraph"/>
        <w:numPr>
          <w:ilvl w:val="0"/>
          <w:numId w:val="8"/>
        </w:numPr>
      </w:pPr>
      <w:r>
        <w:t>While required precision in throughput is not reached, repeat:</w:t>
      </w:r>
    </w:p>
    <w:p w:rsidR="00EB2209" w:rsidRDefault="00EB2209" w:rsidP="002B2257">
      <w:pPr>
        <w:pStyle w:val="ListParagraph"/>
        <w:numPr>
          <w:ilvl w:val="0"/>
          <w:numId w:val="7"/>
        </w:numPr>
      </w:pPr>
      <w:r>
        <w:t>For every processor</w:t>
      </w:r>
      <w:r w:rsidR="002B2257">
        <w:t xml:space="preserve"> c</w:t>
      </w:r>
      <w:r>
        <w:t xml:space="preserve">alculate </w:t>
      </w:r>
      <w:proofErr w:type="spellStart"/>
      <w:r w:rsidRPr="002B2257">
        <w:rPr>
          <w:rFonts w:cstheme="minorHAnsi"/>
        </w:rPr>
        <w:t>λavg</w:t>
      </w:r>
      <w:proofErr w:type="spellEnd"/>
      <w:r w:rsidRPr="002B2257">
        <w:rPr>
          <w:rFonts w:cstheme="minorHAnsi"/>
        </w:rPr>
        <w:t xml:space="preserve"> = (</w:t>
      </w:r>
      <w:proofErr w:type="spellStart"/>
      <w:r w:rsidRPr="002B2257">
        <w:rPr>
          <w:rFonts w:cstheme="minorHAnsi"/>
        </w:rPr>
        <w:t>λ</w:t>
      </w:r>
      <w:r w:rsidR="002B2257" w:rsidRPr="002B2257">
        <w:rPr>
          <w:rFonts w:cstheme="minorHAnsi"/>
        </w:rPr>
        <w:t>max</w:t>
      </w:r>
      <w:proofErr w:type="spellEnd"/>
      <w:r w:rsidRPr="002B2257">
        <w:rPr>
          <w:rFonts w:cstheme="minorHAnsi"/>
        </w:rPr>
        <w:t xml:space="preserve"> + </w:t>
      </w:r>
      <w:proofErr w:type="spellStart"/>
      <w:r w:rsidRPr="002B2257">
        <w:rPr>
          <w:rFonts w:cstheme="minorHAnsi"/>
        </w:rPr>
        <w:t>λ</w:t>
      </w:r>
      <w:r w:rsidR="002B2257" w:rsidRPr="002B2257">
        <w:rPr>
          <w:rFonts w:cstheme="minorHAnsi"/>
        </w:rPr>
        <w:t>min</w:t>
      </w:r>
      <w:proofErr w:type="spellEnd"/>
      <w:r w:rsidRPr="002B2257">
        <w:rPr>
          <w:rFonts w:cstheme="minorHAnsi"/>
        </w:rPr>
        <w:t>) / 2.</w:t>
      </w:r>
    </w:p>
    <w:p w:rsidR="00EB2209" w:rsidRPr="00F301BA" w:rsidRDefault="00EB2209" w:rsidP="00EB2209">
      <w:pPr>
        <w:pStyle w:val="ListParagraph"/>
        <w:numPr>
          <w:ilvl w:val="0"/>
          <w:numId w:val="7"/>
        </w:numPr>
      </w:pPr>
      <w:r>
        <w:t xml:space="preserve">Mark paths, i.e. propagate </w:t>
      </w:r>
      <w:proofErr w:type="spellStart"/>
      <w:r>
        <w:rPr>
          <w:rFonts w:cstheme="minorHAnsi"/>
        </w:rPr>
        <w:t>λ</w:t>
      </w:r>
      <w:r w:rsidR="002B2257">
        <w:rPr>
          <w:rFonts w:cstheme="minorHAnsi"/>
        </w:rPr>
        <w:t>avg</w:t>
      </w:r>
      <w:proofErr w:type="spellEnd"/>
      <w:r>
        <w:rPr>
          <w:rFonts w:cstheme="minorHAnsi"/>
        </w:rPr>
        <w:t xml:space="preserve"> across the interconnect buffers, using XY-routing.</w:t>
      </w:r>
    </w:p>
    <w:p w:rsidR="00EB2209" w:rsidRPr="002B2257" w:rsidRDefault="00EB2209" w:rsidP="00EB2209">
      <w:pPr>
        <w:pStyle w:val="ListParagraph"/>
        <w:numPr>
          <w:ilvl w:val="0"/>
          <w:numId w:val="7"/>
        </w:numPr>
      </w:pPr>
      <w:r>
        <w:rPr>
          <w:rFonts w:cstheme="minorHAnsi"/>
        </w:rPr>
        <w:t xml:space="preserve">Estimate delays, i.e. run queuing model to recalculate </w:t>
      </w:r>
      <w:r w:rsidR="002B2257">
        <w:rPr>
          <w:rFonts w:cstheme="minorHAnsi"/>
        </w:rPr>
        <w:t xml:space="preserve">dynamic component of </w:t>
      </w:r>
      <w:proofErr w:type="gramStart"/>
      <w:r>
        <w:rPr>
          <w:rFonts w:cstheme="minorHAnsi"/>
        </w:rPr>
        <w:t>L(</w:t>
      </w:r>
      <w:proofErr w:type="spellStart"/>
      <w:proofErr w:type="gramEnd"/>
      <w:r>
        <w:rPr>
          <w:rFonts w:cstheme="minorHAnsi"/>
        </w:rPr>
        <w:t>λ</w:t>
      </w:r>
      <w:r w:rsidR="002B2257">
        <w:rPr>
          <w:rFonts w:cstheme="minorHAnsi"/>
        </w:rPr>
        <w:t>avg</w:t>
      </w:r>
      <w:proofErr w:type="spellEnd"/>
      <w:r>
        <w:rPr>
          <w:rFonts w:cstheme="minorHAnsi"/>
        </w:rPr>
        <w:t xml:space="preserve">). Parameter </w:t>
      </w:r>
      <w:proofErr w:type="spellStart"/>
      <w:r>
        <w:rPr>
          <w:rFonts w:cstheme="minorHAnsi"/>
        </w:rPr>
        <w:t>fixNegDelays</w:t>
      </w:r>
      <w:proofErr w:type="spellEnd"/>
      <w:r>
        <w:rPr>
          <w:rFonts w:cstheme="minorHAnsi"/>
        </w:rPr>
        <w:t xml:space="preserve"> is used to artificially report very high latencies in case the model fails. This allows </w:t>
      </w:r>
      <w:proofErr w:type="gramStart"/>
      <w:r>
        <w:rPr>
          <w:rFonts w:cstheme="minorHAnsi"/>
        </w:rPr>
        <w:t>to continue</w:t>
      </w:r>
      <w:proofErr w:type="gramEnd"/>
      <w:r>
        <w:rPr>
          <w:rFonts w:cstheme="minorHAnsi"/>
        </w:rPr>
        <w:t xml:space="preserve"> i</w:t>
      </w:r>
      <w:r w:rsidR="002B2257">
        <w:rPr>
          <w:rFonts w:cstheme="minorHAnsi"/>
        </w:rPr>
        <w:t>terating the bisection</w:t>
      </w:r>
      <w:r>
        <w:rPr>
          <w:rFonts w:cstheme="minorHAnsi"/>
        </w:rPr>
        <w:t xml:space="preserve"> algorithm.</w:t>
      </w:r>
    </w:p>
    <w:p w:rsidR="002B2257" w:rsidRDefault="002B2257" w:rsidP="002B2257">
      <w:pPr>
        <w:pStyle w:val="ListParagraph"/>
        <w:numPr>
          <w:ilvl w:val="0"/>
          <w:numId w:val="7"/>
        </w:numPr>
      </w:pPr>
      <w:r>
        <w:t>For every processor</w:t>
      </w:r>
    </w:p>
    <w:p w:rsidR="002B2257" w:rsidRDefault="002B2257" w:rsidP="002B2257">
      <w:pPr>
        <w:pStyle w:val="ListParagraph"/>
        <w:numPr>
          <w:ilvl w:val="1"/>
          <w:numId w:val="7"/>
        </w:numPr>
      </w:pPr>
      <w:r>
        <w:t xml:space="preserve">Calculate </w:t>
      </w:r>
      <w:proofErr w:type="gramStart"/>
      <w:r>
        <w:t>L(</w:t>
      </w:r>
      <w:proofErr w:type="spellStart"/>
      <w:proofErr w:type="gramEnd"/>
      <w:r>
        <w:rPr>
          <w:rFonts w:cstheme="minorHAnsi"/>
        </w:rPr>
        <w:t>λavg</w:t>
      </w:r>
      <w:proofErr w:type="spellEnd"/>
      <w:r>
        <w:t xml:space="preserve">), IPC(L), recalculate traffic </w:t>
      </w:r>
      <w:r>
        <w:rPr>
          <w:rFonts w:cstheme="minorHAnsi"/>
        </w:rPr>
        <w:t>λ*(L) and L* = L*(</w:t>
      </w:r>
      <w:r w:rsidRPr="00B0271A">
        <w:rPr>
          <w:rFonts w:cstheme="minorHAnsi"/>
        </w:rPr>
        <w:t xml:space="preserve"> </w:t>
      </w:r>
      <w:r>
        <w:rPr>
          <w:rFonts w:cstheme="minorHAnsi"/>
        </w:rPr>
        <w:t>λ*(L))</w:t>
      </w:r>
      <w:r>
        <w:t>.</w:t>
      </w:r>
    </w:p>
    <w:p w:rsidR="002B2257" w:rsidRDefault="002B2257" w:rsidP="002B2257">
      <w:pPr>
        <w:pStyle w:val="ListParagraph"/>
        <w:numPr>
          <w:ilvl w:val="1"/>
          <w:numId w:val="7"/>
        </w:numPr>
      </w:pPr>
      <w:r>
        <w:t>Calculate the gap between L and L*.</w:t>
      </w:r>
    </w:p>
    <w:p w:rsidR="002B2257" w:rsidRDefault="002B2257" w:rsidP="002B2257">
      <w:pPr>
        <w:pStyle w:val="ListParagraph"/>
        <w:numPr>
          <w:ilvl w:val="1"/>
          <w:numId w:val="7"/>
        </w:numPr>
      </w:pPr>
      <w:r>
        <w:t xml:space="preserve">If gap &lt; 0, then </w:t>
      </w:r>
      <w:proofErr w:type="spellStart"/>
      <w:r w:rsidRPr="00F123FD">
        <w:rPr>
          <w:rFonts w:cstheme="minorHAnsi"/>
        </w:rPr>
        <w:t>λ</w:t>
      </w:r>
      <w:r>
        <w:rPr>
          <w:rFonts w:cstheme="minorHAnsi"/>
        </w:rPr>
        <w:t>min</w:t>
      </w:r>
      <w:proofErr w:type="spellEnd"/>
      <w:r>
        <w:rPr>
          <w:rFonts w:cstheme="minorHAnsi"/>
        </w:rPr>
        <w:t xml:space="preserve"> = </w:t>
      </w:r>
      <w:proofErr w:type="spellStart"/>
      <w:r w:rsidRPr="00F123FD">
        <w:rPr>
          <w:rFonts w:cstheme="minorHAnsi"/>
        </w:rPr>
        <w:t>λ</w:t>
      </w:r>
      <w:r>
        <w:rPr>
          <w:rFonts w:cstheme="minorHAnsi"/>
        </w:rPr>
        <w:t>avg</w:t>
      </w:r>
      <w:proofErr w:type="spellEnd"/>
      <w:r>
        <w:rPr>
          <w:rFonts w:cstheme="minorHAnsi"/>
        </w:rPr>
        <w:t xml:space="preserve">, else </w:t>
      </w:r>
      <w:proofErr w:type="spellStart"/>
      <w:r w:rsidRPr="00F123FD">
        <w:rPr>
          <w:rFonts w:cstheme="minorHAnsi"/>
        </w:rPr>
        <w:t>λ</w:t>
      </w:r>
      <w:r>
        <w:rPr>
          <w:rFonts w:cstheme="minorHAnsi"/>
        </w:rPr>
        <w:t>max</w:t>
      </w:r>
      <w:proofErr w:type="spellEnd"/>
      <w:r>
        <w:rPr>
          <w:rFonts w:cstheme="minorHAnsi"/>
        </w:rPr>
        <w:t xml:space="preserve"> = </w:t>
      </w:r>
      <w:proofErr w:type="spellStart"/>
      <w:r w:rsidRPr="00F123FD">
        <w:rPr>
          <w:rFonts w:cstheme="minorHAnsi"/>
        </w:rPr>
        <w:t>λ</w:t>
      </w:r>
      <w:r>
        <w:rPr>
          <w:rFonts w:cstheme="minorHAnsi"/>
        </w:rPr>
        <w:t>avg</w:t>
      </w:r>
      <w:proofErr w:type="spellEnd"/>
      <w:r>
        <w:rPr>
          <w:rFonts w:cstheme="minorHAnsi"/>
        </w:rPr>
        <w:t>.</w:t>
      </w:r>
    </w:p>
    <w:p w:rsidR="008F1ED1" w:rsidRPr="00B0271A" w:rsidRDefault="008F1ED1" w:rsidP="008F1ED1"/>
    <w:p w:rsidR="00677FAF" w:rsidRDefault="00677FAF" w:rsidP="00677FAF"/>
    <w:p w:rsidR="00677FAF" w:rsidRDefault="00677FAF" w:rsidP="00677FAF"/>
    <w:p w:rsidR="002D257E" w:rsidRDefault="002D257E">
      <w:pPr>
        <w:rPr>
          <w:b/>
          <w:sz w:val="28"/>
        </w:rPr>
      </w:pPr>
    </w:p>
    <w:p w:rsidR="00635BCD" w:rsidRPr="00413CEF" w:rsidRDefault="00130D07" w:rsidP="00413CEF">
      <w:pPr>
        <w:pStyle w:val="Heading1"/>
        <w:rPr>
          <w:color w:val="943634" w:themeColor="accent2" w:themeShade="BF"/>
        </w:rPr>
      </w:pPr>
      <w:bookmarkStart w:id="6" w:name="_Toc355878651"/>
      <w:r w:rsidRPr="00413CEF">
        <w:rPr>
          <w:color w:val="943634" w:themeColor="accent2" w:themeShade="BF"/>
        </w:rPr>
        <w:lastRenderedPageBreak/>
        <w:t>5</w:t>
      </w:r>
      <w:r w:rsidR="00330053" w:rsidRPr="00413CEF">
        <w:rPr>
          <w:color w:val="943634" w:themeColor="accent2" w:themeShade="BF"/>
        </w:rPr>
        <w:t>. Known Issues and L</w:t>
      </w:r>
      <w:r w:rsidR="00635BCD" w:rsidRPr="00413CEF">
        <w:rPr>
          <w:color w:val="943634" w:themeColor="accent2" w:themeShade="BF"/>
        </w:rPr>
        <w:t>imitations</w:t>
      </w:r>
      <w:bookmarkEnd w:id="6"/>
    </w:p>
    <w:p w:rsidR="000A4D38" w:rsidRDefault="000A4D38"/>
    <w:p w:rsidR="00635BCD" w:rsidRDefault="00635BCD">
      <w:r>
        <w:t>The objective of this section is to describe known limitations and issues of the current implementation. The issues mentioned in this section are the candidates for future improvements in the tool.</w:t>
      </w:r>
    </w:p>
    <w:p w:rsidR="00635BCD" w:rsidRDefault="00635BCD"/>
    <w:p w:rsidR="000A4D38" w:rsidRDefault="000A4D38" w:rsidP="00BA7278">
      <w:pPr>
        <w:pStyle w:val="ListParagraph"/>
        <w:numPr>
          <w:ilvl w:val="0"/>
          <w:numId w:val="1"/>
        </w:numPr>
        <w:rPr>
          <w:color w:val="000000"/>
        </w:rPr>
      </w:pPr>
      <w:r>
        <w:rPr>
          <w:color w:val="000000"/>
        </w:rPr>
        <w:t xml:space="preserve">The notations for cache sizes are abused: 0.064Mb is used as an alias for 64Kb, although 64Kb </w:t>
      </w:r>
      <w:r w:rsidR="008A4445">
        <w:rPr>
          <w:color w:val="000000"/>
        </w:rPr>
        <w:t xml:space="preserve">is actually </w:t>
      </w:r>
      <w:r>
        <w:rPr>
          <w:color w:val="000000"/>
        </w:rPr>
        <w:t>0.0625Mb. This introduces slight imprecision in cache sizes.</w:t>
      </w:r>
    </w:p>
    <w:p w:rsidR="001B2D6A" w:rsidRDefault="001B2D6A" w:rsidP="001B2D6A">
      <w:pPr>
        <w:pStyle w:val="ListParagraph"/>
        <w:rPr>
          <w:color w:val="000000"/>
        </w:rPr>
      </w:pPr>
    </w:p>
    <w:p w:rsidR="000A4D38" w:rsidRDefault="008A4445" w:rsidP="00BA7278">
      <w:pPr>
        <w:pStyle w:val="ListParagraph"/>
        <w:numPr>
          <w:ilvl w:val="0"/>
          <w:numId w:val="1"/>
        </w:numPr>
        <w:rPr>
          <w:color w:val="000000"/>
        </w:rPr>
      </w:pPr>
      <w:r>
        <w:rPr>
          <w:color w:val="000000"/>
        </w:rPr>
        <w:t xml:space="preserve">The average latency of cache access depends heavily on the cache implementation (inclusive/exclusive/…). Cache implementation determines the probabilities of accessing each of the cache hierarchy levels, together with the workload miss ratio curve. Possible models for different cache implementations can be found in </w:t>
      </w:r>
      <w:proofErr w:type="spellStart"/>
      <w:r>
        <w:rPr>
          <w:color w:val="800080"/>
        </w:rPr>
        <w:t>ArchPlanner</w:t>
      </w:r>
      <w:proofErr w:type="spellEnd"/>
      <w:r>
        <w:rPr>
          <w:color w:val="000000"/>
        </w:rPr>
        <w:t>::</w:t>
      </w:r>
      <w:proofErr w:type="spellStart"/>
      <w:proofErr w:type="gramStart"/>
      <w:r>
        <w:rPr>
          <w:color w:val="000000"/>
        </w:rPr>
        <w:t>GenerateCurrentArchConfig</w:t>
      </w:r>
      <w:proofErr w:type="spellEnd"/>
      <w:r>
        <w:rPr>
          <w:color w:val="000000"/>
        </w:rPr>
        <w:t>(</w:t>
      </w:r>
      <w:proofErr w:type="gramEnd"/>
      <w:r>
        <w:rPr>
          <w:color w:val="000000"/>
        </w:rPr>
        <w:t xml:space="preserve">) – see the commented out section in processor defines, where </w:t>
      </w:r>
      <w:r w:rsidR="001B2D6A">
        <w:rPr>
          <w:color w:val="000000"/>
        </w:rPr>
        <w:t>the probabilities were</w:t>
      </w:r>
      <w:r>
        <w:rPr>
          <w:color w:val="000000"/>
        </w:rPr>
        <w:t xml:space="preserve"> defined previously.</w:t>
      </w:r>
      <w:r w:rsidR="001B2D6A">
        <w:rPr>
          <w:color w:val="000000"/>
        </w:rPr>
        <w:t xml:space="preserve"> Currently, these probabilities are defined in the processor class: </w:t>
      </w:r>
      <w:r w:rsidR="001B2D6A">
        <w:rPr>
          <w:color w:val="800080"/>
        </w:rPr>
        <w:t>Processor</w:t>
      </w:r>
      <w:r w:rsidR="001B2D6A">
        <w:rPr>
          <w:color w:val="000000"/>
        </w:rPr>
        <w:t>::</w:t>
      </w:r>
      <w:proofErr w:type="gramStart"/>
      <w:r w:rsidR="001B2D6A">
        <w:rPr>
          <w:color w:val="000000"/>
        </w:rPr>
        <w:t>L1AccessProbability(</w:t>
      </w:r>
      <w:proofErr w:type="gramEnd"/>
      <w:r w:rsidR="001B2D6A">
        <w:rPr>
          <w:color w:val="000000"/>
        </w:rPr>
        <w:t xml:space="preserve">), </w:t>
      </w:r>
      <w:r w:rsidR="001B2D6A">
        <w:rPr>
          <w:color w:val="800080"/>
        </w:rPr>
        <w:t>Processor</w:t>
      </w:r>
      <w:r w:rsidR="001B2D6A">
        <w:rPr>
          <w:color w:val="000000"/>
        </w:rPr>
        <w:t>::L2AccessProbability(), etc.</w:t>
      </w:r>
    </w:p>
    <w:p w:rsidR="001B2D6A" w:rsidRPr="000A4D38" w:rsidRDefault="001B2D6A" w:rsidP="001B2D6A">
      <w:pPr>
        <w:pStyle w:val="ListParagraph"/>
        <w:rPr>
          <w:color w:val="000000"/>
        </w:rPr>
      </w:pPr>
    </w:p>
    <w:p w:rsidR="00BA7278" w:rsidRDefault="00BA7278" w:rsidP="00BA7278">
      <w:pPr>
        <w:pStyle w:val="ListParagraph"/>
        <w:numPr>
          <w:ilvl w:val="0"/>
          <w:numId w:val="1"/>
        </w:numPr>
        <w:rPr>
          <w:color w:val="000000"/>
        </w:rPr>
      </w:pPr>
      <w:r>
        <w:t xml:space="preserve">Cache coherency mode doesn’t support configurations with no L3 (since cache/directory access delay is not defined), although </w:t>
      </w:r>
      <w:proofErr w:type="spellStart"/>
      <w:r>
        <w:t>ArchPlanner</w:t>
      </w:r>
      <w:proofErr w:type="spellEnd"/>
      <w:r>
        <w:t xml:space="preserve"> can produce such configurations. As a work around, configurations with no L3 are simply skipped before performance estimation is run. E.g. see the “hack for avoiding </w:t>
      </w:r>
      <w:proofErr w:type="spellStart"/>
      <w:r>
        <w:t>configs</w:t>
      </w:r>
      <w:proofErr w:type="spellEnd"/>
      <w:r>
        <w:t xml:space="preserve"> with no L3” in </w:t>
      </w:r>
      <w:proofErr w:type="spellStart"/>
      <w:r w:rsidRPr="00BA7278">
        <w:rPr>
          <w:color w:val="800080"/>
        </w:rPr>
        <w:t>ExplEngine</w:t>
      </w:r>
      <w:proofErr w:type="spellEnd"/>
      <w:r w:rsidRPr="00BA7278">
        <w:rPr>
          <w:color w:val="000000"/>
        </w:rPr>
        <w:t>::</w:t>
      </w:r>
      <w:proofErr w:type="spellStart"/>
      <w:proofErr w:type="gramStart"/>
      <w:r w:rsidRPr="00BA7278">
        <w:rPr>
          <w:color w:val="000000"/>
        </w:rPr>
        <w:t>GetCurConfigCost</w:t>
      </w:r>
      <w:proofErr w:type="spellEnd"/>
      <w:r w:rsidRPr="00BA7278">
        <w:rPr>
          <w:color w:val="000000"/>
        </w:rPr>
        <w:t>(</w:t>
      </w:r>
      <w:proofErr w:type="gramEnd"/>
      <w:r w:rsidRPr="00BA7278">
        <w:rPr>
          <w:color w:val="000000"/>
        </w:rPr>
        <w:t>).</w:t>
      </w:r>
    </w:p>
    <w:p w:rsidR="001B2D6A" w:rsidRPr="001B2D6A" w:rsidRDefault="001B2D6A" w:rsidP="001B2D6A">
      <w:pPr>
        <w:pStyle w:val="ListParagraph"/>
        <w:rPr>
          <w:color w:val="000000"/>
        </w:rPr>
      </w:pPr>
    </w:p>
    <w:p w:rsidR="001B2D6A" w:rsidRDefault="001B2D6A" w:rsidP="00BA7278">
      <w:pPr>
        <w:pStyle w:val="ListParagraph"/>
        <w:numPr>
          <w:ilvl w:val="0"/>
          <w:numId w:val="1"/>
        </w:numPr>
        <w:rPr>
          <w:color w:val="000000"/>
        </w:rPr>
      </w:pPr>
      <w:r>
        <w:rPr>
          <w:color w:val="000000"/>
        </w:rPr>
        <w:t xml:space="preserve">Certain parameters are hardcoded, e.g. router and link delay, global mesh maximum aspect ratio. For a </w:t>
      </w:r>
      <w:r w:rsidR="00483C38">
        <w:rPr>
          <w:color w:val="000000"/>
        </w:rPr>
        <w:t>bigger</w:t>
      </w:r>
      <w:r>
        <w:rPr>
          <w:color w:val="000000"/>
        </w:rPr>
        <w:t xml:space="preserve"> list refer to the Hidden Parameters section of the User Guide.</w:t>
      </w:r>
      <w:bookmarkStart w:id="7" w:name="_GoBack"/>
      <w:bookmarkEnd w:id="7"/>
    </w:p>
    <w:p w:rsidR="001B2D6A" w:rsidRPr="001B2D6A" w:rsidRDefault="001B2D6A" w:rsidP="001B2D6A">
      <w:pPr>
        <w:pStyle w:val="ListParagraph"/>
        <w:rPr>
          <w:color w:val="000000"/>
        </w:rPr>
      </w:pPr>
    </w:p>
    <w:p w:rsidR="00A12999" w:rsidRDefault="00A12999" w:rsidP="005654FC">
      <w:pPr>
        <w:rPr>
          <w:color w:val="000000"/>
        </w:rPr>
      </w:pPr>
    </w:p>
    <w:p w:rsidR="005654FC" w:rsidRDefault="005654FC" w:rsidP="005654FC">
      <w:pPr>
        <w:rPr>
          <w:color w:val="000000"/>
        </w:rPr>
      </w:pPr>
    </w:p>
    <w:p w:rsidR="005654FC" w:rsidRDefault="005654FC" w:rsidP="005654FC">
      <w:pPr>
        <w:rPr>
          <w:color w:val="000000"/>
        </w:rPr>
      </w:pPr>
    </w:p>
    <w:p w:rsidR="005654FC" w:rsidRDefault="005654FC">
      <w:pPr>
        <w:rPr>
          <w:rFonts w:asciiTheme="majorHAnsi" w:eastAsiaTheme="majorEastAsia" w:hAnsiTheme="majorHAnsi" w:cstheme="majorBidi"/>
          <w:b/>
          <w:bCs/>
          <w:color w:val="943634" w:themeColor="accent2" w:themeShade="BF"/>
          <w:sz w:val="28"/>
          <w:szCs w:val="28"/>
        </w:rPr>
      </w:pPr>
      <w:r>
        <w:rPr>
          <w:color w:val="943634" w:themeColor="accent2" w:themeShade="BF"/>
        </w:rPr>
        <w:br w:type="page"/>
      </w:r>
    </w:p>
    <w:p w:rsidR="005654FC" w:rsidRPr="00413CEF" w:rsidRDefault="005654FC" w:rsidP="005654FC">
      <w:pPr>
        <w:pStyle w:val="Heading1"/>
        <w:rPr>
          <w:color w:val="943634" w:themeColor="accent2" w:themeShade="BF"/>
        </w:rPr>
      </w:pPr>
      <w:bookmarkStart w:id="8" w:name="_Toc355878652"/>
      <w:r>
        <w:rPr>
          <w:color w:val="943634" w:themeColor="accent2" w:themeShade="BF"/>
        </w:rPr>
        <w:lastRenderedPageBreak/>
        <w:t>6. References</w:t>
      </w:r>
      <w:bookmarkEnd w:id="8"/>
    </w:p>
    <w:p w:rsidR="005654FC" w:rsidRDefault="005654FC" w:rsidP="005654FC"/>
    <w:p w:rsidR="005654FC" w:rsidRDefault="005654FC" w:rsidP="005654FC">
      <w:r>
        <w:t xml:space="preserve">This section contains a list of documents which </w:t>
      </w:r>
      <w:r w:rsidR="00BA3C44">
        <w:t>are related to some implementation aspects</w:t>
      </w:r>
      <w:r>
        <w:t>.</w:t>
      </w:r>
    </w:p>
    <w:p w:rsidR="003E4F21" w:rsidRDefault="003E4F21" w:rsidP="003E4F21">
      <w:pPr>
        <w:pStyle w:val="ListParagraph"/>
        <w:numPr>
          <w:ilvl w:val="0"/>
          <w:numId w:val="10"/>
        </w:numPr>
      </w:pPr>
      <w:r>
        <w:t>Analytical CMP models and methods for resolving the cyclic dependency.</w:t>
      </w:r>
    </w:p>
    <w:tbl>
      <w:tblPr>
        <w:tblW w:w="9000" w:type="dxa"/>
        <w:tblCellSpacing w:w="0" w:type="dxa"/>
        <w:tblCellMar>
          <w:left w:w="0" w:type="dxa"/>
          <w:right w:w="0" w:type="dxa"/>
        </w:tblCellMar>
        <w:tblLook w:val="04A0" w:firstRow="1" w:lastRow="0" w:firstColumn="1" w:lastColumn="0" w:noHBand="0" w:noVBand="1"/>
      </w:tblPr>
      <w:tblGrid>
        <w:gridCol w:w="375"/>
        <w:gridCol w:w="8625"/>
      </w:tblGrid>
      <w:tr w:rsidR="005654FC" w:rsidRPr="00E41361" w:rsidTr="00BA3C44">
        <w:trPr>
          <w:trHeight w:val="365"/>
          <w:tblCellSpacing w:w="0" w:type="dxa"/>
        </w:trPr>
        <w:tc>
          <w:tcPr>
            <w:tcW w:w="375" w:type="dxa"/>
            <w:vAlign w:val="center"/>
            <w:hideMark/>
          </w:tcPr>
          <w:p w:rsidR="005654FC" w:rsidRPr="00E41361" w:rsidRDefault="005654FC" w:rsidP="005654FC">
            <w:pPr>
              <w:spacing w:after="0" w:line="240" w:lineRule="auto"/>
              <w:rPr>
                <w:rFonts w:ascii="Times New Roman" w:eastAsia="Times New Roman" w:hAnsi="Times New Roman" w:cs="Times New Roman"/>
                <w:sz w:val="24"/>
                <w:szCs w:val="24"/>
              </w:rPr>
            </w:pPr>
          </w:p>
        </w:tc>
        <w:tc>
          <w:tcPr>
            <w:tcW w:w="0" w:type="auto"/>
            <w:vAlign w:val="center"/>
            <w:hideMark/>
          </w:tcPr>
          <w:p w:rsidR="005654FC" w:rsidRPr="00E41361" w:rsidRDefault="005654FC" w:rsidP="003E4F21">
            <w:pPr>
              <w:spacing w:after="0" w:line="240" w:lineRule="auto"/>
              <w:rPr>
                <w:rFonts w:ascii="Times New Roman" w:eastAsia="Times New Roman" w:hAnsi="Times New Roman" w:cs="Times New Roman"/>
                <w:sz w:val="24"/>
                <w:szCs w:val="24"/>
              </w:rPr>
            </w:pPr>
            <w:r w:rsidRPr="00232B9B">
              <w:rPr>
                <w:rFonts w:ascii="Verdana" w:eastAsia="Times New Roman" w:hAnsi="Verdana" w:cs="Times New Roman"/>
                <w:b/>
                <w:bCs/>
                <w:color w:val="3D3242"/>
                <w:sz w:val="20"/>
                <w:szCs w:val="20"/>
                <w:lang w:val="es-ES_tradnl"/>
              </w:rPr>
              <w:t xml:space="preserve">N. </w:t>
            </w:r>
            <w:proofErr w:type="spellStart"/>
            <w:r w:rsidRPr="00232B9B">
              <w:rPr>
                <w:rFonts w:ascii="Verdana" w:eastAsia="Times New Roman" w:hAnsi="Verdana" w:cs="Times New Roman"/>
                <w:b/>
                <w:bCs/>
                <w:color w:val="3D3242"/>
                <w:sz w:val="20"/>
                <w:szCs w:val="20"/>
                <w:lang w:val="es-ES_tradnl"/>
              </w:rPr>
              <w:t>Nikitin</w:t>
            </w:r>
            <w:proofErr w:type="spellEnd"/>
            <w:r w:rsidRPr="00232B9B">
              <w:rPr>
                <w:rFonts w:ascii="Verdana" w:eastAsia="Times New Roman" w:hAnsi="Verdana" w:cs="Times New Roman"/>
                <w:b/>
                <w:bCs/>
                <w:color w:val="3D3242"/>
                <w:sz w:val="20"/>
                <w:szCs w:val="20"/>
                <w:lang w:val="es-ES_tradnl"/>
              </w:rPr>
              <w:t xml:space="preserve">, J. de San Pedro, J. Carmona and J. </w:t>
            </w:r>
            <w:proofErr w:type="spellStart"/>
            <w:r w:rsidRPr="00232B9B">
              <w:rPr>
                <w:rFonts w:ascii="Verdana" w:eastAsia="Times New Roman" w:hAnsi="Verdana" w:cs="Times New Roman"/>
                <w:b/>
                <w:bCs/>
                <w:color w:val="3D3242"/>
                <w:sz w:val="20"/>
                <w:szCs w:val="20"/>
                <w:lang w:val="es-ES_tradnl"/>
              </w:rPr>
              <w:t>Cortadella</w:t>
            </w:r>
            <w:proofErr w:type="spellEnd"/>
            <w:r w:rsidRPr="00232B9B">
              <w:rPr>
                <w:rFonts w:ascii="Verdana" w:eastAsia="Times New Roman" w:hAnsi="Verdana" w:cs="Times New Roman"/>
                <w:b/>
                <w:bCs/>
                <w:color w:val="3D3242"/>
                <w:sz w:val="20"/>
                <w:szCs w:val="20"/>
                <w:lang w:val="es-ES_tradnl"/>
              </w:rPr>
              <w:t>.</w:t>
            </w:r>
            <w:r w:rsidRPr="00232B9B">
              <w:rPr>
                <w:rFonts w:ascii="Verdana" w:eastAsia="Times New Roman" w:hAnsi="Verdana" w:cs="Times New Roman"/>
                <w:color w:val="3D3242"/>
                <w:sz w:val="20"/>
                <w:szCs w:val="20"/>
                <w:lang w:val="es-ES_tradnl"/>
              </w:rPr>
              <w:t xml:space="preserve"> </w:t>
            </w:r>
            <w:r w:rsidRPr="00232B9B">
              <w:rPr>
                <w:rFonts w:ascii="Verdana" w:eastAsia="Times New Roman" w:hAnsi="Verdana" w:cs="Times New Roman"/>
                <w:color w:val="3D3242"/>
                <w:sz w:val="20"/>
                <w:szCs w:val="20"/>
                <w:lang w:val="es-ES_tradnl"/>
              </w:rPr>
              <w:br/>
            </w:r>
            <w:r w:rsidRPr="00E41361">
              <w:rPr>
                <w:rFonts w:ascii="Verdana" w:eastAsia="Times New Roman" w:hAnsi="Verdana" w:cs="Times New Roman"/>
                <w:i/>
                <w:iCs/>
                <w:color w:val="3D3242"/>
                <w:sz w:val="20"/>
                <w:szCs w:val="20"/>
              </w:rPr>
              <w:t xml:space="preserve">"Analytical performance </w:t>
            </w:r>
            <w:proofErr w:type="gramStart"/>
            <w:r w:rsidRPr="00E41361">
              <w:rPr>
                <w:rFonts w:ascii="Verdana" w:eastAsia="Times New Roman" w:hAnsi="Verdana" w:cs="Times New Roman"/>
                <w:i/>
                <w:iCs/>
                <w:color w:val="3D3242"/>
                <w:sz w:val="20"/>
                <w:szCs w:val="20"/>
              </w:rPr>
              <w:t>modeling of hierarchical interconnect</w:t>
            </w:r>
            <w:proofErr w:type="gramEnd"/>
            <w:r w:rsidRPr="00E41361">
              <w:rPr>
                <w:rFonts w:ascii="Verdana" w:eastAsia="Times New Roman" w:hAnsi="Verdana" w:cs="Times New Roman"/>
                <w:i/>
                <w:iCs/>
                <w:color w:val="3D3242"/>
                <w:sz w:val="20"/>
                <w:szCs w:val="20"/>
              </w:rPr>
              <w:t xml:space="preserve"> fabrics."</w:t>
            </w:r>
            <w:r w:rsidRPr="00E41361">
              <w:rPr>
                <w:rFonts w:ascii="Verdana" w:eastAsia="Times New Roman" w:hAnsi="Verdana" w:cs="Times New Roman"/>
                <w:color w:val="3D3242"/>
                <w:sz w:val="20"/>
                <w:szCs w:val="20"/>
              </w:rPr>
              <w:t xml:space="preserve"> </w:t>
            </w:r>
            <w:r w:rsidRPr="00E41361">
              <w:rPr>
                <w:rFonts w:ascii="Verdana" w:eastAsia="Times New Roman" w:hAnsi="Verdana" w:cs="Times New Roman"/>
                <w:color w:val="3D3242"/>
                <w:sz w:val="20"/>
                <w:szCs w:val="20"/>
              </w:rPr>
              <w:br/>
            </w:r>
            <w:r w:rsidR="003E4F21">
              <w:rPr>
                <w:rFonts w:ascii="Verdana" w:eastAsia="Times New Roman" w:hAnsi="Verdana" w:cs="Times New Roman"/>
                <w:color w:val="3D3242"/>
                <w:sz w:val="20"/>
                <w:szCs w:val="20"/>
              </w:rPr>
              <w:t xml:space="preserve">NOCS </w:t>
            </w:r>
            <w:r w:rsidRPr="00E41361">
              <w:rPr>
                <w:rFonts w:ascii="Verdana" w:eastAsia="Times New Roman" w:hAnsi="Verdana" w:cs="Times New Roman"/>
                <w:color w:val="3D3242"/>
                <w:sz w:val="20"/>
                <w:szCs w:val="20"/>
              </w:rPr>
              <w:t xml:space="preserve">2012. </w:t>
            </w:r>
          </w:p>
        </w:tc>
      </w:tr>
    </w:tbl>
    <w:p w:rsidR="005654FC" w:rsidRDefault="005654FC" w:rsidP="005654FC">
      <w:pPr>
        <w:rPr>
          <w:color w:val="000000"/>
        </w:rPr>
      </w:pPr>
    </w:p>
    <w:p w:rsidR="003E4F21" w:rsidRPr="003E4F21" w:rsidRDefault="003E4F21" w:rsidP="003E4F21">
      <w:pPr>
        <w:pStyle w:val="ListParagraph"/>
        <w:numPr>
          <w:ilvl w:val="0"/>
          <w:numId w:val="10"/>
        </w:numPr>
        <w:rPr>
          <w:color w:val="000000"/>
        </w:rPr>
      </w:pPr>
      <w:r>
        <w:rPr>
          <w:color w:val="000000"/>
        </w:rPr>
        <w:t>Analytical performance queuing model for buses and on-chip routers.</w:t>
      </w:r>
    </w:p>
    <w:tbl>
      <w:tblPr>
        <w:tblW w:w="9000" w:type="dxa"/>
        <w:tblCellSpacing w:w="0" w:type="dxa"/>
        <w:tblCellMar>
          <w:left w:w="0" w:type="dxa"/>
          <w:right w:w="0" w:type="dxa"/>
        </w:tblCellMar>
        <w:tblLook w:val="04A0" w:firstRow="1" w:lastRow="0" w:firstColumn="1" w:lastColumn="0" w:noHBand="0" w:noVBand="1"/>
      </w:tblPr>
      <w:tblGrid>
        <w:gridCol w:w="375"/>
        <w:gridCol w:w="8625"/>
      </w:tblGrid>
      <w:tr w:rsidR="005654FC" w:rsidRPr="00E41361" w:rsidTr="005654FC">
        <w:trPr>
          <w:tblCellSpacing w:w="0" w:type="dxa"/>
        </w:trPr>
        <w:tc>
          <w:tcPr>
            <w:tcW w:w="375" w:type="dxa"/>
            <w:vAlign w:val="center"/>
            <w:hideMark/>
          </w:tcPr>
          <w:p w:rsidR="005654FC" w:rsidRPr="00E41361" w:rsidRDefault="005654FC" w:rsidP="005654FC">
            <w:pPr>
              <w:spacing w:after="0" w:line="240" w:lineRule="auto"/>
              <w:rPr>
                <w:rFonts w:ascii="Times New Roman" w:eastAsia="Times New Roman" w:hAnsi="Times New Roman" w:cs="Times New Roman"/>
                <w:sz w:val="24"/>
                <w:szCs w:val="24"/>
              </w:rPr>
            </w:pPr>
          </w:p>
        </w:tc>
        <w:tc>
          <w:tcPr>
            <w:tcW w:w="0" w:type="auto"/>
            <w:vAlign w:val="center"/>
            <w:hideMark/>
          </w:tcPr>
          <w:p w:rsidR="00BA3C44" w:rsidRPr="00BA3C44" w:rsidRDefault="003E4F21" w:rsidP="00BA3C44">
            <w:pPr>
              <w:spacing w:after="0" w:line="240" w:lineRule="auto"/>
              <w:rPr>
                <w:rFonts w:ascii="Verdana" w:eastAsia="Times New Roman" w:hAnsi="Verdana" w:cs="Times New Roman"/>
                <w:color w:val="3D3242"/>
                <w:sz w:val="20"/>
                <w:szCs w:val="20"/>
              </w:rPr>
            </w:pPr>
            <w:r w:rsidRPr="003E4F21">
              <w:rPr>
                <w:rFonts w:ascii="Verdana" w:eastAsia="Times New Roman" w:hAnsi="Verdana" w:cs="Times New Roman"/>
                <w:b/>
                <w:bCs/>
                <w:color w:val="3D3242"/>
                <w:sz w:val="20"/>
                <w:szCs w:val="20"/>
              </w:rPr>
              <w:t xml:space="preserve">U. </w:t>
            </w:r>
            <w:proofErr w:type="spellStart"/>
            <w:r w:rsidRPr="003E4F21">
              <w:rPr>
                <w:rFonts w:ascii="Verdana" w:eastAsia="Times New Roman" w:hAnsi="Verdana" w:cs="Times New Roman"/>
                <w:b/>
                <w:bCs/>
                <w:color w:val="3D3242"/>
                <w:sz w:val="20"/>
                <w:szCs w:val="20"/>
              </w:rPr>
              <w:t>Ogras</w:t>
            </w:r>
            <w:proofErr w:type="spellEnd"/>
            <w:r w:rsidR="005654FC" w:rsidRPr="003E4F21">
              <w:rPr>
                <w:rFonts w:ascii="Verdana" w:eastAsia="Times New Roman" w:hAnsi="Verdana" w:cs="Times New Roman"/>
                <w:b/>
                <w:bCs/>
                <w:color w:val="3D3242"/>
                <w:sz w:val="20"/>
                <w:szCs w:val="20"/>
              </w:rPr>
              <w:t xml:space="preserve">, </w:t>
            </w:r>
            <w:r w:rsidRPr="003E4F21">
              <w:rPr>
                <w:rFonts w:ascii="Verdana" w:eastAsia="Times New Roman" w:hAnsi="Verdana" w:cs="Times New Roman"/>
                <w:b/>
                <w:bCs/>
                <w:color w:val="3D3242"/>
                <w:sz w:val="20"/>
                <w:szCs w:val="20"/>
              </w:rPr>
              <w:t xml:space="preserve">P. </w:t>
            </w:r>
            <w:proofErr w:type="spellStart"/>
            <w:r w:rsidRPr="003E4F21">
              <w:rPr>
                <w:rFonts w:ascii="Verdana" w:eastAsia="Times New Roman" w:hAnsi="Verdana" w:cs="Times New Roman"/>
                <w:b/>
                <w:bCs/>
                <w:color w:val="3D3242"/>
                <w:sz w:val="20"/>
                <w:szCs w:val="20"/>
              </w:rPr>
              <w:t>Bogdan</w:t>
            </w:r>
            <w:proofErr w:type="spellEnd"/>
            <w:r w:rsidRPr="003E4F21">
              <w:rPr>
                <w:rFonts w:ascii="Verdana" w:eastAsia="Times New Roman" w:hAnsi="Verdana" w:cs="Times New Roman"/>
                <w:b/>
                <w:bCs/>
                <w:color w:val="3D3242"/>
                <w:sz w:val="20"/>
                <w:szCs w:val="20"/>
              </w:rPr>
              <w:t xml:space="preserve"> a</w:t>
            </w:r>
            <w:r w:rsidR="005654FC" w:rsidRPr="003E4F21">
              <w:rPr>
                <w:rFonts w:ascii="Verdana" w:eastAsia="Times New Roman" w:hAnsi="Verdana" w:cs="Times New Roman"/>
                <w:b/>
                <w:bCs/>
                <w:color w:val="3D3242"/>
                <w:sz w:val="20"/>
                <w:szCs w:val="20"/>
              </w:rPr>
              <w:t xml:space="preserve">nd </w:t>
            </w:r>
            <w:r w:rsidRPr="003E4F21">
              <w:rPr>
                <w:rFonts w:ascii="Verdana" w:eastAsia="Times New Roman" w:hAnsi="Verdana" w:cs="Times New Roman"/>
                <w:b/>
                <w:bCs/>
                <w:color w:val="3D3242"/>
                <w:sz w:val="20"/>
                <w:szCs w:val="20"/>
              </w:rPr>
              <w:t>R.</w:t>
            </w:r>
            <w:r>
              <w:rPr>
                <w:rFonts w:ascii="Verdana" w:eastAsia="Times New Roman" w:hAnsi="Verdana" w:cs="Times New Roman"/>
                <w:b/>
                <w:bCs/>
                <w:color w:val="3D3242"/>
                <w:sz w:val="20"/>
                <w:szCs w:val="20"/>
              </w:rPr>
              <w:t xml:space="preserve"> </w:t>
            </w:r>
            <w:proofErr w:type="spellStart"/>
            <w:r>
              <w:rPr>
                <w:rFonts w:ascii="Verdana" w:eastAsia="Times New Roman" w:hAnsi="Verdana" w:cs="Times New Roman"/>
                <w:b/>
                <w:bCs/>
                <w:color w:val="3D3242"/>
                <w:sz w:val="20"/>
                <w:szCs w:val="20"/>
              </w:rPr>
              <w:t>Marculescu</w:t>
            </w:r>
            <w:proofErr w:type="spellEnd"/>
            <w:r>
              <w:rPr>
                <w:rFonts w:ascii="Verdana" w:eastAsia="Times New Roman" w:hAnsi="Verdana" w:cs="Times New Roman"/>
                <w:b/>
                <w:bCs/>
                <w:color w:val="3D3242"/>
                <w:sz w:val="20"/>
                <w:szCs w:val="20"/>
              </w:rPr>
              <w:t>.</w:t>
            </w:r>
            <w:r w:rsidR="005654FC" w:rsidRPr="003E4F21">
              <w:rPr>
                <w:rFonts w:ascii="Verdana" w:eastAsia="Times New Roman" w:hAnsi="Verdana" w:cs="Times New Roman"/>
                <w:color w:val="3D3242"/>
                <w:sz w:val="20"/>
                <w:szCs w:val="20"/>
              </w:rPr>
              <w:t xml:space="preserve"> </w:t>
            </w:r>
            <w:r w:rsidR="005654FC" w:rsidRPr="003E4F21">
              <w:rPr>
                <w:rFonts w:ascii="Verdana" w:eastAsia="Times New Roman" w:hAnsi="Verdana" w:cs="Times New Roman"/>
                <w:color w:val="3D3242"/>
                <w:sz w:val="20"/>
                <w:szCs w:val="20"/>
              </w:rPr>
              <w:br/>
            </w:r>
            <w:r w:rsidR="005654FC" w:rsidRPr="00E41361">
              <w:rPr>
                <w:rFonts w:ascii="Verdana" w:eastAsia="Times New Roman" w:hAnsi="Verdana" w:cs="Times New Roman"/>
                <w:i/>
                <w:iCs/>
                <w:color w:val="3D3242"/>
                <w:sz w:val="20"/>
                <w:szCs w:val="20"/>
              </w:rPr>
              <w:t>"</w:t>
            </w:r>
            <w:r w:rsidR="00BA3C44" w:rsidRPr="00BA3C44">
              <w:rPr>
                <w:rFonts w:ascii="Verdana" w:eastAsia="Times New Roman" w:hAnsi="Verdana" w:cs="Times New Roman"/>
                <w:i/>
                <w:iCs/>
                <w:color w:val="3D3242"/>
                <w:sz w:val="20"/>
                <w:szCs w:val="20"/>
              </w:rPr>
              <w:t>An Analytical Approach for Network-on-Chip Performance Analysis</w:t>
            </w:r>
            <w:r w:rsidR="005654FC" w:rsidRPr="00E41361">
              <w:rPr>
                <w:rFonts w:ascii="Verdana" w:eastAsia="Times New Roman" w:hAnsi="Verdana" w:cs="Times New Roman"/>
                <w:i/>
                <w:iCs/>
                <w:color w:val="3D3242"/>
                <w:sz w:val="20"/>
                <w:szCs w:val="20"/>
              </w:rPr>
              <w:t>."</w:t>
            </w:r>
            <w:r w:rsidR="005654FC" w:rsidRPr="00E41361">
              <w:rPr>
                <w:rFonts w:ascii="Verdana" w:eastAsia="Times New Roman" w:hAnsi="Verdana" w:cs="Times New Roman"/>
                <w:color w:val="3D3242"/>
                <w:sz w:val="20"/>
                <w:szCs w:val="20"/>
              </w:rPr>
              <w:t xml:space="preserve"> </w:t>
            </w:r>
            <w:r w:rsidR="005654FC" w:rsidRPr="00E41361">
              <w:rPr>
                <w:rFonts w:ascii="Verdana" w:eastAsia="Times New Roman" w:hAnsi="Verdana" w:cs="Times New Roman"/>
                <w:color w:val="3D3242"/>
                <w:sz w:val="20"/>
                <w:szCs w:val="20"/>
              </w:rPr>
              <w:br/>
            </w:r>
            <w:r>
              <w:rPr>
                <w:rFonts w:ascii="Verdana" w:eastAsia="Times New Roman" w:hAnsi="Verdana" w:cs="Times New Roman"/>
                <w:color w:val="3D3242"/>
                <w:sz w:val="20"/>
                <w:szCs w:val="20"/>
              </w:rPr>
              <w:t>TCAD 2010</w:t>
            </w:r>
            <w:r w:rsidR="005654FC" w:rsidRPr="00E41361">
              <w:rPr>
                <w:rFonts w:ascii="Verdana" w:eastAsia="Times New Roman" w:hAnsi="Verdana" w:cs="Times New Roman"/>
                <w:color w:val="3D3242"/>
                <w:sz w:val="20"/>
                <w:szCs w:val="20"/>
              </w:rPr>
              <w:t xml:space="preserve">. </w:t>
            </w:r>
          </w:p>
        </w:tc>
      </w:tr>
    </w:tbl>
    <w:p w:rsidR="005654FC" w:rsidRDefault="005654FC" w:rsidP="005654FC">
      <w:pPr>
        <w:rPr>
          <w:color w:val="000000"/>
        </w:rPr>
      </w:pPr>
    </w:p>
    <w:p w:rsidR="00BA3C44" w:rsidRDefault="00B021C5" w:rsidP="00BA3C44">
      <w:pPr>
        <w:pStyle w:val="ListParagraph"/>
        <w:numPr>
          <w:ilvl w:val="0"/>
          <w:numId w:val="10"/>
        </w:numPr>
      </w:pPr>
      <w:r>
        <w:rPr>
          <w:color w:val="000000"/>
        </w:rPr>
        <w:t>Memory t</w:t>
      </w:r>
      <w:r w:rsidR="001E49A4">
        <w:rPr>
          <w:color w:val="000000"/>
        </w:rPr>
        <w:t>ransactions for</w:t>
      </w:r>
      <w:r w:rsidR="00CA4E42">
        <w:rPr>
          <w:color w:val="000000"/>
        </w:rPr>
        <w:t xml:space="preserve"> the </w:t>
      </w:r>
      <w:r>
        <w:rPr>
          <w:color w:val="000000"/>
        </w:rPr>
        <w:t>simplified implementation</w:t>
      </w:r>
      <w:r w:rsidR="00BA3C44" w:rsidRPr="00BA3C44">
        <w:rPr>
          <w:color w:val="000000"/>
        </w:rPr>
        <w:t xml:space="preserve"> of cache coherency protocol.</w:t>
      </w:r>
    </w:p>
    <w:tbl>
      <w:tblPr>
        <w:tblW w:w="9000" w:type="dxa"/>
        <w:tblCellSpacing w:w="0" w:type="dxa"/>
        <w:tblCellMar>
          <w:left w:w="0" w:type="dxa"/>
          <w:right w:w="0" w:type="dxa"/>
        </w:tblCellMar>
        <w:tblLook w:val="04A0" w:firstRow="1" w:lastRow="0" w:firstColumn="1" w:lastColumn="0" w:noHBand="0" w:noVBand="1"/>
      </w:tblPr>
      <w:tblGrid>
        <w:gridCol w:w="375"/>
        <w:gridCol w:w="8625"/>
      </w:tblGrid>
      <w:tr w:rsidR="00BA3C44" w:rsidRPr="00E41361" w:rsidTr="00D85243">
        <w:trPr>
          <w:trHeight w:val="365"/>
          <w:tblCellSpacing w:w="0" w:type="dxa"/>
        </w:trPr>
        <w:tc>
          <w:tcPr>
            <w:tcW w:w="375" w:type="dxa"/>
            <w:vAlign w:val="center"/>
            <w:hideMark/>
          </w:tcPr>
          <w:p w:rsidR="00BA3C44" w:rsidRPr="00E41361" w:rsidRDefault="00BA3C44" w:rsidP="00D85243">
            <w:pPr>
              <w:spacing w:after="0" w:line="240" w:lineRule="auto"/>
              <w:rPr>
                <w:rFonts w:ascii="Times New Roman" w:eastAsia="Times New Roman" w:hAnsi="Times New Roman" w:cs="Times New Roman"/>
                <w:sz w:val="24"/>
                <w:szCs w:val="24"/>
              </w:rPr>
            </w:pPr>
          </w:p>
        </w:tc>
        <w:tc>
          <w:tcPr>
            <w:tcW w:w="0" w:type="auto"/>
            <w:vAlign w:val="center"/>
            <w:hideMark/>
          </w:tcPr>
          <w:p w:rsidR="00BA3C44" w:rsidRPr="00BA3C44" w:rsidRDefault="00BA3C44" w:rsidP="00D85243">
            <w:pPr>
              <w:spacing w:after="0" w:line="240" w:lineRule="auto"/>
              <w:rPr>
                <w:rFonts w:ascii="Verdana" w:eastAsia="Times New Roman" w:hAnsi="Verdana" w:cs="Times New Roman"/>
                <w:i/>
                <w:iCs/>
                <w:color w:val="3D3242"/>
                <w:sz w:val="20"/>
                <w:szCs w:val="20"/>
              </w:rPr>
            </w:pPr>
            <w:r w:rsidRPr="00BA3C44">
              <w:rPr>
                <w:rFonts w:ascii="Verdana" w:eastAsia="Times New Roman" w:hAnsi="Verdana" w:cs="Times New Roman"/>
                <w:i/>
                <w:iCs/>
                <w:color w:val="3D3242"/>
                <w:sz w:val="20"/>
                <w:szCs w:val="20"/>
              </w:rPr>
              <w:t>2012-07-05_Memory_Flows_Implementation.pptx</w:t>
            </w:r>
          </w:p>
          <w:p w:rsidR="00BA3C44" w:rsidRPr="00BA3C44" w:rsidRDefault="00BA3C44" w:rsidP="00D85243">
            <w:pPr>
              <w:spacing w:after="0" w:line="240" w:lineRule="auto"/>
              <w:rPr>
                <w:rFonts w:ascii="Verdana" w:eastAsia="Times New Roman" w:hAnsi="Verdana" w:cs="Times New Roman"/>
                <w:i/>
                <w:iCs/>
                <w:color w:val="3D3242"/>
                <w:sz w:val="20"/>
                <w:szCs w:val="20"/>
              </w:rPr>
            </w:pPr>
            <w:r w:rsidRPr="00BA3C44">
              <w:rPr>
                <w:rFonts w:ascii="Verdana" w:eastAsia="Times New Roman" w:hAnsi="Verdana" w:cs="Times New Roman"/>
                <w:color w:val="3D3242"/>
                <w:sz w:val="20"/>
                <w:szCs w:val="20"/>
              </w:rPr>
              <w:t>Supplied with the code distribution, in /doc directory.</w:t>
            </w:r>
          </w:p>
        </w:tc>
      </w:tr>
    </w:tbl>
    <w:p w:rsidR="00BA3C44" w:rsidRPr="005654FC" w:rsidRDefault="00BA3C44" w:rsidP="005654FC">
      <w:pPr>
        <w:rPr>
          <w:color w:val="000000"/>
        </w:rPr>
      </w:pPr>
    </w:p>
    <w:sectPr w:rsidR="00BA3C44" w:rsidRPr="005654FC" w:rsidSect="008641E0">
      <w:pgSz w:w="12240" w:h="15840"/>
      <w:pgMar w:top="1134" w:right="850"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7DBC"/>
    <w:multiLevelType w:val="hybridMultilevel"/>
    <w:tmpl w:val="BA96C172"/>
    <w:lvl w:ilvl="0" w:tplc="A76E9D3C">
      <w:start w:val="1"/>
      <w:numFmt w:val="upperRoman"/>
      <w:lvlText w:val="%1."/>
      <w:lvlJc w:val="left"/>
      <w:pPr>
        <w:ind w:left="862" w:hanging="720"/>
      </w:pPr>
      <w:rPr>
        <w:rFonts w:asciiTheme="minorHAnsi" w:eastAsiaTheme="minorHAnsi" w:hAnsiTheme="minorHAnsi" w:cstheme="minorHAnsi"/>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40DD10F4"/>
    <w:multiLevelType w:val="hybridMultilevel"/>
    <w:tmpl w:val="67EAE85A"/>
    <w:lvl w:ilvl="0" w:tplc="4CDCE2FC">
      <w:start w:val="5"/>
      <w:numFmt w:val="bullet"/>
      <w:lvlText w:val="-"/>
      <w:lvlJc w:val="left"/>
      <w:pPr>
        <w:ind w:left="720" w:hanging="360"/>
      </w:pPr>
      <w:rPr>
        <w:rFonts w:ascii="Calibri" w:eastAsiaTheme="minorHAnsi" w:hAnsi="Calibri" w:cs="Calibri"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24C2B6D"/>
    <w:multiLevelType w:val="hybridMultilevel"/>
    <w:tmpl w:val="1F9623A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32B6AD3"/>
    <w:multiLevelType w:val="hybridMultilevel"/>
    <w:tmpl w:val="C8702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7505219"/>
    <w:multiLevelType w:val="hybridMultilevel"/>
    <w:tmpl w:val="9C329A8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C450993"/>
    <w:multiLevelType w:val="hybridMultilevel"/>
    <w:tmpl w:val="1F9623A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8C778DC"/>
    <w:multiLevelType w:val="hybridMultilevel"/>
    <w:tmpl w:val="5D3C1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581766"/>
    <w:multiLevelType w:val="hybridMultilevel"/>
    <w:tmpl w:val="B052BAFC"/>
    <w:lvl w:ilvl="0" w:tplc="8FDA3AD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DD501B"/>
    <w:multiLevelType w:val="hybridMultilevel"/>
    <w:tmpl w:val="1F962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95804B2"/>
    <w:multiLevelType w:val="hybridMultilevel"/>
    <w:tmpl w:val="F1FAC1D8"/>
    <w:lvl w:ilvl="0" w:tplc="B3149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9"/>
  </w:num>
  <w:num w:numId="5">
    <w:abstractNumId w:val="8"/>
  </w:num>
  <w:num w:numId="6">
    <w:abstractNumId w:val="5"/>
  </w:num>
  <w:num w:numId="7">
    <w:abstractNumId w:val="2"/>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E5"/>
    <w:rsid w:val="000006A7"/>
    <w:rsid w:val="00012ABF"/>
    <w:rsid w:val="000414F9"/>
    <w:rsid w:val="00054AFB"/>
    <w:rsid w:val="000617AE"/>
    <w:rsid w:val="000A4D38"/>
    <w:rsid w:val="000A6F98"/>
    <w:rsid w:val="000C7496"/>
    <w:rsid w:val="001002A1"/>
    <w:rsid w:val="00103066"/>
    <w:rsid w:val="00130AB4"/>
    <w:rsid w:val="00130D07"/>
    <w:rsid w:val="00194797"/>
    <w:rsid w:val="001B2D6A"/>
    <w:rsid w:val="001E49A4"/>
    <w:rsid w:val="0021504B"/>
    <w:rsid w:val="002852E0"/>
    <w:rsid w:val="00292C80"/>
    <w:rsid w:val="002B2257"/>
    <w:rsid w:val="002D257E"/>
    <w:rsid w:val="00314425"/>
    <w:rsid w:val="00330053"/>
    <w:rsid w:val="003338D5"/>
    <w:rsid w:val="003530FB"/>
    <w:rsid w:val="003955EA"/>
    <w:rsid w:val="003E4F21"/>
    <w:rsid w:val="00413CEF"/>
    <w:rsid w:val="004267F2"/>
    <w:rsid w:val="00483C38"/>
    <w:rsid w:val="004A0F71"/>
    <w:rsid w:val="004D16C0"/>
    <w:rsid w:val="00520C68"/>
    <w:rsid w:val="0053509A"/>
    <w:rsid w:val="00557458"/>
    <w:rsid w:val="005654FC"/>
    <w:rsid w:val="00565EF9"/>
    <w:rsid w:val="00626B68"/>
    <w:rsid w:val="006318F2"/>
    <w:rsid w:val="00635BCD"/>
    <w:rsid w:val="00677FAF"/>
    <w:rsid w:val="006813AC"/>
    <w:rsid w:val="006E2D1E"/>
    <w:rsid w:val="006F4CBB"/>
    <w:rsid w:val="00700BD3"/>
    <w:rsid w:val="00714BF6"/>
    <w:rsid w:val="00746808"/>
    <w:rsid w:val="0076127A"/>
    <w:rsid w:val="007646A6"/>
    <w:rsid w:val="007B6895"/>
    <w:rsid w:val="007B799A"/>
    <w:rsid w:val="008309E9"/>
    <w:rsid w:val="008332AC"/>
    <w:rsid w:val="008641E0"/>
    <w:rsid w:val="008A4445"/>
    <w:rsid w:val="008B3D4B"/>
    <w:rsid w:val="008C0B63"/>
    <w:rsid w:val="008E7AAA"/>
    <w:rsid w:val="008F1ED1"/>
    <w:rsid w:val="008F4E73"/>
    <w:rsid w:val="0092635B"/>
    <w:rsid w:val="00931D9C"/>
    <w:rsid w:val="009763B4"/>
    <w:rsid w:val="00980831"/>
    <w:rsid w:val="009D6B5E"/>
    <w:rsid w:val="00A046D0"/>
    <w:rsid w:val="00A10B21"/>
    <w:rsid w:val="00A12999"/>
    <w:rsid w:val="00A426EB"/>
    <w:rsid w:val="00A54FF0"/>
    <w:rsid w:val="00A67C87"/>
    <w:rsid w:val="00AB49BC"/>
    <w:rsid w:val="00B021C5"/>
    <w:rsid w:val="00B0271A"/>
    <w:rsid w:val="00B04DF4"/>
    <w:rsid w:val="00B33C1A"/>
    <w:rsid w:val="00BA3C44"/>
    <w:rsid w:val="00BA7278"/>
    <w:rsid w:val="00C1782B"/>
    <w:rsid w:val="00C20F3D"/>
    <w:rsid w:val="00C36CF7"/>
    <w:rsid w:val="00C87436"/>
    <w:rsid w:val="00CA4E42"/>
    <w:rsid w:val="00D25C84"/>
    <w:rsid w:val="00D42022"/>
    <w:rsid w:val="00D6493B"/>
    <w:rsid w:val="00EB2209"/>
    <w:rsid w:val="00EB3432"/>
    <w:rsid w:val="00EC70F2"/>
    <w:rsid w:val="00EF22E5"/>
    <w:rsid w:val="00F07E8B"/>
    <w:rsid w:val="00F123FD"/>
    <w:rsid w:val="00F301BA"/>
    <w:rsid w:val="00F417D6"/>
    <w:rsid w:val="00F47F2F"/>
    <w:rsid w:val="00FE2816"/>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CD"/>
    <w:pPr>
      <w:ind w:left="720"/>
      <w:contextualSpacing/>
    </w:pPr>
  </w:style>
  <w:style w:type="paragraph" w:styleId="NoSpacing">
    <w:name w:val="No Spacing"/>
    <w:link w:val="NoSpacingChar"/>
    <w:uiPriority w:val="1"/>
    <w:qFormat/>
    <w:rsid w:val="008641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1E0"/>
    <w:rPr>
      <w:rFonts w:eastAsiaTheme="minorEastAsia"/>
      <w:lang w:eastAsia="ja-JP"/>
    </w:rPr>
  </w:style>
  <w:style w:type="paragraph" w:styleId="BalloonText">
    <w:name w:val="Balloon Text"/>
    <w:basedOn w:val="Normal"/>
    <w:link w:val="BalloonTextChar"/>
    <w:uiPriority w:val="99"/>
    <w:semiHidden/>
    <w:unhideWhenUsed/>
    <w:rsid w:val="00864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E0"/>
    <w:rPr>
      <w:rFonts w:ascii="Tahoma" w:hAnsi="Tahoma" w:cs="Tahoma"/>
      <w:sz w:val="16"/>
      <w:szCs w:val="16"/>
    </w:rPr>
  </w:style>
  <w:style w:type="character" w:customStyle="1" w:styleId="Heading1Char">
    <w:name w:val="Heading 1 Char"/>
    <w:basedOn w:val="DefaultParagraphFont"/>
    <w:link w:val="Heading1"/>
    <w:uiPriority w:val="9"/>
    <w:rsid w:val="008641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41E0"/>
    <w:pPr>
      <w:outlineLvl w:val="9"/>
    </w:pPr>
    <w:rPr>
      <w:lang w:eastAsia="ja-JP"/>
    </w:rPr>
  </w:style>
  <w:style w:type="paragraph" w:styleId="TOC1">
    <w:name w:val="toc 1"/>
    <w:basedOn w:val="Normal"/>
    <w:next w:val="Normal"/>
    <w:autoRedefine/>
    <w:uiPriority w:val="39"/>
    <w:unhideWhenUsed/>
    <w:rsid w:val="008641E0"/>
    <w:pPr>
      <w:spacing w:after="100"/>
    </w:pPr>
  </w:style>
  <w:style w:type="character" w:styleId="Hyperlink">
    <w:name w:val="Hyperlink"/>
    <w:basedOn w:val="DefaultParagraphFont"/>
    <w:uiPriority w:val="99"/>
    <w:unhideWhenUsed/>
    <w:rsid w:val="008641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CD"/>
    <w:pPr>
      <w:ind w:left="720"/>
      <w:contextualSpacing/>
    </w:pPr>
  </w:style>
  <w:style w:type="paragraph" w:styleId="NoSpacing">
    <w:name w:val="No Spacing"/>
    <w:link w:val="NoSpacingChar"/>
    <w:uiPriority w:val="1"/>
    <w:qFormat/>
    <w:rsid w:val="008641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1E0"/>
    <w:rPr>
      <w:rFonts w:eastAsiaTheme="minorEastAsia"/>
      <w:lang w:eastAsia="ja-JP"/>
    </w:rPr>
  </w:style>
  <w:style w:type="paragraph" w:styleId="BalloonText">
    <w:name w:val="Balloon Text"/>
    <w:basedOn w:val="Normal"/>
    <w:link w:val="BalloonTextChar"/>
    <w:uiPriority w:val="99"/>
    <w:semiHidden/>
    <w:unhideWhenUsed/>
    <w:rsid w:val="00864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E0"/>
    <w:rPr>
      <w:rFonts w:ascii="Tahoma" w:hAnsi="Tahoma" w:cs="Tahoma"/>
      <w:sz w:val="16"/>
      <w:szCs w:val="16"/>
    </w:rPr>
  </w:style>
  <w:style w:type="character" w:customStyle="1" w:styleId="Heading1Char">
    <w:name w:val="Heading 1 Char"/>
    <w:basedOn w:val="DefaultParagraphFont"/>
    <w:link w:val="Heading1"/>
    <w:uiPriority w:val="9"/>
    <w:rsid w:val="008641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41E0"/>
    <w:pPr>
      <w:outlineLvl w:val="9"/>
    </w:pPr>
    <w:rPr>
      <w:lang w:eastAsia="ja-JP"/>
    </w:rPr>
  </w:style>
  <w:style w:type="paragraph" w:styleId="TOC1">
    <w:name w:val="toc 1"/>
    <w:basedOn w:val="Normal"/>
    <w:next w:val="Normal"/>
    <w:autoRedefine/>
    <w:uiPriority w:val="39"/>
    <w:unhideWhenUsed/>
    <w:rsid w:val="008641E0"/>
    <w:pPr>
      <w:spacing w:after="100"/>
    </w:pPr>
  </w:style>
  <w:style w:type="character" w:styleId="Hyperlink">
    <w:name w:val="Hyperlink"/>
    <w:basedOn w:val="DefaultParagraphFont"/>
    <w:uiPriority w:val="99"/>
    <w:unhideWhenUsed/>
    <w:rsid w:val="008641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84"/>
    <w:rsid w:val="00501023"/>
    <w:rsid w:val="00BB7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54AA3B5D34F138ECDAA45DB16528E">
    <w:name w:val="51854AA3B5D34F138ECDAA45DB16528E"/>
    <w:rsid w:val="00BB7584"/>
  </w:style>
  <w:style w:type="paragraph" w:customStyle="1" w:styleId="F82E64119EA64916B2EABF6B98C9F5C9">
    <w:name w:val="F82E64119EA64916B2EABF6B98C9F5C9"/>
    <w:rsid w:val="00BB7584"/>
  </w:style>
  <w:style w:type="paragraph" w:customStyle="1" w:styleId="09DC010F30BC4C79ADD8773A66665263">
    <w:name w:val="09DC010F30BC4C79ADD8773A66665263"/>
    <w:rsid w:val="00BB7584"/>
  </w:style>
  <w:style w:type="paragraph" w:customStyle="1" w:styleId="E55BD4A009D44FB492862C2E6FEC61C5">
    <w:name w:val="E55BD4A009D44FB492862C2E6FEC61C5"/>
    <w:rsid w:val="00BB7584"/>
  </w:style>
  <w:style w:type="paragraph" w:customStyle="1" w:styleId="094BA7264C804CD7AAB496EE36C33CFE">
    <w:name w:val="094BA7264C804CD7AAB496EE36C33CFE"/>
    <w:rsid w:val="00BB7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54AA3B5D34F138ECDAA45DB16528E">
    <w:name w:val="51854AA3B5D34F138ECDAA45DB16528E"/>
    <w:rsid w:val="00BB7584"/>
  </w:style>
  <w:style w:type="paragraph" w:customStyle="1" w:styleId="F82E64119EA64916B2EABF6B98C9F5C9">
    <w:name w:val="F82E64119EA64916B2EABF6B98C9F5C9"/>
    <w:rsid w:val="00BB7584"/>
  </w:style>
  <w:style w:type="paragraph" w:customStyle="1" w:styleId="09DC010F30BC4C79ADD8773A66665263">
    <w:name w:val="09DC010F30BC4C79ADD8773A66665263"/>
    <w:rsid w:val="00BB7584"/>
  </w:style>
  <w:style w:type="paragraph" w:customStyle="1" w:styleId="E55BD4A009D44FB492862C2E6FEC61C5">
    <w:name w:val="E55BD4A009D44FB492862C2E6FEC61C5"/>
    <w:rsid w:val="00BB7584"/>
  </w:style>
  <w:style w:type="paragraph" w:customStyle="1" w:styleId="094BA7264C804CD7AAB496EE36C33CFE">
    <w:name w:val="094BA7264C804CD7AAB496EE36C33CFE"/>
    <w:rsid w:val="00BB7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3EBD7-D51A-4B78-8F48-16774A8C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2285</Words>
  <Characters>12116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CMPexplore </vt:lpstr>
      <vt:lpstr/>
    </vt:vector>
  </TitlesOfParts>
  <Company/>
  <LinksUpToDate>false</LinksUpToDate>
  <CharactersWithSpaces>14373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CMPexplore</dc:title>
  <dc:subject>Version 0.2.1,    04 Feb 2014</dc:subject>
  <dc:creator>Nikita;Javier</dc:creator>
  <cp:lastModifiedBy>Nikita</cp:lastModifiedBy>
  <cp:revision>77</cp:revision>
  <cp:lastPrinted>2013-08-21T16:30:00Z</cp:lastPrinted>
  <dcterms:created xsi:type="dcterms:W3CDTF">2013-05-02T13:35:00Z</dcterms:created>
  <dcterms:modified xsi:type="dcterms:W3CDTF">2014-02-04T14:23:00Z</dcterms:modified>
</cp:coreProperties>
</file>