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</w:t>
      </w:r>
      <w:r>
        <w:rPr>
          <w:rFonts w:hint="default" w:ascii="Times New Roman" w:hAnsi="Times New Roman" w:cs="Times New Roman"/>
          <w:b/>
          <w:bCs/>
          <w:i w:val="0"/>
          <w:iCs w:val="0"/>
          <w:rtl w:val="0"/>
        </w:rPr>
        <w:t xml:space="preserve">  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  <w:u w:val="single"/>
        </w:rPr>
      </w:pP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Department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CSE-AI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Semester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5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Academic Year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2026-27</w:t>
      </w:r>
    </w:p>
    <w:p w14:paraId="00000005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Division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C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Batch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:- 2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   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Practical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:- 5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</w:t>
      </w:r>
    </w:p>
    <w:p w14:paraId="00000006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Roll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:- 32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PRN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:- 12413106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Name of Student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Nikita katewar</w:t>
      </w: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00000009">
      <w:pPr>
        <w:spacing w:before="240" w:after="24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Problem Statement </w:t>
      </w:r>
      <w:r>
        <w:rPr>
          <w:rFonts w:hint="default" w:ascii="Times New Roman" w:hAnsi="Times New Roman" w:cs="Times New Roman"/>
          <w:rtl w:val="0"/>
        </w:rPr>
        <w:t>:</w:t>
      </w:r>
      <w:r>
        <w:rPr>
          <w:rFonts w:hint="default" w:ascii="Times New Roman" w:hAnsi="Times New Roman" w:cs="Times New Roman"/>
          <w:rtl w:val="0"/>
          <w:lang w:val="en-US"/>
        </w:rPr>
        <w:t>- Implement and compare RNN, LSTM, and GRU models for sequence classification, and analyze their performance using appropriate evaluation metrics.</w:t>
      </w:r>
    </w:p>
    <w:p w14:paraId="0037C661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Theory :- </w:t>
      </w:r>
    </w:p>
    <w:p w14:paraId="3F5249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Recurrent Neural Network (RNN)</w:t>
      </w:r>
    </w:p>
    <w:p w14:paraId="0D8EF7B6">
      <w:pPr>
        <w:pStyle w:val="10"/>
        <w:keepNext w:val="0"/>
        <w:keepLines w:val="0"/>
        <w:widowControl/>
        <w:suppressLineNumbers w:val="0"/>
        <w:rPr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A </w:t>
      </w:r>
      <w:r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</w:rPr>
        <w:t>Recurrent Neural Network (RNN)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is a ty</w:t>
      </w:r>
      <w:r>
        <w:rPr>
          <w:b w:val="0"/>
          <w:bCs w:val="0"/>
          <w:sz w:val="22"/>
          <w:szCs w:val="22"/>
        </w:rPr>
        <w:t xml:space="preserve">pe of neural network designed to process </w:t>
      </w:r>
      <w:r>
        <w:rPr>
          <w:rStyle w:val="11"/>
          <w:b w:val="0"/>
          <w:bCs w:val="0"/>
          <w:sz w:val="22"/>
          <w:szCs w:val="22"/>
        </w:rPr>
        <w:t>sequential data</w:t>
      </w:r>
      <w:r>
        <w:rPr>
          <w:b w:val="0"/>
          <w:bCs w:val="0"/>
          <w:sz w:val="22"/>
          <w:szCs w:val="22"/>
        </w:rPr>
        <w:t>, where the order of the input is important.</w:t>
      </w:r>
    </w:p>
    <w:p w14:paraId="1C24F4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Long Short-Term Memory (LSTM)</w:t>
      </w:r>
    </w:p>
    <w:p w14:paraId="364C1263">
      <w:pPr>
        <w:pStyle w:val="10"/>
        <w:keepNext w:val="0"/>
        <w:keepLines w:val="0"/>
        <w:widowControl/>
        <w:suppressLineNumbers w:val="0"/>
        <w:rPr>
          <w:b w:val="0"/>
          <w:bCs w:val="0"/>
          <w:sz w:val="22"/>
          <w:szCs w:val="22"/>
        </w:rPr>
      </w:pPr>
      <w:r>
        <w:rPr>
          <w:rStyle w:val="11"/>
          <w:b w:val="0"/>
          <w:bCs w:val="0"/>
          <w:sz w:val="22"/>
          <w:szCs w:val="22"/>
        </w:rPr>
        <w:t>LSTM</w:t>
      </w:r>
      <w:r>
        <w:rPr>
          <w:b w:val="0"/>
          <w:bCs w:val="0"/>
          <w:sz w:val="22"/>
          <w:szCs w:val="22"/>
        </w:rPr>
        <w:t xml:space="preserve"> is an improved form of RNN designed to handle </w:t>
      </w:r>
      <w:r>
        <w:rPr>
          <w:rStyle w:val="11"/>
          <w:b w:val="0"/>
          <w:bCs w:val="0"/>
          <w:sz w:val="22"/>
          <w:szCs w:val="22"/>
        </w:rPr>
        <w:t>long-term dependencies</w:t>
      </w:r>
      <w:r>
        <w:rPr>
          <w:b w:val="0"/>
          <w:bCs w:val="0"/>
          <w:sz w:val="22"/>
          <w:szCs w:val="22"/>
        </w:rPr>
        <w:t xml:space="preserve"> in sequential data.</w:t>
      </w:r>
    </w:p>
    <w:p w14:paraId="0BA4E5A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LSTM is commonly used for:</w:t>
      </w:r>
    </w:p>
    <w:p w14:paraId="7EF73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Sentiment analysis </w:t>
      </w:r>
    </w:p>
    <w:p w14:paraId="0C2E92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Text classification </w:t>
      </w:r>
    </w:p>
    <w:p w14:paraId="75DCB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Speech recognition </w:t>
      </w:r>
    </w:p>
    <w:p w14:paraId="51FB0B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Time-series prediction </w:t>
      </w:r>
    </w:p>
    <w:p w14:paraId="20D225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Language modeling</w:t>
      </w:r>
    </w:p>
    <w:p w14:paraId="352418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Gated Recurrent Unit (GRU)</w:t>
      </w:r>
    </w:p>
    <w:p w14:paraId="0E13B40C">
      <w:pPr>
        <w:pStyle w:val="10"/>
        <w:keepNext w:val="0"/>
        <w:keepLines w:val="0"/>
        <w:widowControl/>
        <w:suppressLineNumbers w:val="0"/>
        <w:rPr>
          <w:b w:val="0"/>
          <w:bCs w:val="0"/>
          <w:sz w:val="22"/>
          <w:szCs w:val="22"/>
        </w:rPr>
      </w:pPr>
      <w:r>
        <w:rPr>
          <w:rStyle w:val="11"/>
          <w:b w:val="0"/>
          <w:bCs w:val="0"/>
          <w:sz w:val="22"/>
          <w:szCs w:val="22"/>
        </w:rPr>
        <w:t>GRU</w:t>
      </w:r>
      <w:r>
        <w:rPr>
          <w:b w:val="0"/>
          <w:bCs w:val="0"/>
          <w:sz w:val="22"/>
          <w:szCs w:val="22"/>
        </w:rPr>
        <w:t xml:space="preserve"> is another improved version of RNN that is designed to capture long-term dependencies.</w:t>
      </w:r>
    </w:p>
    <w:p w14:paraId="7A8B2609">
      <w:pPr>
        <w:spacing w:before="240" w:after="240"/>
        <w:rPr>
          <w:b/>
          <w:bCs/>
          <w:sz w:val="28"/>
          <w:szCs w:val="28"/>
          <w:rtl w:val="0"/>
        </w:rPr>
      </w:pPr>
    </w:p>
    <w:p w14:paraId="0000000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Algorithm :</w:t>
      </w:r>
    </w:p>
    <w:p w14:paraId="483C5DDA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55DCEEC7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1:</w:t>
      </w:r>
      <w:r>
        <w:rPr>
          <w:sz w:val="22"/>
          <w:szCs w:val="22"/>
        </w:rPr>
        <w:t xml:space="preserve"> Start.</w:t>
      </w:r>
    </w:p>
    <w:p w14:paraId="5ECBD7FC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2:</w:t>
      </w:r>
      <w:r>
        <w:rPr>
          <w:sz w:val="22"/>
          <w:szCs w:val="22"/>
        </w:rPr>
        <w:t xml:space="preserve"> Load the sequence classification dataset.</w:t>
      </w:r>
    </w:p>
    <w:p w14:paraId="34E63C42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3:</w:t>
      </w:r>
      <w:r>
        <w:rPr>
          <w:sz w:val="22"/>
          <w:szCs w:val="22"/>
        </w:rPr>
        <w:t xml:space="preserve"> Preprocess the dataset and convert the sequences into numerical form.</w:t>
      </w:r>
    </w:p>
    <w:p w14:paraId="719CCFEC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4:</w:t>
      </w:r>
      <w:r>
        <w:rPr>
          <w:sz w:val="22"/>
          <w:szCs w:val="22"/>
        </w:rPr>
        <w:t xml:space="preserve"> Divide the dataset into training and testing data.</w:t>
      </w:r>
    </w:p>
    <w:p w14:paraId="26F710B6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5:</w:t>
      </w:r>
      <w:r>
        <w:rPr>
          <w:sz w:val="22"/>
          <w:szCs w:val="22"/>
        </w:rPr>
        <w:t xml:space="preserve"> Create the RNN model with an RNN layer and output layer.</w:t>
      </w:r>
    </w:p>
    <w:p w14:paraId="7CC6CEF5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6:</w:t>
      </w:r>
      <w:r>
        <w:rPr>
          <w:sz w:val="22"/>
          <w:szCs w:val="22"/>
        </w:rPr>
        <w:t xml:space="preserve"> Create the LSTM model with an LSTM layer and output layer.</w:t>
      </w:r>
    </w:p>
    <w:p w14:paraId="02679825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7:</w:t>
      </w:r>
      <w:r>
        <w:rPr>
          <w:sz w:val="22"/>
          <w:szCs w:val="22"/>
        </w:rPr>
        <w:t xml:space="preserve"> Create the GRU model with a GRU layer and output layer.</w:t>
      </w:r>
    </w:p>
    <w:p w14:paraId="6D2F4591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8:</w:t>
      </w:r>
      <w:r>
        <w:rPr>
          <w:sz w:val="22"/>
          <w:szCs w:val="22"/>
        </w:rPr>
        <w:t xml:space="preserve"> Compile all three models using an optimizer, loss function and evaluation metric.</w:t>
      </w:r>
    </w:p>
    <w:p w14:paraId="589577AE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9:</w:t>
      </w:r>
      <w:r>
        <w:rPr>
          <w:sz w:val="22"/>
          <w:szCs w:val="22"/>
        </w:rPr>
        <w:t xml:space="preserve"> Train the RNN, LSTM and GRU models using the training data.</w:t>
      </w:r>
    </w:p>
    <w:p w14:paraId="35320E15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10:</w:t>
      </w:r>
      <w:r>
        <w:rPr>
          <w:sz w:val="22"/>
          <w:szCs w:val="22"/>
        </w:rPr>
        <w:t xml:space="preserve"> Use the trained models to predict the classes of the test data.</w:t>
      </w:r>
    </w:p>
    <w:p w14:paraId="69CEA579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11:</w:t>
      </w:r>
      <w:r>
        <w:rPr>
          <w:sz w:val="22"/>
          <w:szCs w:val="22"/>
        </w:rPr>
        <w:t xml:space="preserve"> Calculate accuracy, precision, recall and F1-score for each model.</w:t>
      </w:r>
    </w:p>
    <w:p w14:paraId="02A8AEBC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12:</w:t>
      </w:r>
      <w:r>
        <w:rPr>
          <w:sz w:val="22"/>
          <w:szCs w:val="22"/>
        </w:rPr>
        <w:t xml:space="preserve"> Generate the confusion matrix for each model.</w:t>
      </w:r>
    </w:p>
    <w:p w14:paraId="4ED17DDA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13:</w:t>
      </w:r>
      <w:r>
        <w:rPr>
          <w:sz w:val="22"/>
          <w:szCs w:val="22"/>
        </w:rPr>
        <w:t xml:space="preserve"> Compare the performance of RNN, LSTM and GRU using the obtained metrics.</w:t>
      </w:r>
    </w:p>
    <w:p w14:paraId="388363D4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14:</w:t>
      </w:r>
      <w:r>
        <w:rPr>
          <w:sz w:val="22"/>
          <w:szCs w:val="22"/>
        </w:rPr>
        <w:t xml:space="preserve"> Display the comparison results in a table.</w:t>
      </w:r>
    </w:p>
    <w:p w14:paraId="3B3AD95E">
      <w:pPr>
        <w:pStyle w:val="10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11"/>
          <w:sz w:val="22"/>
          <w:szCs w:val="22"/>
        </w:rPr>
        <w:t>Step 15:</w:t>
      </w:r>
      <w:r>
        <w:rPr>
          <w:sz w:val="22"/>
          <w:szCs w:val="22"/>
        </w:rPr>
        <w:t xml:space="preserve"> Analyze the performance of the three models.</w:t>
      </w:r>
    </w:p>
    <w:p w14:paraId="491EDD71">
      <w:pPr>
        <w:spacing w:before="240" w:after="240"/>
        <w:rPr>
          <w:rFonts w:hint="default" w:ascii="Times New Roman" w:hAnsi="Times New Roman" w:cs="Times New Roman"/>
          <w:b w:val="0"/>
          <w:bCs w:val="0"/>
          <w:sz w:val="22"/>
          <w:szCs w:val="22"/>
          <w:rtl w:val="0"/>
        </w:rPr>
      </w:pPr>
    </w:p>
    <w:p w14:paraId="0000000D">
      <w:pPr>
        <w:spacing w:before="240" w:after="240"/>
        <w:rPr>
          <w:b/>
          <w:bCs/>
          <w:sz w:val="22"/>
          <w:szCs w:val="22"/>
        </w:rPr>
      </w:pPr>
    </w:p>
    <w:p w14:paraId="67F4C562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4D14558B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09FBC08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5D0E2717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53572AA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Code :</w:t>
      </w:r>
    </w:p>
    <w:p w14:paraId="0000000E">
      <w:pPr>
        <w:spacing w:before="240" w:after="240"/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 </w:t>
      </w:r>
      <w:r>
        <w:drawing>
          <wp:inline distT="0" distB="0" distL="114300" distR="114300">
            <wp:extent cx="3296920" cy="2811780"/>
            <wp:effectExtent l="0" t="0" r="10160" b="762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6D21">
      <w:pPr>
        <w:spacing w:before="240" w:after="240"/>
      </w:pPr>
      <w:r>
        <w:drawing>
          <wp:inline distT="0" distB="0" distL="114300" distR="114300">
            <wp:extent cx="3420745" cy="2548255"/>
            <wp:effectExtent l="0" t="0" r="8255" b="1206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9979">
      <w:pPr>
        <w:spacing w:before="240" w:after="240"/>
      </w:pPr>
      <w:r>
        <w:drawing>
          <wp:inline distT="0" distB="0" distL="114300" distR="114300">
            <wp:extent cx="2151380" cy="2923540"/>
            <wp:effectExtent l="0" t="0" r="12700" b="254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E409">
      <w:pPr>
        <w:spacing w:before="240" w:after="240"/>
      </w:pPr>
      <w:r>
        <w:drawing>
          <wp:inline distT="0" distB="0" distL="114300" distR="114300">
            <wp:extent cx="3110865" cy="3554730"/>
            <wp:effectExtent l="0" t="0" r="13335" b="1143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321D">
      <w:pPr>
        <w:spacing w:before="240" w:after="240"/>
      </w:pPr>
      <w:r>
        <w:drawing>
          <wp:inline distT="0" distB="0" distL="114300" distR="114300">
            <wp:extent cx="2359660" cy="2313940"/>
            <wp:effectExtent l="0" t="0" r="2540" b="254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F2F1">
      <w:pPr>
        <w:spacing w:before="240" w:after="240"/>
      </w:pPr>
      <w:r>
        <w:drawing>
          <wp:inline distT="0" distB="0" distL="114300" distR="114300">
            <wp:extent cx="3837305" cy="2684145"/>
            <wp:effectExtent l="0" t="0" r="3175" b="1333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FD80">
      <w:pPr>
        <w:spacing w:before="240" w:after="240"/>
      </w:pPr>
      <w:r>
        <w:drawing>
          <wp:inline distT="0" distB="0" distL="114300" distR="114300">
            <wp:extent cx="3730625" cy="1308100"/>
            <wp:effectExtent l="0" t="0" r="3175" b="254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3428">
      <w:pPr>
        <w:spacing w:before="240" w:after="240"/>
      </w:pPr>
      <w:r>
        <w:drawing>
          <wp:inline distT="0" distB="0" distL="114300" distR="114300">
            <wp:extent cx="2317115" cy="2057400"/>
            <wp:effectExtent l="0" t="0" r="14605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B215">
      <w:pPr>
        <w:spacing w:before="240" w:after="240"/>
      </w:pPr>
      <w:r>
        <w:drawing>
          <wp:inline distT="0" distB="0" distL="114300" distR="114300">
            <wp:extent cx="3411220" cy="3561715"/>
            <wp:effectExtent l="0" t="0" r="2540" b="444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9BBA">
      <w:pPr>
        <w:spacing w:before="240" w:after="240"/>
      </w:pPr>
      <w:r>
        <w:drawing>
          <wp:inline distT="0" distB="0" distL="114300" distR="114300">
            <wp:extent cx="2905125" cy="2201545"/>
            <wp:effectExtent l="0" t="0" r="5715" b="825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7476">
      <w:pPr>
        <w:spacing w:before="240" w:after="240"/>
      </w:pPr>
      <w:r>
        <w:drawing>
          <wp:inline distT="0" distB="0" distL="114300" distR="114300">
            <wp:extent cx="3656330" cy="2495550"/>
            <wp:effectExtent l="0" t="0" r="1270" b="381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2C6F">
      <w:pPr>
        <w:spacing w:before="240" w:after="240"/>
      </w:pPr>
      <w:r>
        <w:drawing>
          <wp:inline distT="0" distB="0" distL="114300" distR="114300">
            <wp:extent cx="2810510" cy="1797685"/>
            <wp:effectExtent l="0" t="0" r="8890" b="635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A02B">
      <w:pPr>
        <w:spacing w:before="240" w:after="240"/>
        <w:rPr>
          <w:rFonts w:hint="default"/>
        </w:rPr>
      </w:pPr>
    </w:p>
    <w:p w14:paraId="0000000F">
      <w:pPr>
        <w:spacing w:before="240" w:after="240"/>
        <w:rPr>
          <w:b/>
          <w:bCs/>
          <w:sz w:val="28"/>
          <w:szCs w:val="28"/>
        </w:rPr>
      </w:pPr>
      <w:bookmarkStart w:id="0" w:name="_GoBack"/>
      <w:bookmarkEnd w:id="0"/>
    </w:p>
    <w:p w14:paraId="00000010">
      <w:pPr>
        <w:spacing w:before="240" w:after="24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Conclusion :- </w:t>
      </w:r>
      <w:r>
        <w:rPr>
          <w:rFonts w:hint="default" w:ascii="Times New Roman" w:hAnsi="Times New Roman" w:eastAsia="SimSun" w:cs="Times New Roman"/>
          <w:sz w:val="22"/>
          <w:szCs w:val="22"/>
        </w:rPr>
        <w:t>RNN, LSTM, and GRU models were successfully implemented for sequence classification. The models were evaluated and compared using accuracy, precision, recall, F1-score, and confusion matrix. RNN provides a simple approach for sequence processing, while LSTM and GRU are designed to handle long-term dependencies more effectively. The comparison demonstrates the differences in classification performance and computational complexity among the three recurrent architectures.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A1AD990-3B30-4B5C-BB0B-B95E4B7EFB03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0FCD7374-7575-481C-9769-B5776BE59ED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E77B943-DE2C-441A-B6E7-D108437E563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6D1208E-4D66-4848-BF15-BDF5AE850D2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5E5E430-BB20-4D28-8916-36E96C72A72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4C9B5A1-B8B6-412F-B788-0479D73FB53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281B09A2-859F-411F-BC50-F51DE1AB2D30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DE3B06C4-5BB5-422B-B253-A26F0B6EC44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A7F97"/>
    <w:multiLevelType w:val="multilevel"/>
    <w:tmpl w:val="B7EA7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F8D3C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44</Words>
  <Characters>239</Characters>
  <TotalTime>31</TotalTime>
  <ScaleCrop>false</ScaleCrop>
  <LinksUpToDate>false</LinksUpToDate>
  <CharactersWithSpaces>382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2026-09-25T18:32:10Z</dcterms:created>
  <dc:creator>Katew</dc:creator>
  <cp:lastModifiedBy>Katew</cp:lastModifiedBy>
  <dcterms:modified xsi:type="dcterms:W3CDTF">2026-09-25T19:03:55Z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A211D45178834610B3409F823C1D2AAB_13</vt:lpwstr>
  </property>
</Properties>
</file>