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color w:val="2E5C8A"/>
          <w:sz w:val="30"/>
        </w:rPr>
        <w:t>1С:ERP Управление строительной организацией</w:t>
      </w:r>
    </w:p>
    <w:p>
      <w:pPr>
        <w:spacing w:after="120"/>
        <w:jc w:val="center"/>
      </w:pPr>
      <w:r>
        <w:rPr>
          <w:rFonts w:ascii="Calibri" w:hAnsi="Calibri"/>
          <w:b/>
          <w:color w:val="1A3A5C"/>
          <w:sz w:val="56"/>
        </w:rPr>
        <w:t>БЛОК СНАБЖЕНИЯ</w:t>
      </w:r>
    </w:p>
    <w:p>
      <w:pPr>
        <w:spacing w:after="1000"/>
        <w:jc w:val="center"/>
      </w:pPr>
      <w:r>
        <w:rPr>
          <w:rFonts w:ascii="Calibri" w:hAnsi="Calibri"/>
          <w:b/>
          <w:color w:val="C0392B"/>
          <w:sz w:val="34"/>
        </w:rPr>
        <w:t>Пошаговая инструкция сквозного примера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BF5FB"/>
          </w:tcPr>
          <w:p>
            <w:r>
              <w:rPr>
                <w:rFonts w:ascii="Calibri" w:hAnsi="Calibri"/>
                <w:b/>
                <w:sz w:val="24"/>
              </w:rPr>
              <w:t>Конфигурация</w:t>
            </w:r>
          </w:p>
        </w:tc>
        <w:tc>
          <w:tcPr>
            <w:tcW w:type="dxa" w:w="4677"/>
            <w:shd w:val="clear" w:color="auto" w:fill="FDFEFE"/>
          </w:tcPr>
          <w:p>
            <w:r>
              <w:rPr>
                <w:rFonts w:ascii="Times New Roman" w:hAnsi="Times New Roman"/>
                <w:sz w:val="24"/>
              </w:rPr>
              <w:t>1С:ERP УСО, редакция 3.х</w:t>
            </w:r>
          </w:p>
        </w:tc>
      </w:tr>
      <w:tr>
        <w:tc>
          <w:tcPr>
            <w:tcW w:type="dxa" w:w="4677"/>
            <w:shd w:val="clear" w:color="auto" w:fill="EBF5FB"/>
          </w:tcPr>
          <w:p>
            <w:r>
              <w:rPr>
                <w:rFonts w:ascii="Calibri" w:hAnsi="Calibri"/>
                <w:b/>
                <w:sz w:val="24"/>
              </w:rPr>
              <w:t>Дата</w:t>
            </w:r>
          </w:p>
        </w:tc>
        <w:tc>
          <w:tcPr>
            <w:tcW w:type="dxa" w:w="4677"/>
            <w:shd w:val="clear" w:color="auto" w:fill="FDFEFE"/>
          </w:tcPr>
          <w:p>
            <w:r>
              <w:rPr>
                <w:rFonts w:ascii="Times New Roman" w:hAnsi="Times New Roman"/>
                <w:sz w:val="24"/>
              </w:rPr>
              <w:t>5 марта 2026 г.</w:t>
            </w:r>
          </w:p>
        </w:tc>
      </w:tr>
      <w:tr>
        <w:tc>
          <w:tcPr>
            <w:tcW w:type="dxa" w:w="4677"/>
            <w:shd w:val="clear" w:color="auto" w:fill="EBF5FB"/>
          </w:tcPr>
          <w:p>
            <w:r>
              <w:rPr>
                <w:rFonts w:ascii="Calibri" w:hAnsi="Calibri"/>
                <w:b/>
                <w:sz w:val="24"/>
              </w:rPr>
              <w:t>Версия</w:t>
            </w:r>
          </w:p>
        </w:tc>
        <w:tc>
          <w:tcPr>
            <w:tcW w:type="dxa" w:w="4677"/>
            <w:shd w:val="clear" w:color="auto" w:fill="FDFEFE"/>
          </w:tcPr>
          <w:p>
            <w:r>
              <w:rPr>
                <w:rFonts w:ascii="Times New Roman" w:hAnsi="Times New Roman"/>
                <w:sz w:val="24"/>
              </w:rPr>
              <w:t>2.0  (с навигацией и пошаговыми действиями)</w:t>
            </w:r>
          </w:p>
        </w:tc>
      </w:tr>
      <w:tr>
        <w:tc>
          <w:tcPr>
            <w:tcW w:type="dxa" w:w="4677"/>
            <w:shd w:val="clear" w:color="auto" w:fill="EBF5FB"/>
          </w:tcPr>
          <w:p>
            <w:r>
              <w:rPr>
                <w:rFonts w:ascii="Calibri" w:hAnsi="Calibri"/>
                <w:b/>
                <w:sz w:val="24"/>
              </w:rPr>
              <w:t>Назначение</w:t>
            </w:r>
          </w:p>
        </w:tc>
        <w:tc>
          <w:tcPr>
            <w:tcW w:type="dxa" w:w="4677"/>
            <w:shd w:val="clear" w:color="auto" w:fill="FDFEFE"/>
          </w:tcPr>
          <w:p>
            <w:r>
              <w:rPr>
                <w:rFonts w:ascii="Times New Roman" w:hAnsi="Times New Roman"/>
                <w:sz w:val="24"/>
              </w:rPr>
              <w:t>Самостоятельная проработка блока снабжения методологом / консультантом</w:t>
            </w:r>
          </w:p>
        </w:tc>
      </w:tr>
    </w:tbl>
    <w:p>
      <w:r>
        <w:br w:type="page"/>
      </w: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1. Как пользоваться инструкцией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Инструкция содержит 13 последовательных шагов. Каждый шаг описывает: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Путь навигации — как открыть нужный раздел в 1С через панель разделов.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Пошаговые действия — что нажать, какое поле заполнить и в каком порядке.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Ожидаемый результат — что должно произойти после выполнения шага.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Как открыть раздел в 1С (общий принцип)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В 1С:ERP УСО навигация выполняется через панель разделов — горизонтальная строка вверху экрана с названиями подсистем. Нажатие на название подсистемы открывает меню этой подсистемы слева. Далее выбираете нужный пункт меню. Если раздел не виден — используйте поиск (Ctrl+Shift+F) и введите название документа.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Условные обозначения действий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📍  Путь навигации в системе</w:t>
              <w:br/>
              <w:t xml:space="preserve">  ▶  Кнопка для нажатия (зелёным)</w:t>
              <w:br/>
              <w:t xml:space="preserve">  ✏  Поле для заполнения (жёлтым)</w:t>
              <w:br/>
              <w:t xml:space="preserve">  ✔  Результат шага (зелёным блоком)</w:t>
            </w:r>
          </w:p>
        </w:tc>
      </w:tr>
    </w:tbl>
    <w:p>
      <w:pPr>
        <w:spacing w:after="120"/>
      </w:pP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2. Исходные данные для сквозного примера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Перед началом убедитесь, что в информационной базе есть следующие данные. Если элементов нет — создайте их по приведённым значениям.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2.1. Объект строительства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Строительство  →  Нормативно-справочная информация  →  Объекты строительства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«Строительство» в верхней панели разделов.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левом меню выбрать «Нормативно-справочная информация» → «Объекты строительства».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«Создать», заполнить поля: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Код: </w:t>
      </w:r>
      <w:r>
        <w:rPr>
          <w:rFonts w:ascii="Times New Roman" w:hAnsi="Times New Roman"/>
          <w:color w:val="1A1A1A"/>
          <w:sz w:val="22"/>
        </w:rPr>
        <w:t>ЖК-ЗАПАД-К1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Статус: </w:t>
      </w:r>
      <w:r>
        <w:rPr>
          <w:rFonts w:ascii="Times New Roman" w:hAnsi="Times New Roman"/>
          <w:color w:val="1A1A1A"/>
          <w:sz w:val="22"/>
        </w:rPr>
        <w:t>В работе</w:t>
      </w:r>
      <w:r>
        <w:rPr>
          <w:rFonts w:ascii="Calibri" w:hAnsi="Calibri"/>
          <w:i/>
          <w:color w:val="777777"/>
          <w:sz w:val="20"/>
        </w:rPr>
        <w:t xml:space="preserve">  [выбрать из выпадающего списка]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Ответственный: </w:t>
      </w:r>
      <w:r>
        <w:rPr>
          <w:rFonts w:ascii="Times New Roman" w:hAnsi="Times New Roman"/>
          <w:color w:val="1A1A1A"/>
          <w:sz w:val="22"/>
        </w:rPr>
        <w:t>Смирнов А.В.</w:t>
      </w:r>
      <w:r>
        <w:rPr>
          <w:rFonts w:ascii="Calibri" w:hAnsi="Calibri"/>
          <w:i/>
          <w:color w:val="777777"/>
          <w:sz w:val="20"/>
        </w:rPr>
        <w:t xml:space="preserve">  [выбрать из справочника Сотрудники]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 и закрыть»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2.2. Номенклатура МТР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НСИ и администрирование  →  НСИ  →  Номенклатура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«НСИ и администрирование» в верхней панели.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меню слева: «НСИ» → «Номенклатура».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Создать номенклатуру «Арматура А500С ⌀12, м/п»: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Арматура А500С ⌀12, м/п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номенклатуры: </w:t>
      </w:r>
      <w:r>
        <w:rPr>
          <w:rFonts w:ascii="Times New Roman" w:hAnsi="Times New Roman"/>
          <w:color w:val="1A1A1A"/>
          <w:sz w:val="22"/>
        </w:rPr>
        <w:t>Материал</w:t>
      </w:r>
      <w:r>
        <w:rPr>
          <w:rFonts w:ascii="Calibri" w:hAnsi="Calibri"/>
          <w:i/>
          <w:color w:val="777777"/>
          <w:sz w:val="20"/>
        </w:rPr>
        <w:t xml:space="preserve">  [обязательно!]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Единица хранения: </w:t>
      </w:r>
      <w:r>
        <w:rPr>
          <w:rFonts w:ascii="Times New Roman" w:hAnsi="Times New Roman"/>
          <w:color w:val="1A1A1A"/>
          <w:sz w:val="22"/>
        </w:rPr>
        <w:t>т (тонна)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Группа: </w:t>
      </w:r>
      <w:r>
        <w:rPr>
          <w:rFonts w:ascii="Times New Roman" w:hAnsi="Times New Roman"/>
          <w:color w:val="1A1A1A"/>
          <w:sz w:val="22"/>
        </w:rPr>
        <w:t>Металлопрокат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 и закрыть»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Аналогично создать «Бетон товарный М300 В22,5» (ед. изм. — м³, группа — Бетон и смеси).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2.3. Поставщики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НСИ и администрирование  →  НСИ  →  Контрагенты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В разделе «НСИ и администрирование» → «Контрагенты».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Нажать «Создать», заполнить ООО «МеталлТрейд»: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ООО «МеталлТрейд»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ИНН: </w:t>
      </w:r>
      <w:r>
        <w:rPr>
          <w:rFonts w:ascii="Times New Roman" w:hAnsi="Times New Roman"/>
          <w:color w:val="1A1A1A"/>
          <w:sz w:val="22"/>
        </w:rPr>
        <w:t>7712345678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Вид: </w:t>
      </w:r>
      <w:r>
        <w:rPr>
          <w:rFonts w:ascii="Times New Roman" w:hAnsi="Times New Roman"/>
          <w:color w:val="1A1A1A"/>
          <w:sz w:val="22"/>
        </w:rPr>
        <w:t>Поставщик</w:t>
      </w:r>
      <w:r>
        <w:rPr>
          <w:rFonts w:ascii="Calibri" w:hAnsi="Calibri"/>
          <w:i/>
          <w:color w:val="777777"/>
          <w:sz w:val="20"/>
        </w:rPr>
        <w:t xml:space="preserve">  [установить флаг в секции «Отношения»]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 вкладке «Договоры» нажать «Создать», заполнить договор: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№ 25/МТ от 01.01.2026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договора: </w:t>
      </w:r>
      <w:r>
        <w:rPr>
          <w:rFonts w:ascii="Times New Roman" w:hAnsi="Times New Roman"/>
          <w:color w:val="1A1A1A"/>
          <w:sz w:val="22"/>
        </w:rPr>
        <w:t>С поставщиком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Организация: </w:t>
      </w:r>
      <w:r>
        <w:rPr>
          <w:rFonts w:ascii="Times New Roman" w:hAnsi="Times New Roman"/>
          <w:color w:val="1A1A1A"/>
          <w:sz w:val="22"/>
        </w:rPr>
        <w:t>Ваша организация</w:t>
      </w:r>
      <w:r>
        <w:rPr>
          <w:rFonts w:ascii="Calibri" w:hAnsi="Calibri"/>
          <w:i/>
          <w:color w:val="777777"/>
          <w:sz w:val="20"/>
        </w:rPr>
        <w:t xml:space="preserve">  [выбрать из справочника]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 и закрыть»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Аналогично создать ООО «БетонКомплект» (ИНН: 7723456789), работа по счетам (без договора).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2.4. Склады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Нормативно-справочная информация  →  Склады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«Склад и доставка» → «Нормативно-справочная информация» → «Склады».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Нажать «Создать», создать «Центральный склад»: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Тип склада: </w:t>
      </w:r>
      <w:r>
        <w:rPr>
          <w:rFonts w:ascii="Times New Roman" w:hAnsi="Times New Roman"/>
          <w:color w:val="1A1A1A"/>
          <w:sz w:val="22"/>
        </w:rPr>
        <w:t>Оптовый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МОЛ: </w:t>
      </w:r>
      <w:r>
        <w:rPr>
          <w:rFonts w:ascii="Times New Roman" w:hAnsi="Times New Roman"/>
          <w:color w:val="1A1A1A"/>
          <w:sz w:val="22"/>
        </w:rPr>
        <w:t>Волков С.П.</w:t>
      </w:r>
      <w:r>
        <w:rPr>
          <w:rFonts w:ascii="Calibri" w:hAnsi="Calibri"/>
          <w:i/>
          <w:color w:val="777777"/>
          <w:sz w:val="20"/>
        </w:rPr>
        <w:t xml:space="preserve">  [выбрать из справочника Сотрудники]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 и закрыть»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Аналогично создать «Приобъектный склад ЖК-Западный»: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Наименование: </w:t>
      </w:r>
      <w:r>
        <w:rPr>
          <w:rFonts w:ascii="Times New Roman" w:hAnsi="Times New Roman"/>
          <w:color w:val="1A1A1A"/>
          <w:sz w:val="22"/>
        </w:rPr>
        <w:t>Приобъектный склад ЖК-Западный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Тип склада: </w:t>
      </w:r>
      <w:r>
        <w:rPr>
          <w:rFonts w:ascii="Times New Roman" w:hAnsi="Times New Roman"/>
          <w:color w:val="1A1A1A"/>
          <w:sz w:val="22"/>
        </w:rPr>
        <w:t>Оптовый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МОЛ: </w:t>
      </w:r>
      <w:r>
        <w:rPr>
          <w:rFonts w:ascii="Times New Roman" w:hAnsi="Times New Roman"/>
          <w:color w:val="1A1A1A"/>
          <w:sz w:val="22"/>
        </w:rPr>
        <w:t>Прокопов Д.С.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«Записать и закрыть»</w:t>
      </w:r>
    </w:p>
    <w:p>
      <w:r>
        <w:br w:type="page"/>
      </w: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3. Сквозной пример — пошаговые действия</w:t>
      </w:r>
    </w:p>
    <w:p>
      <w:pPr>
        <w:spacing w:before="40" w:after="80"/>
      </w:pPr>
      <w:r>
        <w:rPr>
          <w:rFonts w:ascii="Times New Roman" w:hAnsi="Times New Roman"/>
          <w:sz w:val="24"/>
        </w:rPr>
        <w:t>Сценарий: прораб подаёт заявку на 10 т арматуры и 50 м³ бетона для монолитного перекрытия 3-го этажа ЖК «Западный» (Корпус 1). Снабженец проводит тендерную процедуру, оформляет заказы, контролирует поставку, оприходует материалы, перемещает их на объект и инициирует оплату.</w:t>
      </w: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1.  </w:t>
      </w:r>
      <w:r>
        <w:rPr>
          <w:rFonts w:ascii="Calibri" w:hAnsi="Calibri"/>
          <w:b/>
          <w:color w:val="1A3A5C"/>
          <w:sz w:val="28"/>
        </w:rPr>
        <w:t>Заявка на расход ТМЦ  (действие: прораб)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Прораб Захаров М.А. создаёт заявку на материалы для работ на объекте.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Потребности  →  Заявки на расход ТМЦ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Нажать на раздел «Снабжение» в верхней панели разделов.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левом меню найти группу «Потребности» и нажать «Заявки на расход ТМЦ».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Откроется список документов. Нажать кнопку «Создать» (верхняя панель списка).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шапки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операции: </w:t>
      </w:r>
      <w:r>
        <w:rPr>
          <w:rFonts w:ascii="Times New Roman" w:hAnsi="Times New Roman"/>
          <w:color w:val="1A1A1A"/>
          <w:sz w:val="22"/>
        </w:rPr>
        <w:t>Заявка на МТР</w:t>
      </w:r>
      <w:r>
        <w:rPr>
          <w:rFonts w:ascii="Calibri" w:hAnsi="Calibri"/>
          <w:i/>
          <w:color w:val="777777"/>
          <w:sz w:val="20"/>
        </w:rPr>
        <w:t xml:space="preserve">  [поле в самом верху формы]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05.03.2026</w:t>
      </w:r>
      <w:r>
        <w:rPr>
          <w:rFonts w:ascii="Calibri" w:hAnsi="Calibri"/>
          <w:i/>
          <w:color w:val="777777"/>
          <w:sz w:val="20"/>
        </w:rPr>
        <w:t xml:space="preserve">  [или текущая дата — нажать на поле и ввести]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  <w:r>
        <w:rPr>
          <w:rFonts w:ascii="Calibri" w:hAnsi="Calibri"/>
          <w:i/>
          <w:color w:val="777777"/>
          <w:sz w:val="20"/>
        </w:rPr>
        <w:t xml:space="preserve">  [⚠ ОБЯЗАТЕЛЬНО — иначе документ не проведётся]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Инициатор: </w:t>
      </w:r>
      <w:r>
        <w:rPr>
          <w:rFonts w:ascii="Times New Roman" w:hAnsi="Times New Roman"/>
          <w:color w:val="1A1A1A"/>
          <w:sz w:val="22"/>
        </w:rPr>
        <w:t>Захаров М.А.</w:t>
      </w:r>
      <w:r>
        <w:rPr>
          <w:rFonts w:ascii="Calibri" w:hAnsi="Calibri"/>
          <w:i/>
          <w:color w:val="777777"/>
          <w:sz w:val="20"/>
        </w:rPr>
        <w:t xml:space="preserve">  [нажать на поле, в открывшемся окне найти сотрудника]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Нужно до: </w:t>
      </w:r>
      <w:r>
        <w:rPr>
          <w:rFonts w:ascii="Times New Roman" w:hAnsi="Times New Roman"/>
          <w:color w:val="1A1A1A"/>
          <w:sz w:val="22"/>
        </w:rPr>
        <w:t>15.03.2026</w:t>
      </w:r>
      <w:r>
        <w:rPr>
          <w:rFonts w:ascii="Calibri" w:hAnsi="Calibri"/>
          <w:i/>
          <w:color w:val="777777"/>
          <w:sz w:val="20"/>
        </w:rPr>
        <w:t xml:space="preserve">  [желаемый срок поставки]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Комментарий: </w:t>
      </w:r>
      <w:r>
        <w:rPr>
          <w:rFonts w:ascii="Times New Roman" w:hAnsi="Times New Roman"/>
          <w:color w:val="1A1A1A"/>
          <w:sz w:val="22"/>
        </w:rPr>
        <w:t>Арматура и бетон для монолита перекрытия 3-го этажа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табличной части «Материалы»: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Нажать кнопку «Добавить» в таблице (или клавишу Insert).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Арматура А500С ⌀12, м/п</w:t>
      </w:r>
      <w:r>
        <w:rPr>
          <w:rFonts w:ascii="Calibri" w:hAnsi="Calibri"/>
          <w:i/>
          <w:color w:val="777777"/>
          <w:sz w:val="20"/>
        </w:rPr>
        <w:t xml:space="preserve">  [начать вводить название — выбрать из выпадающего списка]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10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Единица: </w:t>
      </w:r>
      <w:r>
        <w:rPr>
          <w:rFonts w:ascii="Times New Roman" w:hAnsi="Times New Roman"/>
          <w:color w:val="1A1A1A"/>
          <w:sz w:val="22"/>
        </w:rPr>
        <w:t>т</w:t>
      </w:r>
      <w:r>
        <w:rPr>
          <w:rFonts w:ascii="Calibri" w:hAnsi="Calibri"/>
          <w:i/>
          <w:color w:val="777777"/>
          <w:sz w:val="20"/>
        </w:rPr>
        <w:t xml:space="preserve">  [заполняется автоматически из карточки номенклатуры]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Назначение: </w:t>
      </w:r>
      <w:r>
        <w:rPr>
          <w:rFonts w:ascii="Times New Roman" w:hAnsi="Times New Roman"/>
          <w:color w:val="1A1A1A"/>
          <w:sz w:val="22"/>
        </w:rPr>
        <w:t>Монолитное перекрытие 3-го эт.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Нажать «Добавить» ещё раз и заполнить вторую строку: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Бетон товарный М300 В22,5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50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Единица: </w:t>
      </w:r>
      <w:r>
        <w:rPr>
          <w:rFonts w:ascii="Times New Roman" w:hAnsi="Times New Roman"/>
          <w:color w:val="1A1A1A"/>
          <w:sz w:val="22"/>
        </w:rPr>
        <w:t>м³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Сохранение и отправка на согласование: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  <w:r>
        <w:rPr>
          <w:rFonts w:ascii="Times New Roman" w:hAnsi="Times New Roman"/>
          <w:color w:val="444444"/>
          <w:sz w:val="22"/>
        </w:rPr>
        <w:t xml:space="preserve"> — документ сохраняется, статус «Не согласована»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Открыть созданный документ из списка двойным нажатием.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«Отправить на согласование»</w:t>
      </w:r>
      <w:r>
        <w:rPr>
          <w:rFonts w:ascii="Times New Roman" w:hAnsi="Times New Roman"/>
          <w:color w:val="444444"/>
          <w:sz w:val="22"/>
        </w:rPr>
        <w:t xml:space="preserve"> — кнопка в верхней панели формы документа — документ уходит в маршрут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Где искать документ после создания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Снабжение → Потребности → Заявки на расход ТМЦ. Установить фильтр «Статус» = «На согласовании», чтобы видеть только отправленные.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Создана «Заявка на расход ТМЦ» № ЗРТ-0000001 от 05.03.2026, статус «На согласовании».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2.  </w:t>
      </w:r>
      <w:r>
        <w:rPr>
          <w:rFonts w:ascii="Calibri" w:hAnsi="Calibri"/>
          <w:b/>
          <w:color w:val="1A3A5C"/>
          <w:sz w:val="28"/>
        </w:rPr>
        <w:t>Согласование заявки  (действие: начальник ОКС)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Начальник ОКС Смирнов А.В. получает задачу и согласует заявку прораба.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задачу (2 способа):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Способ 1 — через рабочий стол (рекомендуется):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Главная страница  →  блок «Текущие дела»  →  «Мои задачи»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Войти в систему под пользователем Смирнов А.В.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 главной странице найти виджет «Текущие дела» → раздел «Задачи мне».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на задачу «Согласование заявки ЗРТ-0000001» — откроется форма задачи.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форме задачи нажать гиперссылку на документ — откроется заявка.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Способ 2 — через раздел Органайзер: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Органайзер  →  Задачи  →  Мои задачи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В разделе «Органайзер» выбрать «Мои задачи».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Найти задачу согласования, открыть документ.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Действия при согласовании: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7. </w:t>
      </w:r>
      <w:r>
        <w:rPr>
          <w:rFonts w:ascii="Times New Roman" w:hAnsi="Times New Roman"/>
          <w:sz w:val="24"/>
        </w:rPr>
        <w:t>Просмотреть документ: проверить объект строительства, номенклатуру, количество, срок.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«Согласовать»</w:t>
      </w:r>
      <w:r>
        <w:rPr>
          <w:rFonts w:ascii="Times New Roman" w:hAnsi="Times New Roman"/>
          <w:color w:val="444444"/>
          <w:sz w:val="22"/>
        </w:rPr>
        <w:t xml:space="preserve"> — в форме задачи или в форме документа через кнопку «Согласование»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8. </w:t>
      </w:r>
      <w:r>
        <w:rPr>
          <w:rFonts w:ascii="Times New Roman" w:hAnsi="Times New Roman"/>
          <w:sz w:val="24"/>
        </w:rPr>
        <w:t>Если нужны правки — нажать «Отклонить» и указать причину в поле «Комментарий».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Маршрут согласования заявок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Заявка на МТР → Прораб создаёт → Начальник ОКС согласует → Снабженец получает задачу «Принять в работу». Настройка маршрута: НСИ и администрирование → Органайзер → Шаблоны бизнес-процессов → найти шаблон «Согласование заявки на МТР» → настроить участников.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Заявка ЗРТ-0000001 переведена в статус «Согласована». Снабженцу Сидоровой Т.В. автоматически создана задача.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3.  </w:t>
      </w:r>
      <w:r>
        <w:rPr>
          <w:rFonts w:ascii="Calibri" w:hAnsi="Calibri"/>
          <w:b/>
          <w:color w:val="1A3A5C"/>
          <w:sz w:val="28"/>
        </w:rPr>
        <w:t>Запрос коммерческих предложений  (действие: снабженец)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Снабженец Сидорова Т.В. формирует запрос КП и рассылает его поставщикам.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Тендеры и котировки  →  Запросы коммерческих предложений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«Снабжение» → в меню слева найти «Тендеры и котировки».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Нажать «Запросы коммерческих предложений».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05.03.2026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Ответственный: </w:t>
      </w:r>
      <w:r>
        <w:rPr>
          <w:rFonts w:ascii="Times New Roman" w:hAnsi="Times New Roman"/>
          <w:color w:val="1A1A1A"/>
          <w:sz w:val="22"/>
        </w:rPr>
        <w:t>Сидорова Т.В.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Срок ответа поставщиков: </w:t>
      </w:r>
      <w:r>
        <w:rPr>
          <w:rFonts w:ascii="Times New Roman" w:hAnsi="Times New Roman"/>
          <w:color w:val="1A1A1A"/>
          <w:sz w:val="22"/>
        </w:rPr>
        <w:t>07.03.2026</w:t>
      </w:r>
      <w:r>
        <w:rPr>
          <w:rFonts w:ascii="Calibri" w:hAnsi="Calibri"/>
          <w:i/>
          <w:color w:val="777777"/>
          <w:sz w:val="20"/>
        </w:rPr>
        <w:t xml:space="preserve">  [дедлайн получения предложений]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Перейти на вкладку «Номенклатура». Нажать «Добавить»: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Арматура А500С ⌀12, м/п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10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Добавить вторую строку: Бетон М300 В22,5 — 50 м³.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Перейти на вкладку «Поставщики». Нажать «Добавить» для каждого поставщика: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Контрагент: </w:t>
      </w:r>
      <w:r>
        <w:rPr>
          <w:rFonts w:ascii="Times New Roman" w:hAnsi="Times New Roman"/>
          <w:color w:val="1A1A1A"/>
          <w:sz w:val="22"/>
        </w:rPr>
        <w:t>ООО «МеталлТрейд»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Контрагент: </w:t>
      </w:r>
      <w:r>
        <w:rPr>
          <w:rFonts w:ascii="Times New Roman" w:hAnsi="Times New Roman"/>
          <w:color w:val="1A1A1A"/>
          <w:sz w:val="22"/>
        </w:rPr>
        <w:t>ООО «БетонКомплект»</w:t>
      </w:r>
      <w:r>
        <w:rPr>
          <w:rFonts w:ascii="Calibri" w:hAnsi="Calibri"/>
          <w:i/>
          <w:color w:val="777777"/>
          <w:sz w:val="20"/>
        </w:rPr>
        <w:t xml:space="preserve">  [добавить вторую строку]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Контрагент: </w:t>
      </w:r>
      <w:r>
        <w:rPr>
          <w:rFonts w:ascii="Times New Roman" w:hAnsi="Times New Roman"/>
          <w:color w:val="1A1A1A"/>
          <w:sz w:val="22"/>
        </w:rPr>
        <w:t>ООО «СтройМатериалы»</w:t>
      </w:r>
      <w:r>
        <w:rPr>
          <w:rFonts w:ascii="Calibri" w:hAnsi="Calibri"/>
          <w:i/>
          <w:color w:val="777777"/>
          <w:sz w:val="20"/>
        </w:rPr>
        <w:t xml:space="preserve">  [добавить третью строку]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«Провести»</w:t>
      </w:r>
      <w:r>
        <w:rPr>
          <w:rFonts w:ascii="Times New Roman" w:hAnsi="Times New Roman"/>
          <w:color w:val="444444"/>
          <w:sz w:val="22"/>
        </w:rPr>
        <w:t xml:space="preserve"> — документ принимает статус «В работе»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«Разослать запросы»</w:t>
      </w:r>
      <w:r>
        <w:rPr>
          <w:rFonts w:ascii="Times New Roman" w:hAnsi="Times New Roman"/>
          <w:color w:val="444444"/>
          <w:sz w:val="22"/>
        </w:rPr>
        <w:t xml:space="preserve"> — если настроена email-интеграция — разошлёт письма; иначе — для ручной отправки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Регистрация полученных ответов (КП от поставщиков):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Тендеры и котировки  →  Коммерческие предложения поставщиков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7. </w:t>
      </w:r>
      <w:r>
        <w:rPr>
          <w:rFonts w:ascii="Times New Roman" w:hAnsi="Times New Roman"/>
          <w:sz w:val="24"/>
        </w:rPr>
        <w:t>Открыть список «Коммерческие предложения поставщиков».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8. </w:t>
      </w:r>
      <w:r>
        <w:rPr>
          <w:rFonts w:ascii="Times New Roman" w:hAnsi="Times New Roman"/>
          <w:sz w:val="24"/>
        </w:rPr>
        <w:t>Нажать «Создать», в поле «Запрос КП» выбрать созданный запрос.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Поставщик: </w:t>
      </w:r>
      <w:r>
        <w:rPr>
          <w:rFonts w:ascii="Times New Roman" w:hAnsi="Times New Roman"/>
          <w:color w:val="1A1A1A"/>
          <w:sz w:val="22"/>
        </w:rPr>
        <w:t>ООО «МеталлТрейд»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 ответа: </w:t>
      </w:r>
      <w:r>
        <w:rPr>
          <w:rFonts w:ascii="Times New Roman" w:hAnsi="Times New Roman"/>
          <w:color w:val="1A1A1A"/>
          <w:sz w:val="22"/>
        </w:rPr>
        <w:t>06.03.2026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9. </w:t>
      </w:r>
      <w:r>
        <w:rPr>
          <w:rFonts w:ascii="Times New Roman" w:hAnsi="Times New Roman"/>
          <w:sz w:val="24"/>
        </w:rPr>
        <w:t>В табличной части заполнить цены: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Арматура А500С ⌀12, 10 т: </w:t>
      </w:r>
      <w:r>
        <w:rPr>
          <w:rFonts w:ascii="Times New Roman" w:hAnsi="Times New Roman"/>
          <w:color w:val="1A1A1A"/>
          <w:sz w:val="22"/>
        </w:rPr>
        <w:t>Цена: 82 000 руб./т, Срок поставки: 10.03.2026, Условия оплаты: отсрочка 14 дн.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10. </w:t>
      </w:r>
      <w:r>
        <w:rPr>
          <w:rFonts w:ascii="Times New Roman" w:hAnsi="Times New Roman"/>
          <w:sz w:val="24"/>
        </w:rPr>
        <w:t>Аналогично создать КП для ООО «БетонКомплект»: бетон М300, 50 м³, 6 900 руб./м³, срок 08.03.2026.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11. </w:t>
      </w:r>
      <w:r>
        <w:rPr>
          <w:rFonts w:ascii="Times New Roman" w:hAnsi="Times New Roman"/>
          <w:sz w:val="24"/>
        </w:rPr>
        <w:t>Для сравнения КП — открыть Запрос и нажать: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«Сравнить коммерческие предложения»</w:t>
      </w:r>
      <w:r>
        <w:rPr>
          <w:rFonts w:ascii="Times New Roman" w:hAnsi="Times New Roman"/>
          <w:color w:val="444444"/>
          <w:sz w:val="22"/>
        </w:rPr>
        <w:t xml:space="preserve"> — откроется сравнительная таблица — система выделит минимальные цены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Поставщик</w:t>
            </w:r>
          </w:p>
        </w:tc>
        <w:tc>
          <w:tcPr>
            <w:tcW w:type="dxa" w:w="1871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871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Сумма</w:t>
            </w:r>
          </w:p>
        </w:tc>
        <w:tc>
          <w:tcPr>
            <w:tcW w:type="dxa" w:w="1871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Срок пост.</w:t>
            </w:r>
          </w:p>
        </w:tc>
        <w:tc>
          <w:tcPr>
            <w:tcW w:type="dxa" w:w="1871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ООО «МеталлТрейд»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Арматура А500С ⌀12, 10 т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820 000 руб.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Отсрочка 14 дн. — ВЫБРАН</w:t>
            </w:r>
          </w:p>
        </w:tc>
      </w:tr>
      <w:tr>
        <w:tc>
          <w:tcPr>
            <w:tcW w:type="dxa" w:w="1871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ООО «БетонКомплект»</w:t>
            </w:r>
          </w:p>
        </w:tc>
        <w:tc>
          <w:tcPr>
            <w:tcW w:type="dxa" w:w="1871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Бетон М300 В22,5, 50 м³</w:t>
            </w:r>
          </w:p>
        </w:tc>
        <w:tc>
          <w:tcPr>
            <w:tcW w:type="dxa" w:w="1871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345 000 руб.</w:t>
            </w:r>
          </w:p>
        </w:tc>
        <w:tc>
          <w:tcPr>
            <w:tcW w:type="dxa" w:w="1871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08.03.2026</w:t>
            </w:r>
          </w:p>
        </w:tc>
        <w:tc>
          <w:tcPr>
            <w:tcW w:type="dxa" w:w="1871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Оплата по факту — ВЫБРАН</w:t>
            </w:r>
          </w:p>
        </w:tc>
      </w:tr>
      <w:tr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ООО «СтройМатериалы»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Арматура + Бетон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1 220 000 руб.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871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Дороже — не выбран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Запрос КП завершён. Выбраны: ООО «МеталлТрейд» (арматура) и ООО «БетонКомплект» (бетон).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4.  </w:t>
      </w:r>
      <w:r>
        <w:rPr>
          <w:rFonts w:ascii="Calibri" w:hAnsi="Calibri"/>
          <w:b/>
          <w:color w:val="1A3A5C"/>
          <w:sz w:val="28"/>
        </w:rPr>
        <w:t>Заказ поставщику  (действие: снабженец)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Снабженец создаёт два заказа поставщикам — отдельно на арматуру и на бетон.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(способ 1 — на основании Заявки, рекомендуется):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Потребности  →  Заявки на расход ТМЦ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список «Заявки на расход ТМЦ», найти ЗРТ-0000001.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Выделить документ (один клик) → нажать кнопку «Создать на основании» в верхней панели.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В выпадающем меню выбрать «Заказ поставщику» — откроется новый документ с заполненной номенклатурой.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(способ 2 — прямое создание):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Закупки  →  Заказы поставщикам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меню слева найти «Закупки» → «Заказы поставщикам».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Заказ 1 — Арматура (ООО «МеталлТрейд»):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Поставщик: </w:t>
      </w:r>
      <w:r>
        <w:rPr>
          <w:rFonts w:ascii="Times New Roman" w:hAnsi="Times New Roman"/>
          <w:color w:val="1A1A1A"/>
          <w:sz w:val="22"/>
        </w:rPr>
        <w:t>ООО «МеталлТрейд»</w:t>
      </w:r>
      <w:r>
        <w:rPr>
          <w:rFonts w:ascii="Calibri" w:hAnsi="Calibri"/>
          <w:i/>
          <w:color w:val="777777"/>
          <w:sz w:val="20"/>
        </w:rPr>
        <w:t xml:space="preserve">  [начать вводить название, выбрать из списка]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Договор: </w:t>
      </w:r>
      <w:r>
        <w:rPr>
          <w:rFonts w:ascii="Times New Roman" w:hAnsi="Times New Roman"/>
          <w:color w:val="1A1A1A"/>
          <w:sz w:val="22"/>
        </w:rPr>
        <w:t>№ 25/МТ от 01.01.2026</w:t>
      </w:r>
      <w:r>
        <w:rPr>
          <w:rFonts w:ascii="Calibri" w:hAnsi="Calibri"/>
          <w:i/>
          <w:color w:val="777777"/>
          <w:sz w:val="20"/>
        </w:rPr>
        <w:t xml:space="preserve">  [выбирается автоматически после указания поставщика; если нет — нажать на поле]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07.03.2026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Желаемая дата поставки: </w:t>
      </w:r>
      <w:r>
        <w:rPr>
          <w:rFonts w:ascii="Times New Roman" w:hAnsi="Times New Roman"/>
          <w:color w:val="1A1A1A"/>
          <w:sz w:val="22"/>
        </w:rPr>
        <w:t>10.03.2026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  <w:r>
        <w:rPr>
          <w:rFonts w:ascii="Calibri" w:hAnsi="Calibri"/>
          <w:i/>
          <w:color w:val="777777"/>
          <w:sz w:val="20"/>
        </w:rPr>
        <w:t xml:space="preserve">  [⚠ ОБЯЗАТЕЛЬНО]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затрат: </w:t>
      </w:r>
      <w:r>
        <w:rPr>
          <w:rFonts w:ascii="Times New Roman" w:hAnsi="Times New Roman"/>
          <w:color w:val="1A1A1A"/>
          <w:sz w:val="22"/>
        </w:rPr>
        <w:t>Материалы (монолитные работы)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В табличной части нажать «Добавить»: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Арматура А500С ⌀12, м/п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10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Цена: </w:t>
      </w:r>
      <w:r>
        <w:rPr>
          <w:rFonts w:ascii="Times New Roman" w:hAnsi="Times New Roman"/>
          <w:color w:val="1A1A1A"/>
          <w:sz w:val="22"/>
        </w:rPr>
        <w:t>82 000,00</w:t>
      </w:r>
      <w:r>
        <w:rPr>
          <w:rFonts w:ascii="Calibri" w:hAnsi="Calibri"/>
          <w:i/>
          <w:color w:val="777777"/>
          <w:sz w:val="20"/>
        </w:rPr>
        <w:t xml:space="preserve">  [ввести вручную или выбрать из регистра цен кнопкой «Цены»]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% НДС: </w:t>
      </w:r>
      <w:r>
        <w:rPr>
          <w:rFonts w:ascii="Times New Roman" w:hAnsi="Times New Roman"/>
          <w:color w:val="1A1A1A"/>
          <w:sz w:val="22"/>
        </w:rPr>
        <w:t>20%</w:t>
      </w:r>
      <w:r>
        <w:rPr>
          <w:rFonts w:ascii="Calibri" w:hAnsi="Calibri"/>
          <w:i/>
          <w:color w:val="777777"/>
          <w:sz w:val="20"/>
        </w:rPr>
        <w:t xml:space="preserve">  [выбрать из списка]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7. </w:t>
      </w:r>
      <w:r>
        <w:rPr>
          <w:rFonts w:ascii="Times New Roman" w:hAnsi="Times New Roman"/>
          <w:sz w:val="24"/>
        </w:rPr>
        <w:t>Проверить сумму: 10 × 82 000 = 820 000 руб. (в т.ч. НДС 136 666,67 руб.).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  <w:r>
        <w:rPr>
          <w:rFonts w:ascii="Times New Roman" w:hAnsi="Times New Roman"/>
          <w:color w:val="444444"/>
          <w:sz w:val="22"/>
        </w:rPr>
        <w:t xml:space="preserve"> — документ сохранён, статус «Не согласован»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Заказ 2 — Бетон (ООО «БетонКомплект»):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8. </w:t>
      </w:r>
      <w:r>
        <w:rPr>
          <w:rFonts w:ascii="Times New Roman" w:hAnsi="Times New Roman"/>
          <w:sz w:val="24"/>
        </w:rPr>
        <w:t>Снова нажать «Создать» в списке заказов.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Поставщик: </w:t>
      </w:r>
      <w:r>
        <w:rPr>
          <w:rFonts w:ascii="Times New Roman" w:hAnsi="Times New Roman"/>
          <w:color w:val="1A1A1A"/>
          <w:sz w:val="22"/>
        </w:rPr>
        <w:t>ООО «БетонКомплект»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Договор: </w:t>
      </w:r>
      <w:r>
        <w:rPr>
          <w:rFonts w:ascii="Times New Roman" w:hAnsi="Times New Roman"/>
          <w:color w:val="1A1A1A"/>
          <w:sz w:val="22"/>
        </w:rPr>
        <w:t>оставить пустым</w:t>
      </w:r>
      <w:r>
        <w:rPr>
          <w:rFonts w:ascii="Calibri" w:hAnsi="Calibri"/>
          <w:i/>
          <w:color w:val="777777"/>
          <w:sz w:val="20"/>
        </w:rPr>
        <w:t xml:space="preserve">  [работаем по счёту без договора]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07.03.2026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Желаемая дата поставки: </w:t>
      </w:r>
      <w:r>
        <w:rPr>
          <w:rFonts w:ascii="Times New Roman" w:hAnsi="Times New Roman"/>
          <w:color w:val="1A1A1A"/>
          <w:sz w:val="22"/>
        </w:rPr>
        <w:t>08.03.2026</w:t>
      </w:r>
      <w:r>
        <w:rPr>
          <w:rFonts w:ascii="Calibri" w:hAnsi="Calibri"/>
          <w:i/>
          <w:color w:val="777777"/>
          <w:sz w:val="20"/>
        </w:rPr>
        <w:t xml:space="preserve">  [бетон нужен срочно]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9. </w:t>
      </w:r>
      <w:r>
        <w:rPr>
          <w:rFonts w:ascii="Times New Roman" w:hAnsi="Times New Roman"/>
          <w:sz w:val="24"/>
        </w:rPr>
        <w:t>В табличной части «Добавить»: Бетон М300 В22,5 — 50 м³ × 6 900 руб. = 345 000 руб.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9E7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8B4A00"/>
                <w:sz w:val="22"/>
              </w:rPr>
              <w:t xml:space="preserve">  ⚠  Если система показывает предупреждение о превышении бюджета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Значит сумма заказа превышает лимит бюджета объекта по статье затрат. Действие: закрыть предупреждение → Бюджетирование → Корректировки бюджета → Создать → указать объект, статью, сумму увеличения → провести → вернуться к заказу и провести повторно.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Созданы: Заказ № ЗП-0000001 (ООО «МеталлТрейд», 820 000 руб.) и № ЗП-0000002 (ООО «БетонКомплект», 345 000 руб.), статус «Не согласован».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5.  </w:t>
      </w:r>
      <w:r>
        <w:rPr>
          <w:rFonts w:ascii="Calibri" w:hAnsi="Calibri"/>
          <w:b/>
          <w:color w:val="1A3A5C"/>
          <w:sz w:val="28"/>
        </w:rPr>
        <w:t>Согласование заказов поставщикам  (действие: руководитель ОМТС)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Руководитель ОМТС Петров И.Н. получает задачи и согласует оба заказа.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Главная страница  →  Текущие дела  →  Задачи мне  ИЛИ  Органайзер  →  Задачи  →  Мои задачи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Войти под пользователем Петров И.Н.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 главной странице в блоке «Текущие дела» найти задачи согласования.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Открыть задачу по Заказу № ЗП-0000001 (Арматура, 820 000 руб.):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форме задачи нажать ссылку на документ — откроется Заказ поставщику.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Проверить: поставщик, номенклатура, цена, объект строительства, статья затрат.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«Согласовать»</w:t>
      </w:r>
      <w:r>
        <w:rPr>
          <w:rFonts w:ascii="Times New Roman" w:hAnsi="Times New Roman"/>
          <w:color w:val="444444"/>
          <w:sz w:val="22"/>
        </w:rPr>
        <w:t xml:space="preserve"> — в форме задачи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Аналогично обработать задачу по Заказу № ЗП-0000002 (Бетон, 345 000 руб.).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Заказ на 820 000 руб. требует дополнительного согласования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После согласования руководителем ОМТС заказ ЗП-0000001 (820 000 руб.) уходит на согласование к финансовому директору — порог 500 000 руб. Финансовый директор выполняет те же действия: Главная страница → Текущие дела → Задачи → найти задачу → Согласовать.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Оба заказа получили статус «Согласован». Теперь можно отправлять подтверждение поставщикам и ждать поставки.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6.  </w:t>
      </w:r>
      <w:r>
        <w:rPr>
          <w:rFonts w:ascii="Calibri" w:hAnsi="Calibri"/>
          <w:b/>
          <w:color w:val="1A3A5C"/>
          <w:sz w:val="28"/>
        </w:rPr>
        <w:t>Регистрация счёта от поставщика  (действие: снабженец)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ООО «БетонКомплект» выставил счёт на оплату. Снабженец регистрирует его в системе для инициирования оплаты.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(рекомендуется — на основании Заказа):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Закупки  →  Заказы поставщикам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список заказов, найти ЗП-0000002 (ООО «БетонКомплект»).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Открыть документ двойным нажатием.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«Создать на основании»</w:t>
      </w:r>
      <w:r>
        <w:rPr>
          <w:rFonts w:ascii="Times New Roman" w:hAnsi="Times New Roman"/>
          <w:color w:val="444444"/>
          <w:sz w:val="22"/>
        </w:rPr>
        <w:t xml:space="preserve"> — кнопка в верхней панели документа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Выбрать «Счёт на оплату поставщика» — откроется счёт с данными заказа.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счёта: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Входящий номер: </w:t>
      </w:r>
      <w:r>
        <w:rPr>
          <w:rFonts w:ascii="Times New Roman" w:hAnsi="Times New Roman"/>
          <w:color w:val="1A1A1A"/>
          <w:sz w:val="22"/>
        </w:rPr>
        <w:t>241</w:t>
      </w:r>
      <w:r>
        <w:rPr>
          <w:rFonts w:ascii="Calibri" w:hAnsi="Calibri"/>
          <w:i/>
          <w:color w:val="777777"/>
          <w:sz w:val="20"/>
        </w:rPr>
        <w:t xml:space="preserve">  [номер из бумажного счёта поставщика]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Входящая дата: </w:t>
      </w:r>
      <w:r>
        <w:rPr>
          <w:rFonts w:ascii="Times New Roman" w:hAnsi="Times New Roman"/>
          <w:color w:val="1A1A1A"/>
          <w:sz w:val="22"/>
        </w:rPr>
        <w:t>07.03.2026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Срок оплаты: </w:t>
      </w:r>
      <w:r>
        <w:rPr>
          <w:rFonts w:ascii="Times New Roman" w:hAnsi="Times New Roman"/>
          <w:color w:val="1A1A1A"/>
          <w:sz w:val="22"/>
        </w:rPr>
        <w:t>08.03.2026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ДДС: </w:t>
      </w:r>
      <w:r>
        <w:rPr>
          <w:rFonts w:ascii="Times New Roman" w:hAnsi="Times New Roman"/>
          <w:color w:val="1A1A1A"/>
          <w:sz w:val="22"/>
        </w:rPr>
        <w:t>Оплата поставщикам за материалы</w:t>
      </w:r>
      <w:r>
        <w:rPr>
          <w:rFonts w:ascii="Calibri" w:hAnsi="Calibri"/>
          <w:i/>
          <w:color w:val="777777"/>
          <w:sz w:val="20"/>
        </w:rPr>
        <w:t xml:space="preserve">  [для платёжного календаря казначея]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Проверить сумму в табличной части: 50 м³ × 6 900 = 345 000 руб. (НДС 57 500 руб.).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Как счёт попадает к казначею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После проведения счёт автоматически отображается в платёжном календаре: Казначейство → Платёжный календарь → колонка «Планируемые выплаты». Казначей видит срок и сумму, может включить в реестр платежей.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Счёт № БК-241 от 07.03.2026 на 345 000 руб. зарегистрирован.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7.  </w:t>
      </w:r>
      <w:r>
        <w:rPr>
          <w:rFonts w:ascii="Calibri" w:hAnsi="Calibri"/>
          <w:b/>
          <w:color w:val="1A3A5C"/>
          <w:sz w:val="28"/>
        </w:rPr>
        <w:t>Заявка на расходование денежных средств  (действие: снабженец)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Снабженец инициирует оплату поставщику через заявку на расходование ДС.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(способ 1 — на основании Счёта):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Закупки  →  Счета поставщиков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список счетов, найти счёт № БК-241.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Открыть документ → кнопка «Создать на основании» → «Заявка на расходование ДС».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(способ 2 — прямое создание):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Казначейство  →  Заявки на расходование денежных средств  →  Создать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Открыть раздел «Казначейство» в верхней панели.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меню слева нажать «Заявки на расходование ДС» →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заявки: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операции: </w:t>
      </w:r>
      <w:r>
        <w:rPr>
          <w:rFonts w:ascii="Times New Roman" w:hAnsi="Times New Roman"/>
          <w:color w:val="1A1A1A"/>
          <w:sz w:val="22"/>
        </w:rPr>
        <w:t>Оплата поставщику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Получатель: </w:t>
      </w:r>
      <w:r>
        <w:rPr>
          <w:rFonts w:ascii="Times New Roman" w:hAnsi="Times New Roman"/>
          <w:color w:val="1A1A1A"/>
          <w:sz w:val="22"/>
        </w:rPr>
        <w:t>ООО «БетонКомплект»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Договор / Основание: </w:t>
      </w:r>
      <w:r>
        <w:rPr>
          <w:rFonts w:ascii="Times New Roman" w:hAnsi="Times New Roman"/>
          <w:color w:val="1A1A1A"/>
          <w:sz w:val="22"/>
        </w:rPr>
        <w:t>Счёт № БК-241 от 07.03.2026</w:t>
      </w:r>
      <w:r>
        <w:rPr>
          <w:rFonts w:ascii="Calibri" w:hAnsi="Calibri"/>
          <w:i/>
          <w:color w:val="777777"/>
          <w:sz w:val="20"/>
        </w:rPr>
        <w:t xml:space="preserve">  [нажать на поле, выбрать из списка счетов]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Сумма: </w:t>
      </w:r>
      <w:r>
        <w:rPr>
          <w:rFonts w:ascii="Times New Roman" w:hAnsi="Times New Roman"/>
          <w:color w:val="1A1A1A"/>
          <w:sz w:val="22"/>
        </w:rPr>
        <w:t>345 000,00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ДДС: </w:t>
      </w:r>
      <w:r>
        <w:rPr>
          <w:rFonts w:ascii="Times New Roman" w:hAnsi="Times New Roman"/>
          <w:color w:val="1A1A1A"/>
          <w:sz w:val="22"/>
        </w:rPr>
        <w:t>Оплата поставщикам за материалы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Желаемая дата оплаты: </w:t>
      </w:r>
      <w:r>
        <w:rPr>
          <w:rFonts w:ascii="Times New Roman" w:hAnsi="Times New Roman"/>
          <w:color w:val="1A1A1A"/>
          <w:sz w:val="22"/>
        </w:rPr>
        <w:t>08.03.2026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«Провести»</w:t>
      </w:r>
      <w:r>
        <w:rPr>
          <w:rFonts w:ascii="Times New Roman" w:hAnsi="Times New Roman"/>
          <w:color w:val="444444"/>
          <w:sz w:val="22"/>
        </w:rPr>
        <w:t xml:space="preserve"> — документ отправляется на согласование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«Отправить на согласование»</w:t>
      </w:r>
      <w:r>
        <w:rPr>
          <w:rFonts w:ascii="Times New Roman" w:hAnsi="Times New Roman"/>
          <w:color w:val="444444"/>
          <w:sz w:val="22"/>
        </w:rPr>
        <w:t xml:space="preserve"> — запускает маршрут согласования оплаты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Маршрут согласования заявки на оплату: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Руководитель ОМТС Петров И.Н.: Главная страница → Текущие дела → открыть задачу → «Согласовать».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Финансовый контролёр Орлова Е.В.: аналогично → проверяет бюджет → «Согласовать».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7. </w:t>
      </w:r>
      <w:r>
        <w:rPr>
          <w:rFonts w:ascii="Times New Roman" w:hAnsi="Times New Roman"/>
          <w:sz w:val="24"/>
        </w:rPr>
        <w:t>Казначей: получает задачу → Казначейство → Реестры платежей → включить в реестр → «К оплате».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Заявка на оплату 345 000 руб. прошла маршрут, статус «К оплате». Казначей формирует платёжное поручение.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8.  </w:t>
      </w:r>
      <w:r>
        <w:rPr>
          <w:rFonts w:ascii="Calibri" w:hAnsi="Calibri"/>
          <w:b/>
          <w:color w:val="1A3A5C"/>
          <w:sz w:val="28"/>
        </w:rPr>
        <w:t>Приёмка бетона — Приходный ордер  (действие: кладовщик)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Поставщик ООО «БетонКомплект» доставил бетон 08.03.2026. Кладовщик Волков С.П. оформляет приёмку на складе.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Приёмка  →  Приходные ордера на товары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«Склад и доставка» в верхней панели.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меню слева найти «Приёмка» → «Приходные ордера на товары».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08.03.2026</w:t>
      </w:r>
      <w:r>
        <w:rPr>
          <w:rFonts w:ascii="Calibri" w:hAnsi="Calibri"/>
          <w:i/>
          <w:color w:val="777777"/>
          <w:sz w:val="20"/>
        </w:rPr>
        <w:t xml:space="preserve">  [дата фактической доставки]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Заказ поставщику: </w:t>
      </w:r>
      <w:r>
        <w:rPr>
          <w:rFonts w:ascii="Times New Roman" w:hAnsi="Times New Roman"/>
          <w:color w:val="1A1A1A"/>
          <w:sz w:val="22"/>
        </w:rPr>
        <w:t>ЗП-0000002</w:t>
      </w:r>
      <w:r>
        <w:rPr>
          <w:rFonts w:ascii="Calibri" w:hAnsi="Calibri"/>
          <w:i/>
          <w:color w:val="777777"/>
          <w:sz w:val="20"/>
        </w:rPr>
        <w:t xml:space="preserve">  [нажать на поле → выбрать из списка → табличная часть заполнится автоматически]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табличной части автоматически подтянется: Бетон М300, 50 м³.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Кладовщик пересчитал фактически — привезли 48 м³. Изменить количество: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 факт (бетон): </w:t>
      </w:r>
      <w:r>
        <w:rPr>
          <w:rFonts w:ascii="Times New Roman" w:hAnsi="Times New Roman"/>
          <w:color w:val="1A1A1A"/>
          <w:sz w:val="22"/>
        </w:rPr>
        <w:t>48</w:t>
      </w:r>
      <w:r>
        <w:rPr>
          <w:rFonts w:ascii="Calibri" w:hAnsi="Calibri"/>
          <w:i/>
          <w:color w:val="777777"/>
          <w:sz w:val="20"/>
        </w:rPr>
        <w:t xml:space="preserve">  [⚠ изменить с 50 на 48 — зафиксировать недопоставку]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Оформление расхождения: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Приёмка  →  Расхождения при поступлении товаров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В меню «Приёмка» нажать «Расхождения при поступлении товаров» → «Создать».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7. </w:t>
      </w:r>
      <w:r>
        <w:rPr>
          <w:rFonts w:ascii="Times New Roman" w:hAnsi="Times New Roman"/>
          <w:sz w:val="24"/>
        </w:rPr>
        <w:t>В поле «Приходный ордер» выбрать ПО, созданный на предыдущем шаге.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расхождения: </w:t>
      </w:r>
      <w:r>
        <w:rPr>
          <w:rFonts w:ascii="Times New Roman" w:hAnsi="Times New Roman"/>
          <w:color w:val="1A1A1A"/>
          <w:sz w:val="22"/>
        </w:rPr>
        <w:t>Недопоставка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Бетон М300 В22,5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 по документу: </w:t>
      </w:r>
      <w:r>
        <w:rPr>
          <w:rFonts w:ascii="Times New Roman" w:hAnsi="Times New Roman"/>
          <w:color w:val="1A1A1A"/>
          <w:sz w:val="22"/>
        </w:rPr>
        <w:t>50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 фактическое: </w:t>
      </w:r>
      <w:r>
        <w:rPr>
          <w:rFonts w:ascii="Times New Roman" w:hAnsi="Times New Roman"/>
          <w:color w:val="1A1A1A"/>
          <w:sz w:val="22"/>
        </w:rPr>
        <w:t>48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Расхождение: </w:t>
      </w:r>
      <w:r>
        <w:rPr>
          <w:rFonts w:ascii="Times New Roman" w:hAnsi="Times New Roman"/>
          <w:color w:val="1A1A1A"/>
          <w:sz w:val="22"/>
        </w:rPr>
        <w:t>−2 м³</w:t>
      </w:r>
      <w:r>
        <w:rPr>
          <w:rFonts w:ascii="Calibri" w:hAnsi="Calibri"/>
          <w:i/>
          <w:color w:val="777777"/>
          <w:sz w:val="20"/>
        </w:rPr>
        <w:t xml:space="preserve">  [рассчитается автоматически]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Что делать с недопоставкой дальше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На основании «Расхождения при поступлении» можно создать: 1) Акт о расхождениях (предъявить поставщику претензию); 2) Дополнительный заказ поставщику на 2 м³ для довозки. Для этого: открыть документ «Расхождение» → «Создать на основании».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Приходный ордер № ПО-0000012 на 48 м³ проведён. Расхождение 2 м³ зафиксировано.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9.  </w:t>
      </w:r>
      <w:r>
        <w:rPr>
          <w:rFonts w:ascii="Calibri" w:hAnsi="Calibri"/>
          <w:b/>
          <w:color w:val="1A3A5C"/>
          <w:sz w:val="28"/>
        </w:rPr>
        <w:t>Поступление товаров и услуг  (действие: снабженец/бухгалтер)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На основании Приходного ордера оформляется финансовый документ поступления с проводками и регистрацией счёта-фактуры.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 (рекомендуется — на основании Приходного ордера):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Приёмка  →  Приходные ордера на товары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ПО-0000012 (бетон).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«Создать на основании»</w:t>
      </w:r>
      <w:r>
        <w:rPr>
          <w:rFonts w:ascii="Times New Roman" w:hAnsi="Times New Roman"/>
          <w:color w:val="444444"/>
          <w:sz w:val="22"/>
        </w:rPr>
        <w:t xml:space="preserve"> — верхняя панель документа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Выбрать «Поступление товаров и услуг» — откроется с данными из ПО.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Альтернативный путь: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Закупки  →  Документы закупки (все)  →  Создать  →  Поступление товаров и услуг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операции: </w:t>
      </w:r>
      <w:r>
        <w:rPr>
          <w:rFonts w:ascii="Times New Roman" w:hAnsi="Times New Roman"/>
          <w:color w:val="1A1A1A"/>
          <w:sz w:val="22"/>
        </w:rPr>
        <w:t>Покупка, комиссия</w:t>
      </w:r>
      <w:r>
        <w:rPr>
          <w:rFonts w:ascii="Calibri" w:hAnsi="Calibri"/>
          <w:i/>
          <w:color w:val="777777"/>
          <w:sz w:val="20"/>
        </w:rPr>
        <w:t xml:space="preserve">  [в самом верху формы — выпадающий список]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Поставщик: </w:t>
      </w:r>
      <w:r>
        <w:rPr>
          <w:rFonts w:ascii="Times New Roman" w:hAnsi="Times New Roman"/>
          <w:color w:val="1A1A1A"/>
          <w:sz w:val="22"/>
        </w:rPr>
        <w:t>ООО «БетонКомплект»</w:t>
      </w:r>
      <w:r>
        <w:rPr>
          <w:rFonts w:ascii="Calibri" w:hAnsi="Calibri"/>
          <w:i/>
          <w:color w:val="777777"/>
          <w:sz w:val="20"/>
        </w:rPr>
        <w:t xml:space="preserve">  [заполнится автоматически из ПО]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Договор: </w:t>
      </w:r>
      <w:r>
        <w:rPr>
          <w:rFonts w:ascii="Times New Roman" w:hAnsi="Times New Roman"/>
          <w:color w:val="1A1A1A"/>
          <w:sz w:val="22"/>
        </w:rPr>
        <w:t>пусто / счёт</w:t>
      </w:r>
      <w:r>
        <w:rPr>
          <w:rFonts w:ascii="Calibri" w:hAnsi="Calibri"/>
          <w:i/>
          <w:color w:val="777777"/>
          <w:sz w:val="20"/>
        </w:rPr>
        <w:t xml:space="preserve">  [если работаем по счёту без договора]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08.03.2026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затрат: </w:t>
      </w:r>
      <w:r>
        <w:rPr>
          <w:rFonts w:ascii="Times New Roman" w:hAnsi="Times New Roman"/>
          <w:color w:val="1A1A1A"/>
          <w:sz w:val="22"/>
        </w:rPr>
        <w:t>Материалы (монолитные работы)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Проверить табличную часть: Бетон М300, 48 м³, цена 6 900 руб., сумма 331 200 руб.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Входящий номер накладной: </w:t>
      </w:r>
      <w:r>
        <w:rPr>
          <w:rFonts w:ascii="Times New Roman" w:hAnsi="Times New Roman"/>
          <w:color w:val="1A1A1A"/>
          <w:sz w:val="22"/>
        </w:rPr>
        <w:t>ТН-0000892</w:t>
      </w:r>
      <w:r>
        <w:rPr>
          <w:rFonts w:ascii="Calibri" w:hAnsi="Calibri"/>
          <w:i/>
          <w:color w:val="777777"/>
          <w:sz w:val="20"/>
        </w:rPr>
        <w:t xml:space="preserve">  [с бумажной накладной поставщика]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Входящая дата: </w:t>
      </w:r>
      <w:r>
        <w:rPr>
          <w:rFonts w:ascii="Times New Roman" w:hAnsi="Times New Roman"/>
          <w:color w:val="1A1A1A"/>
          <w:sz w:val="22"/>
        </w:rPr>
        <w:t>08.03.2026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Регистрация счёта-фактуры (для НДС):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нижней части документа найти блок «Счёт-фактура».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Номер счёт-фактуры: </w:t>
      </w:r>
      <w:r>
        <w:rPr>
          <w:rFonts w:ascii="Times New Roman" w:hAnsi="Times New Roman"/>
          <w:color w:val="1A1A1A"/>
          <w:sz w:val="22"/>
        </w:rPr>
        <w:t>СФ-241</w:t>
      </w:r>
      <w:r>
        <w:rPr>
          <w:rFonts w:ascii="Calibri" w:hAnsi="Calibri"/>
          <w:i/>
          <w:color w:val="777777"/>
          <w:sz w:val="20"/>
        </w:rPr>
        <w:t xml:space="preserve">  [с бумажного счёт-фактуры поставщика]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 счёт-фактуры: </w:t>
      </w:r>
      <w:r>
        <w:rPr>
          <w:rFonts w:ascii="Times New Roman" w:hAnsi="Times New Roman"/>
          <w:color w:val="1A1A1A"/>
          <w:sz w:val="22"/>
        </w:rPr>
        <w:t>08.03.2026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«Зарегистрировать»</w:t>
      </w:r>
      <w:r>
        <w:rPr>
          <w:rFonts w:ascii="Times New Roman" w:hAnsi="Times New Roman"/>
          <w:color w:val="444444"/>
          <w:sz w:val="22"/>
        </w:rPr>
        <w:t xml:space="preserve"> — создаётся «Счёт-фактура полученный», НДС попадёт в книгу покупок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Автоматические проводки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После проведения система сформирует: Дт 10.01 «Материалы» — Кт 60.01 «Поставщики» на 276 000 руб. (без НДС); Дт 19.03 «НДС по МПЗ» — Кт 60.01 на 55 200 руб. Проверить: Снабжение → открыть документ → кнопка «ДтКт» (проводки).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Поступление № ПТУ-0000018 проведено. Бетон на остатках склада. Долг перед ООО «БетонКомплект» = 331 200 руб.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10.  </w:t>
      </w:r>
      <w:r>
        <w:rPr>
          <w:rFonts w:ascii="Calibri" w:hAnsi="Calibri"/>
          <w:b/>
          <w:color w:val="1A3A5C"/>
          <w:sz w:val="28"/>
        </w:rPr>
        <w:t>Поступление арматуры  (действие: снабженец/бухгалтер)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Арматура поступила 10.03.2026 в полном объёме — 10 тонн от ООО «МеталлТрейд».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Последовательность действий: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Приёмка  →  Приходные ордера на товары  →  Создать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Создать Приходный ордер: Склад «Центральный», Заказ поставщику «ЗП-0000001».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Количество оставить 10 т — расхождений нет. Провести.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 основании ПО создать «Поступление товаров и услуг»: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Поставщик: </w:t>
      </w:r>
      <w:r>
        <w:rPr>
          <w:rFonts w:ascii="Times New Roman" w:hAnsi="Times New Roman"/>
          <w:color w:val="1A1A1A"/>
          <w:sz w:val="22"/>
        </w:rPr>
        <w:t>ООО «МеталлТрейд»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Договор: </w:t>
      </w:r>
      <w:r>
        <w:rPr>
          <w:rFonts w:ascii="Times New Roman" w:hAnsi="Times New Roman"/>
          <w:color w:val="1A1A1A"/>
          <w:sz w:val="22"/>
        </w:rPr>
        <w:t>№ 25/МТ от 01.01.2026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10 т, цена 82 000 руб., сумма 820 000 руб.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Счёт-фактура: </w:t>
      </w:r>
      <w:r>
        <w:rPr>
          <w:rFonts w:ascii="Times New Roman" w:hAnsi="Times New Roman"/>
          <w:color w:val="1A1A1A"/>
          <w:sz w:val="22"/>
        </w:rPr>
        <w:t>СФ-АМТ-0892 от 10.03.2026</w:t>
      </w:r>
      <w:r>
        <w:rPr>
          <w:rFonts w:ascii="Calibri" w:hAnsi="Calibri"/>
          <w:i/>
          <w:color w:val="777777"/>
          <w:sz w:val="20"/>
        </w:rPr>
        <w:t xml:space="preserve">  [зарегистрировать в нижнем блоке]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Оплата арматуры — отсрочка 14 дней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По договору с ООО «МеталлТрейд» — отсрочка 14 дней от даты поставки. Срок оплаты: 10.03.2026 + 14 = 24.03.2026. Казначей видит это в платёжном календаре: Казначейство → Платёжный календарь → дата 24.03.2026.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Арматура 10 т оприходована. Остатки: Арматура — 10 т, Бетон — 48 м³ (оба на Центральном складе).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11.  </w:t>
      </w:r>
      <w:r>
        <w:rPr>
          <w:rFonts w:ascii="Calibri" w:hAnsi="Calibri"/>
          <w:b/>
          <w:color w:val="1A3A5C"/>
          <w:sz w:val="28"/>
        </w:rPr>
        <w:t>Перемещение МТР на приобъектный склад  (действие: кладовщик)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Материалы нужно передать с центрального склада на приобъектный склад ЖК Западный для использования в производстве.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Внутренние перемещения  →  Перемещения товаров  →  Создать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«Склад и доставка» → «Внутренние перемещения» → «Перемещения товаров».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11.03.2026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 отправитель: </w:t>
      </w:r>
      <w:r>
        <w:rPr>
          <w:rFonts w:ascii="Times New Roman" w:hAnsi="Times New Roman"/>
          <w:color w:val="1A1A1A"/>
          <w:sz w:val="22"/>
        </w:rPr>
        <w:t>Центральный склад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 получатель: </w:t>
      </w:r>
      <w:r>
        <w:rPr>
          <w:rFonts w:ascii="Times New Roman" w:hAnsi="Times New Roman"/>
          <w:color w:val="1A1A1A"/>
          <w:sz w:val="22"/>
        </w:rPr>
        <w:t>Приобъектный склад ЖК-Западный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В табличной части нажать «Заполнить» → «По остаткам склада-отправителя» — подтянутся все остатки.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Или добавить строки вручную через «Добавить»: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Арматура А500С ⌀12, м/п: </w:t>
      </w:r>
      <w:r>
        <w:rPr>
          <w:rFonts w:ascii="Times New Roman" w:hAnsi="Times New Roman"/>
          <w:color w:val="1A1A1A"/>
          <w:sz w:val="22"/>
        </w:rPr>
        <w:t>10 т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Бетон товарный М300 В22,5: </w:t>
      </w:r>
      <w:r>
        <w:rPr>
          <w:rFonts w:ascii="Times New Roman" w:hAnsi="Times New Roman"/>
          <w:color w:val="1A1A1A"/>
          <w:sz w:val="22"/>
        </w:rPr>
        <w:t>48 м³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Если используется ордерная схема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При ордерной схеме складского учёта «Перемещение» — это распорядительный документ. Кладовщику центрального склада придёт задача: Склад и доставка → Приёмка → Расходные ордера на товары — провести расходный ордер. Кладовщику приобъектного склада придёт задача: Склад и доставка → Приёмка → Приходные ордера на товары — провести приходный ордер.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МТР перемещены. Центральный склад — 0. Приобъектный склад ЖК-Западный: Арматура 10 т, Бетон 48 м³.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12.  </w:t>
      </w:r>
      <w:r>
        <w:rPr>
          <w:rFonts w:ascii="Calibri" w:hAnsi="Calibri"/>
          <w:b/>
          <w:color w:val="1A3A5C"/>
          <w:sz w:val="28"/>
        </w:rPr>
        <w:t>Отпуск МТР в производство — Требование-накладная  (действие: прораб/кладовщик)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Материалы со склада отпускаются в производство для монолитных работ.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Производство  →  Производственные документы  →  Требования-накладные  →  Создать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«Производство» в верхней панели разделов.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меню слева найти «Производственные документы» → «Требования-накладные».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документа: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операции: </w:t>
      </w:r>
      <w:r>
        <w:rPr>
          <w:rFonts w:ascii="Times New Roman" w:hAnsi="Times New Roman"/>
          <w:color w:val="1A1A1A"/>
          <w:sz w:val="22"/>
        </w:rPr>
        <w:t>Передача материалов</w:t>
      </w:r>
      <w:r>
        <w:rPr>
          <w:rFonts w:ascii="Calibri" w:hAnsi="Calibri"/>
          <w:i/>
          <w:color w:val="777777"/>
          <w:sz w:val="20"/>
        </w:rPr>
        <w:t xml:space="preserve">  [в шапке документа]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Times New Roman" w:hAnsi="Times New Roman"/>
          <w:color w:val="1A1A1A"/>
          <w:sz w:val="22"/>
        </w:rPr>
        <w:t>11.03.2026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Склад: </w:t>
      </w:r>
      <w:r>
        <w:rPr>
          <w:rFonts w:ascii="Times New Roman" w:hAnsi="Times New Roman"/>
          <w:color w:val="1A1A1A"/>
          <w:sz w:val="22"/>
        </w:rPr>
        <w:t>Приобъектный склад ЖК-Западный</w:t>
      </w:r>
      <w:r>
        <w:rPr>
          <w:rFonts w:ascii="Calibri" w:hAnsi="Calibri"/>
          <w:i/>
          <w:color w:val="777777"/>
          <w:sz w:val="20"/>
        </w:rPr>
        <w:t xml:space="preserve">  [⚠ выбрать склад, где лежат материалы]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Подразделение: </w:t>
      </w:r>
      <w:r>
        <w:rPr>
          <w:rFonts w:ascii="Times New Roman" w:hAnsi="Times New Roman"/>
          <w:color w:val="1A1A1A"/>
          <w:sz w:val="22"/>
        </w:rPr>
        <w:t>Участок монолитных работ</w:t>
      </w:r>
      <w:r>
        <w:rPr>
          <w:rFonts w:ascii="Calibri" w:hAnsi="Calibri"/>
          <w:i/>
          <w:color w:val="777777"/>
          <w:sz w:val="20"/>
        </w:rPr>
        <w:t xml:space="preserve">  [подразделение-получатель]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затрат: </w:t>
      </w:r>
      <w:r>
        <w:rPr>
          <w:rFonts w:ascii="Times New Roman" w:hAnsi="Times New Roman"/>
          <w:color w:val="1A1A1A"/>
          <w:sz w:val="22"/>
        </w:rPr>
        <w:t>Материалы (монолитные работы)</w:t>
      </w:r>
      <w:r>
        <w:rPr>
          <w:rFonts w:ascii="Calibri" w:hAnsi="Calibri"/>
          <w:i/>
          <w:color w:val="777777"/>
          <w:sz w:val="20"/>
        </w:rPr>
        <w:t xml:space="preserve">  [для формирования себестоимости объекта]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В табличной части нажать «Добавить»: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Арматура А500С ⌀12, м/п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10</w:t>
      </w:r>
      <w:r>
        <w:rPr>
          <w:rFonts w:ascii="Calibri" w:hAnsi="Calibri"/>
          <w:i/>
          <w:color w:val="777777"/>
          <w:sz w:val="20"/>
        </w:rPr>
        <w:t xml:space="preserve">  [в поле «Количество» — полное количество со склада]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Добавить вторую строку: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Номенклатура: </w:t>
      </w:r>
      <w:r>
        <w:rPr>
          <w:rFonts w:ascii="Times New Roman" w:hAnsi="Times New Roman"/>
          <w:color w:val="1A1A1A"/>
          <w:sz w:val="22"/>
        </w:rPr>
        <w:t>Бетон товарный М300 В22,5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Количество: </w:t>
      </w:r>
      <w:r>
        <w:rPr>
          <w:rFonts w:ascii="Times New Roman" w:hAnsi="Times New Roman"/>
          <w:color w:val="1A1A1A"/>
          <w:sz w:val="22"/>
        </w:rPr>
        <w:t>48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Для проверки проводок — открыть документ двойным нажатием → «ДтКт»: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Ожидаемая проводка: </w:t>
      </w:r>
      <w:r>
        <w:rPr>
          <w:rFonts w:ascii="Times New Roman" w:hAnsi="Times New Roman"/>
          <w:color w:val="1A1A1A"/>
          <w:sz w:val="22"/>
        </w:rPr>
        <w:t>Дт 20 «Основное производство» — Кт 10.01 «Материалы» на 1 151 200 руб.</w:t>
      </w:r>
      <w:r>
        <w:rPr>
          <w:rFonts w:ascii="Calibri" w:hAnsi="Calibri"/>
          <w:i/>
          <w:color w:val="777777"/>
          <w:sz w:val="20"/>
        </w:rPr>
        <w:t xml:space="preserve">  [аналитика Дт 20: объект ЖК Западный К1]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Требование-накладная № ТН-0000033 проведена. МТР списаны с приобъектного склада в производство. Себестоимость объекта «ЖК Западный К1» увеличена на 1 151 200 руб.</w:t>
            </w:r>
          </w:p>
        </w:tc>
      </w:tr>
    </w:tbl>
    <w:p>
      <w:pPr>
        <w:spacing w:after="160"/>
      </w:pPr>
    </w:p>
    <w:p>
      <w:pPr>
        <w:spacing w:before="0" w:after="120"/>
        <w:pBdr>
          <w:bottom w:val="single" w:sz="4" w:color="C0392B"/>
        </w:pBdr>
      </w:pPr>
      <w:r>
        <w:rPr>
          <w:rFonts w:ascii="Calibri" w:hAnsi="Calibri"/>
          <w:b/>
          <w:color w:val="C0392B"/>
          <w:sz w:val="28"/>
        </w:rPr>
        <w:t xml:space="preserve">Шаг 13.  </w:t>
      </w:r>
      <w:r>
        <w:rPr>
          <w:rFonts w:ascii="Calibri" w:hAnsi="Calibri"/>
          <w:b/>
          <w:color w:val="1A3A5C"/>
          <w:sz w:val="28"/>
        </w:rPr>
        <w:t>Оплата поставщику  (действие: казначей)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Казначей формирует платёжное поручение на оплату бетона (срок сегодня).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Как открыть: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Казначейство  →  Безналичные платежи  →  Платёжные поручения  →  Создать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«Казначейство» в верхней панели.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 меню слева «Безналичные платежи» → «Платёжные поручения».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3. </w:t>
      </w:r>
      <w:r>
        <w:rPr>
          <w:rFonts w:ascii="Times New Roman" w:hAnsi="Times New Roman"/>
          <w:sz w:val="24"/>
        </w:rPr>
        <w:t>Нажать «Создать».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Альтернативный способ — из реестра платежей: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Казначейство  →  Реестры платежей  →  открыть реестр  →  Сформировать платёжные поручения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Заполнение платёжного поручения: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Вид операции: </w:t>
      </w:r>
      <w:r>
        <w:rPr>
          <w:rFonts w:ascii="Times New Roman" w:hAnsi="Times New Roman"/>
          <w:color w:val="1A1A1A"/>
          <w:sz w:val="22"/>
        </w:rPr>
        <w:t>Оплата поставщику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Получатель: </w:t>
      </w:r>
      <w:r>
        <w:rPr>
          <w:rFonts w:ascii="Times New Roman" w:hAnsi="Times New Roman"/>
          <w:color w:val="1A1A1A"/>
          <w:sz w:val="22"/>
        </w:rPr>
        <w:t>ООО «БетонКомплект»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Сумма: </w:t>
      </w:r>
      <w:r>
        <w:rPr>
          <w:rFonts w:ascii="Times New Roman" w:hAnsi="Times New Roman"/>
          <w:color w:val="1A1A1A"/>
          <w:sz w:val="22"/>
        </w:rPr>
        <w:t>331 200,00</w:t>
      </w:r>
      <w:r>
        <w:rPr>
          <w:rFonts w:ascii="Calibri" w:hAnsi="Calibri"/>
          <w:i/>
          <w:color w:val="777777"/>
          <w:sz w:val="20"/>
        </w:rPr>
        <w:t xml:space="preserve">  [по факту поставки 48 м³ × 6 900 руб.]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Назначение платежа: </w:t>
      </w:r>
      <w:r>
        <w:rPr>
          <w:rFonts w:ascii="Times New Roman" w:hAnsi="Times New Roman"/>
          <w:color w:val="1A1A1A"/>
          <w:sz w:val="22"/>
        </w:rPr>
        <w:t>Оплата за бетон товарный М300 по сч. №БК-241 от 07.03.2026. В т.ч. НДС 20% — 55 200,00 руб.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Заявка на расходование ДС: </w:t>
      </w:r>
      <w:r>
        <w:rPr>
          <w:rFonts w:ascii="Times New Roman" w:hAnsi="Times New Roman"/>
          <w:color w:val="1A1A1A"/>
          <w:sz w:val="22"/>
        </w:rPr>
        <w:t>ЗРДС-0000001</w:t>
      </w:r>
      <w:r>
        <w:rPr>
          <w:rFonts w:ascii="Calibri" w:hAnsi="Calibri"/>
          <w:i/>
          <w:color w:val="777777"/>
          <w:sz w:val="20"/>
        </w:rPr>
        <w:t xml:space="preserve">  [привязать через поле «Основание»]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«Провести и закрыть»</w:t>
      </w:r>
      <w:r>
        <w:rPr>
          <w:rFonts w:ascii="Times New Roman" w:hAnsi="Times New Roman"/>
          <w:color w:val="444444"/>
          <w:sz w:val="22"/>
        </w:rPr>
        <w:t xml:space="preserve"> — статус «Подготовлено»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«Выгрузить в банк»</w:t>
      </w:r>
      <w:r>
        <w:rPr>
          <w:rFonts w:ascii="Times New Roman" w:hAnsi="Times New Roman"/>
          <w:color w:val="444444"/>
          <w:sz w:val="22"/>
        </w:rPr>
        <w:t xml:space="preserve"> — если настроена интеграция с клиент-банком; иначе распечатать и подать в банк вручную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После получения выписки банка — загрузка факта оплаты: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Казначейство  →  Безналичные платежи  →  Списания безналичных денежных средств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4. </w:t>
      </w:r>
      <w:r>
        <w:rPr>
          <w:rFonts w:ascii="Times New Roman" w:hAnsi="Times New Roman"/>
          <w:sz w:val="24"/>
        </w:rPr>
        <w:t>После получения выписки: «Казначейство» → «Банковские выписки» → «Загрузить из банка» (или ввести вручную «Списание безналичных ДС» на основании ПП).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5. </w:t>
      </w:r>
      <w:r>
        <w:rPr>
          <w:rFonts w:ascii="Times New Roman" w:hAnsi="Times New Roman"/>
          <w:sz w:val="24"/>
        </w:rPr>
        <w:t>После проведения списания долг перед ООО «БетонКомплект» обнулится.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6. </w:t>
      </w:r>
      <w:r>
        <w:rPr>
          <w:rFonts w:ascii="Times New Roman" w:hAnsi="Times New Roman"/>
          <w:sz w:val="24"/>
        </w:rPr>
        <w:t>Проверить: Снабжение → Отчёты → Ведомость взаиморасчётов → фильтр «Контрагент» = ООО «БетонКомплект» → долг =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AFAF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40"/>
                <w:sz w:val="22"/>
              </w:rPr>
              <w:t xml:space="preserve">  ✔  РЕЗУЛЬТАТ ШАГА:  Платёжное поручение на 331 200 руб. выгружено в банк. После загрузки выписки задолженность перед ООО «БетонКомплект» = 0 руб. Задолженность перед ООО «МеталлТрейд» = 820 000 руб., срок оплаты 24.03.2026.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4. Проверка результатов через отчёты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4.1. Ведомость заказов поставщикам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Отчёты  →  Ведомость заказов поставщикам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«Снабжение» → в меню слева «Отчёты» → «Ведомость заказов поставщикам».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Установить параметры: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Период: </w:t>
      </w:r>
      <w:r>
        <w:rPr>
          <w:rFonts w:ascii="Times New Roman" w:hAnsi="Times New Roman"/>
          <w:color w:val="1A1A1A"/>
          <w:sz w:val="22"/>
        </w:rPr>
        <w:t>01.03.2026 – 31.03.2026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«Сформировать»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Ожидаемый итог: Арматура — заказано 10 т, поставлено 10 т; Бетон — заказано 50 м³, поставлено 48 м³, остаток 2 м³ (недопоставка).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4.2. Остатки и обороты МТР по складам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Склад и доставка  →  Отчёты  →  Ведомость по товарам на складах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«Склад и доставка» → «Отчёты» → «Ведомость по товарам на складах».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Параметры: период 01.03–11.03.2026, склад = все.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«Сформировать»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Ожидаемый итог: все остатки = 0 (всё списано в производство).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4.3. Анализ цен закупок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Отчёты  →  Анализ цен номенклатуры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В разделе «Снабжение» → «Отчёты» → «Анализ цен номенклатуры».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Выбрать вид цен: «Плановая (сметная)» и «Закупочная».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«Сформировать»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Ожидаемый итог: арматура — экономия 3 000 руб./т (−3,5%); бетон — экономия 300 руб./м³ (−4,2%).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4.4. Исполнение бюджета закупок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Бюджетирование  →  Отчёты  →  Исполнение бюджета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Открыть раздел «Бюджетирование» → «Отчёты» → «Исполнение бюджета».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Параметры: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Объект строительства: </w:t>
      </w:r>
      <w:r>
        <w:rPr>
          <w:rFonts w:ascii="Times New Roman" w:hAnsi="Times New Roman"/>
          <w:color w:val="1A1A1A"/>
          <w:sz w:val="22"/>
        </w:rPr>
        <w:t>ЖК «Западный» (Корпус 1)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Статья затрат: </w:t>
      </w:r>
      <w:r>
        <w:rPr>
          <w:rFonts w:ascii="Times New Roman" w:hAnsi="Times New Roman"/>
          <w:color w:val="1A1A1A"/>
          <w:sz w:val="22"/>
        </w:rPr>
        <w:t>Материалы (монолитные работы)</w:t>
      </w:r>
    </w:p>
    <w:p>
      <w:pPr>
        <w:spacing w:before="20" w:after="40"/>
        <w:ind w:left="567"/>
      </w:pPr>
      <w:r>
        <w:rPr>
          <w:rFonts w:ascii="Calibri" w:hAnsi="Calibri"/>
          <w:color w:val="856404"/>
          <w:sz w:val="20"/>
        </w:rPr>
        <w:t xml:space="preserve">  ✏  </w:t>
      </w:r>
      <w:r>
        <w:rPr>
          <w:rFonts w:ascii="Calibri" w:hAnsi="Calibri"/>
          <w:b/>
          <w:sz w:val="22"/>
        </w:rPr>
        <w:t xml:space="preserve">Период: </w:t>
      </w:r>
      <w:r>
        <w:rPr>
          <w:rFonts w:ascii="Times New Roman" w:hAnsi="Times New Roman"/>
          <w:color w:val="1A1A1A"/>
          <w:sz w:val="22"/>
        </w:rPr>
        <w:t>Март 2026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«Сформировать»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Ожидаемый итог: план — 1 200 000 руб., факт — 1 151 200 руб., отклонение −48 800 руб. (95,9% исполнения — в рамках лимита).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4.5. Ведомость взаиморасчётов с поставщиками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Снабжение  →  Отчёты  →  Ведомость взаиморасчётов с поставщиками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Снабжение → Отчёты → Ведомость взаиморасчётов с поставщиками.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Фильтр: контрагент — ООО «БетонКомплект» и ООО «МеталлТрейд».</w:t>
      </w:r>
    </w:p>
    <w:p>
      <w:pPr>
        <w:spacing w:before="40" w:after="60"/>
        <w:ind w:left="567"/>
      </w:pPr>
      <w:r>
        <w:rPr>
          <w:rFonts w:ascii="Calibri" w:hAnsi="Calibri"/>
          <w:color w:val="2E5C8A"/>
          <w:sz w:val="20"/>
        </w:rPr>
        <w:t xml:space="preserve">  ▶  </w:t>
      </w:r>
      <w:r>
        <w:rPr>
          <w:rFonts w:ascii="Calibri" w:hAnsi="Calibri"/>
          <w:b/>
          <w:color w:val="1A6B2A"/>
          <w:sz w:val="22"/>
        </w:rPr>
        <w:t>Нажать «Сформировать»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Ожидаемый итог: ООО «БетонКомплект» — 0 руб.; ООО «МеталлТрейд» — 820 000 руб. (срок 24.03.2026).</w:t>
      </w:r>
    </w:p>
    <w:p>
      <w:pPr>
        <w:keepNext/>
        <w:spacing w:before="280" w:after="100"/>
      </w:pPr>
      <w:r>
        <w:rPr>
          <w:rFonts w:ascii="Calibri" w:hAnsi="Calibri"/>
          <w:b/>
          <w:color w:val="2E5C8A"/>
          <w:sz w:val="26"/>
        </w:rPr>
        <w:t>4.6. Платёжный календарь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1A3A5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  📍  Казначейство  →  Платёжный календарь</w:t>
            </w:r>
          </w:p>
        </w:tc>
      </w:tr>
    </w:tbl>
    <w:p>
      <w:pPr>
        <w:spacing w:after="80"/>
      </w:pP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1. </w:t>
      </w:r>
      <w:r>
        <w:rPr>
          <w:rFonts w:ascii="Times New Roman" w:hAnsi="Times New Roman"/>
          <w:sz w:val="24"/>
        </w:rPr>
        <w:t>Казначейство → Платёжный календарь.</w:t>
      </w:r>
    </w:p>
    <w:p>
      <w:pPr>
        <w:spacing w:before="40" w:after="60"/>
        <w:ind w:left="283"/>
      </w:pPr>
      <w:r>
        <w:rPr>
          <w:rFonts w:ascii="Calibri" w:hAnsi="Calibri"/>
          <w:b/>
          <w:color w:val="C0392B"/>
          <w:sz w:val="24"/>
        </w:rPr>
        <w:t xml:space="preserve">2. </w:t>
      </w:r>
      <w:r>
        <w:rPr>
          <w:rFonts w:ascii="Times New Roman" w:hAnsi="Times New Roman"/>
          <w:sz w:val="24"/>
        </w:rPr>
        <w:t>Убедиться, что 24.03.2026 отображается платёж: ООО «МеталлТрейд» — 820 000 руб.</w:t>
      </w:r>
    </w:p>
    <w:p>
      <w:r>
        <w:br w:type="page"/>
      </w: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5. Итоговый чек-лист проверки</w:t>
      </w:r>
    </w:p>
    <w:p>
      <w:pPr>
        <w:spacing w:before="40" w:after="80"/>
      </w:pPr>
      <w:r>
        <w:rPr>
          <w:rFonts w:ascii="Times New Roman" w:hAnsi="Times New Roman"/>
          <w:sz w:val="24"/>
        </w:rPr>
        <w:t>Проверьте каждый пункт. При правильном прохождении все пункты должны быть выполнены.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339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2339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Где проверить</w:t>
            </w:r>
          </w:p>
        </w:tc>
        <w:tc>
          <w:tcPr>
            <w:tcW w:type="dxa" w:w="2339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Отметка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Заявка на расход ТМЦ № ЗРТ-0000001 создана и согласована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Снабжение → Потребности → Заявки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Запрос КП создан, зарегистрированы 2 КП (арматура и бетон)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Снабжение → Тендеры и котировки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Заказ ЗП-0000001 (арматура, 820 000 руб.) проведён и согласован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Снабжение → Закупки → Заказы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Заказ ЗП-0000002 (бетон, 345 000 руб.) проведён и согласован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Снабжение → Закупки → Заказы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Счёт ООО «БетонКомплект» № БК-241 зарегистрирован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Снабжение → Закупки → Счета поставщиков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Заявка на оплату согласована, статус «К оплате»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Казначейство → Заявки на расходование ДС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Приходный ордер ПО-0000012 (бетон 48 м³) проведён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Склад → Приёмка → Приходные ордера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Расхождение 2 м³ зафиксировано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Склад → Приёмка → Расхождения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Поступление ПТУ-0000018 (бетон) проведено, счёт-фактура зарегистрирован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Снабжение → Закупки → Документы закупки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Поступление ПТУ-0000019 (арматура 10 т) проведено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Снабжение → Закупки → Документы закупки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Перемещение на приобъектный склад ЖК-Западный проведено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Склад → Внутренние перемещения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Требование-накладная ТН-0000033 (в производство) проведена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Производство → Производственные документы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Платёжное поручение на 331 200 руб. (бетон) выгружено в банк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Казначейство → Безналичные платежи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Отчёт: Ведомость заказов показывает полную картину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Снабжение → Отчёты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Отчёт: Бюджет закупок — факт не превышает план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Бюджетирование → Отчёты</w:t>
            </w:r>
          </w:p>
        </w:tc>
        <w:tc>
          <w:tcPr>
            <w:tcW w:type="dxa" w:w="2339"/>
            <w:shd w:val="clear" w:color="auto" w:fill="FDFDFD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  <w:tr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Отчёт: Долг перед ООО «БетонКомплект» = 0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Снабжение → Ведомость взаиморасчётов</w:t>
            </w:r>
          </w:p>
        </w:tc>
        <w:tc>
          <w:tcPr>
            <w:tcW w:type="dxa" w:w="2339"/>
            <w:shd w:val="clear" w:color="auto" w:fill="EBF5FB"/>
          </w:tcPr>
          <w:p>
            <w:r>
              <w:rPr>
                <w:rFonts w:ascii="Times New Roman" w:hAnsi="Times New Roman"/>
                <w:sz w:val="20"/>
              </w:rPr>
              <w:t>☐ Выполнено</w:t>
            </w:r>
          </w:p>
        </w:tc>
      </w:tr>
    </w:tbl>
    <w:p>
      <w:pPr>
        <w:spacing w:after="120"/>
      </w:pPr>
    </w:p>
    <w:p>
      <w:pPr>
        <w:keepNext/>
        <w:spacing w:before="400" w:after="160"/>
        <w:pBdr>
          <w:bottom w:val="single" w:sz="8" w:color="1A3A5C"/>
        </w:pBdr>
      </w:pPr>
      <w:r>
        <w:rPr>
          <w:rFonts w:ascii="Calibri" w:hAnsi="Calibri"/>
          <w:b/>
          <w:color w:val="1A3A5C"/>
          <w:sz w:val="32"/>
        </w:rPr>
        <w:t>6. Типовые ошибки и способы устранения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Не заполнен «Объект строительства»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Документ не проводится, ошибка «Не заполнен реквизит»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Заполнить поле «Объект строительства» из выпадающего справочника. Если поля нет — включить в Настройках параметров учёта (Строительство → НСИ → Параметры учёта → Учёт по объектам строительства = Да).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Кнопка «Создать на основании» недоступна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Документ не согласован или находится в статусе, из которого нельзя создавать следующий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Проверить статус документа-основания. Для Заявки — нужен статус «Согласована»; для Заказа — «Согласован». Перевести в нужный статус через маршрут согласования.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Цена в заказе больше сметной — жёлтое предупреждение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Закупочная цена превышает плановую (сметную) цену из регистра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Уточнить у поставщика. Если цена обоснована — согласовать отклонение (служебная записка). Обновить плановую цену: НСИ → Цены номенклатуры → создать новую запись с актуальной ценой и датой.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Превышен лимит бюджета — документ заблокирован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Сумма заказа превышает остаток бюджетного лимита по статье и объекту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Бюджетирование → Корректировки бюджета → Создать → указать объект, статью, сумму увеличения → провести. Вернуться к заказу и провести повторно.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Приходный ордер не привязывается к заказу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Заказ не в статусе «Согласован» или уже полностью закрыт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Снабжение → Заказы → открыть заказ → проверить статус. Если закрыт — создать новый заказ или сторнировать закрытие.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Счёт-фактура не попадает в книгу покупок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Счёт-фактура не зарегистрирован: поле номер/дата пустое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Снабжение → Закупки → открыть Поступление → в нижнем блоке «Счёт-фактура» заполнить номер, дату → нажать «Зарегистрировать». Проверить: Регламентированный учёт → НДС → Книга покупок.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Требование-накладная — нет остатков на складе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МТР не перемещены на нужный склад или уже списаны ранее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Склад → Отчёты → Ведомость по товарам на складах — проверить остатки. Если остатки на другом складе — создать перемещение. Если уже списаны — проверить лишние требования-накладные.</w:t>
      </w:r>
    </w:p>
    <w:p>
      <w:pPr>
        <w:keepNext/>
        <w:spacing w:before="160" w:after="60"/>
      </w:pPr>
      <w:r>
        <w:rPr>
          <w:rFonts w:ascii="Calibri" w:hAnsi="Calibri"/>
          <w:b/>
          <w:color w:val="1A3A5C"/>
          <w:sz w:val="22"/>
        </w:rPr>
        <w:t>• Задача согласования не приходит нужному сотруднику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Причина:</w:t>
      </w:r>
    </w:p>
    <w:p>
      <w:pPr>
        <w:spacing w:before="40" w:after="40"/>
        <w:ind w:left="567"/>
      </w:pPr>
      <w:r>
        <w:rPr>
          <w:rFonts w:ascii="Times New Roman" w:hAnsi="Times New Roman"/>
          <w:sz w:val="24"/>
        </w:rPr>
        <w:t>Неверно настроен шаблон бизнес-процесса или сотрудник не добавлен в роль</w:t>
      </w:r>
    </w:p>
    <w:p>
      <w:pPr>
        <w:spacing w:before="40" w:after="60"/>
        <w:ind w:left="283"/>
      </w:pPr>
      <w:r>
        <w:rPr>
          <w:rFonts w:ascii="Times New Roman" w:hAnsi="Times New Roman"/>
          <w:b/>
          <w:sz w:val="24"/>
        </w:rPr>
        <w:t>Решение:</w:t>
      </w:r>
    </w:p>
    <w:p>
      <w:pPr>
        <w:spacing w:before="40" w:after="120"/>
        <w:ind w:left="567"/>
      </w:pPr>
      <w:r>
        <w:rPr>
          <w:rFonts w:ascii="Times New Roman" w:hAnsi="Times New Roman"/>
          <w:sz w:val="24"/>
        </w:rPr>
        <w:t>НСИ и администрирование → Органайзер → Шаблоны бизнес-процессов → найти шаблон согласования → проверить участников. Также: Администрирование → Пользователи → проверить роли пользователя.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BF5FB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54A7A"/>
                <w:sz w:val="22"/>
              </w:rPr>
              <w:t xml:space="preserve">  ℹ  Совет по работе с инструкцией</w:t>
            </w:r>
          </w:p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 Выполняйте шаги строго последовательно — каждый следующий документ создаётся на основании предыдущего. Если что-то пошло не так, не удаляйте документы — используйте «Отмену проведения» и вносите исправления. Для поиска любого документа используйте Ctrl+Shift+F (поиск по всей системе) или стандартные фильтры в списках.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20"/>
      </w:rPr>
      <w:t xml:space="preserve">— </w:t>
    </w:r>
    <w:r>
      <w:rPr>
        <w:rFonts w:ascii="Calibri" w:hAnsi="Calibri"/>
        <w:color w:val="808080"/>
        <w:sz w:val="20"/>
      </w:rPr>
      <w:fldChar w:fldCharType="begin"/>
      <w:instrText>PAGE</w:instrText>
      <w:fldChar w:fldCharType="end"/>
    </w:r>
    <w:r>
      <w:rPr>
        <w:rFonts w:ascii="Calibri" w:hAnsi="Calibri"/>
        <w:color w:val="808080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