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348138153"/>
      </w:sdtPr>
      <w:sdtContent>
        <w:p>
          <w:pPr>
            <w:pStyle w:val="Normal"/>
            <w:tabs>
              <w:tab w:val="clear" w:pos="720"/>
              <w:tab w:val="left" w:pos="2925" w:leader="none"/>
            </w:tabs>
            <w:spacing w:lineRule="auto" w:line="276"/>
            <w:jc w:val="center"/>
            <w:rPr>
              <w:lang w:val="ru-RU"/>
            </w:rPr>
          </w:pPr>
          <w:r>
            <w:rPr>
              <w:lang w:val="ru-RU"/>
            </w:rPr>
            <w:t>Министерство образования Республики Беларусь</w:t>
          </w:r>
        </w:p>
        <w:p>
          <w:pPr>
            <w:pStyle w:val="Normal"/>
            <w:tabs>
              <w:tab w:val="clear" w:pos="720"/>
              <w:tab w:val="left" w:pos="2925" w:leader="none"/>
            </w:tabs>
            <w:spacing w:lineRule="auto" w:line="276"/>
            <w:jc w:val="center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Normal"/>
            <w:tabs>
              <w:tab w:val="clear" w:pos="720"/>
              <w:tab w:val="left" w:pos="2925" w:leader="none"/>
            </w:tabs>
            <w:spacing w:lineRule="auto" w:line="276" w:before="0" w:after="0"/>
            <w:jc w:val="center"/>
            <w:rPr>
              <w:lang w:val="ru-RU"/>
            </w:rPr>
          </w:pPr>
          <w:r>
            <w:rPr>
              <w:lang w:val="ru-RU"/>
            </w:rPr>
            <w:t>Государственное учреждение образования</w:t>
          </w:r>
        </w:p>
        <w:p>
          <w:pPr>
            <w:pStyle w:val="Normal"/>
            <w:tabs>
              <w:tab w:val="clear" w:pos="720"/>
              <w:tab w:val="left" w:pos="2925" w:leader="none"/>
            </w:tabs>
            <w:spacing w:lineRule="auto" w:line="276" w:before="0" w:after="0"/>
            <w:jc w:val="center"/>
            <w:rPr>
              <w:lang w:val="ru-RU"/>
            </w:rPr>
          </w:pPr>
          <w:r>
            <w:rPr>
              <w:lang w:val="ru-RU"/>
            </w:rPr>
            <w:t>БЕЛОРУССКИЙ ГОСУДАРСТВЕННЫЙ УНИВЕРСИТЕТ</w:t>
          </w:r>
        </w:p>
        <w:p>
          <w:pPr>
            <w:pStyle w:val="Normal"/>
            <w:tabs>
              <w:tab w:val="clear" w:pos="720"/>
              <w:tab w:val="left" w:pos="2925" w:leader="none"/>
            </w:tabs>
            <w:spacing w:before="0" w:after="0"/>
            <w:jc w:val="center"/>
            <w:rPr>
              <w:lang w:val="ru-RU"/>
            </w:rPr>
          </w:pPr>
          <w:r>
            <w:rPr>
              <w:lang w:val="ru-RU"/>
            </w:rPr>
            <w:t>ИНФОРМАТИКИ И РАДИОЭЛЕКТРОНИКИ</w:t>
          </w:r>
        </w:p>
        <w:p>
          <w:pPr>
            <w:pStyle w:val="Normal"/>
            <w:spacing w:lineRule="auto" w:line="240" w:before="0" w:after="200"/>
            <w:rPr>
              <w:rStyle w:val="Style14"/>
              <w:lang w:val="ru-RU"/>
            </w:rPr>
          </w:pPr>
          <w:hyperlink r:id="rId2">
            <w:r>
              <w:rPr/>
            </w:r>
          </w:hyperlink>
        </w:p>
        <w:p>
          <w:pPr>
            <w:pStyle w:val="Normal"/>
            <w:spacing w:lineRule="auto" w:line="240" w:before="0" w:after="0"/>
            <w:jc w:val="center"/>
            <w:rPr>
              <w:lang w:val="ru-RU"/>
            </w:rPr>
          </w:pPr>
          <w:hyperlink r:id="rId3">
            <w:r>
              <w:rPr>
                <w:lang w:val="ru-RU"/>
              </w:rPr>
              <w:t>Факультет радиотехники и электроники</w:t>
            </w:r>
          </w:hyperlink>
        </w:p>
        <w:p>
          <w:pPr>
            <w:pStyle w:val="Normal"/>
            <w:spacing w:lineRule="auto" w:line="240" w:before="0" w:after="0"/>
            <w:jc w:val="center"/>
            <w:rPr>
              <w:lang w:val="ru-RU"/>
            </w:rPr>
          </w:pPr>
          <w:r>
            <w:rPr>
              <w:lang w:val="ru-RU"/>
            </w:rPr>
            <w:t>Кафедра информационных радиотехнологий</w:t>
          </w:r>
        </w:p>
        <w:p>
          <w:pPr>
            <w:pStyle w:val="Normal"/>
            <w:spacing w:lineRule="auto" w:line="240"/>
            <w:jc w:val="center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Normal"/>
            <w:spacing w:lineRule="auto" w:line="240"/>
            <w:jc w:val="center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Normal"/>
            <w:spacing w:lineRule="auto" w:line="240"/>
            <w:jc w:val="center"/>
            <w:rPr>
              <w:lang w:val="ru-RU"/>
            </w:rPr>
          </w:pPr>
          <w:r>
            <w:rPr>
              <w:lang w:val="ru-RU"/>
            </w:rPr>
            <w:t>Отчет по лабораторной работе МИ-4</w:t>
          </w:r>
        </w:p>
        <w:p>
          <w:pPr>
            <w:pStyle w:val="Normal"/>
            <w:spacing w:lineRule="auto" w:line="240"/>
            <w:jc w:val="center"/>
            <w:rPr>
              <w:lang w:val="ru-RU"/>
            </w:rPr>
          </w:pPr>
          <w:r>
            <w:rPr>
              <w:lang w:val="ru-RU"/>
            </w:rPr>
            <w:t xml:space="preserve">Тема: </w:t>
          </w:r>
          <w:r>
            <w:rPr>
              <w:b/>
              <w:lang w:val="ru-RU"/>
            </w:rPr>
            <w:t>«Универсальный электронно-лучевой осциллограф»</w:t>
          </w:r>
        </w:p>
        <w:p>
          <w:pPr>
            <w:pStyle w:val="Normal"/>
            <w:spacing w:lineRule="auto" w:line="240"/>
            <w:jc w:val="center"/>
            <w:rPr>
              <w:lang w:val="ru-RU"/>
            </w:rPr>
          </w:pPr>
          <w:r>
            <w:rPr>
              <w:lang w:val="ru-RU"/>
            </w:rPr>
            <w:t>по предмету:</w:t>
          </w:r>
        </w:p>
        <w:p>
          <w:pPr>
            <w:pStyle w:val="Normal"/>
            <w:spacing w:lineRule="auto" w:line="240"/>
            <w:jc w:val="center"/>
            <w:rPr>
              <w:lang w:val="ru-RU"/>
            </w:rPr>
          </w:pPr>
          <w:r>
            <w:rPr>
              <w:lang w:val="ru-RU"/>
            </w:rPr>
            <w:t>«Метрология, стандартизация и сертификация (в электронной технике)»</w:t>
          </w:r>
        </w:p>
        <w:p>
          <w:pPr>
            <w:pStyle w:val="Normal"/>
            <w:spacing w:lineRule="auto" w:line="240"/>
            <w:jc w:val="center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Normal"/>
            <w:tabs>
              <w:tab w:val="clear" w:pos="720"/>
              <w:tab w:val="left" w:pos="2925" w:leader="none"/>
            </w:tabs>
            <w:rPr>
              <w:lang w:val="ru-RU"/>
            </w:rPr>
          </w:pPr>
          <w:r>
            <w:rPr>
              <w:lang w:val="ru-RU"/>
            </w:rPr>
            <mc:AlternateContent>
              <mc:Choice Requires="wps">
                <w:drawing>
                  <wp:anchor behindDoc="0" distT="45720" distB="45720" distL="0" distR="114300" simplePos="0" locked="0" layoutInCell="0" allowOverlap="1" relativeHeight="2" wp14:anchorId="67D4B3B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325755</wp:posOffset>
                    </wp:positionV>
                    <wp:extent cx="1600200" cy="666750"/>
                    <wp:effectExtent l="0" t="0" r="0" b="0"/>
                    <wp:wrapSquare wrapText="bothSides"/>
                    <wp:docPr id="1" name="Text Box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00200" cy="666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3"/>
                                  <w:tabs>
                                    <w:tab w:val="clear" w:pos="720"/>
                                    <w:tab w:val="left" w:pos="2925" w:leader="none"/>
                                  </w:tabs>
                                  <w:spacing w:before="0" w:after="0"/>
                                  <w:rPr>
                                    <w:i/>
                                    <w:i/>
                                  </w:rPr>
                                </w:pPr>
                                <w:r>
                                  <w:rPr/>
                                  <w:t>Проверил:</w:t>
                                </w:r>
                              </w:p>
                              <w:p>
                                <w:pPr>
                                  <w:pStyle w:val="Style23"/>
                                  <w:spacing w:lineRule="auto" w:line="276" w:before="0" w:after="0"/>
                                  <w:rPr/>
                                </w:pPr>
                                <w:r>
                                  <w:rPr>
                                    <w:lang w:val="ru-RU"/>
                                  </w:rPr>
                                  <w:t>Гусынина Ю</w:t>
                                </w:r>
                                <w:r>
                                  <w:rPr/>
                                  <w:t xml:space="preserve">. </w:t>
                                </w:r>
                                <w:r>
                                  <w:rPr>
                                    <w:lang w:val="ru-RU"/>
                                  </w:rPr>
                                  <w:t>А</w:t>
                                </w:r>
                                <w:r>
                                  <w:rPr/>
                                  <w:t>.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" path="m0,0l-2147483645,0l-2147483645,-2147483646l0,-2147483646xe" fillcolor="white" stroked="f" o:allowincell="f" style="position:absolute;margin-left:0pt;margin-top:25.65pt;width:125.95pt;height:52.45pt;mso-wrap-style:square;v-text-anchor:top;mso-position-horizontal:left;mso-position-horizontal-relative:margin" wp14:anchorId="67D4B3B9">
                    <v:fill o:detectmouseclick="t" type="solid" color2="black"/>
                    <v:stroke color="#3465a4" weight="9360" joinstyle="miter" endcap="flat"/>
                    <v:textbox>
                      <w:txbxContent>
                        <w:p>
                          <w:pPr>
                            <w:pStyle w:val="Style23"/>
                            <w:tabs>
                              <w:tab w:val="clear" w:pos="720"/>
                              <w:tab w:val="left" w:pos="2925" w:leader="none"/>
                            </w:tabs>
                            <w:spacing w:before="0" w:after="0"/>
                            <w:rPr>
                              <w:i/>
                              <w:i/>
                            </w:rPr>
                          </w:pPr>
                          <w:r>
                            <w:rPr/>
                            <w:t>Проверил:</w:t>
                          </w:r>
                        </w:p>
                        <w:p>
                          <w:pPr>
                            <w:pStyle w:val="Style23"/>
                            <w:spacing w:lineRule="auto" w:line="276" w:before="0" w:after="0"/>
                            <w:rPr/>
                          </w:pPr>
                          <w:r>
                            <w:rPr>
                              <w:lang w:val="ru-RU"/>
                            </w:rPr>
                            <w:t>Гусынина Ю</w:t>
                          </w:r>
                          <w:r>
                            <w:rPr/>
                            <w:t xml:space="preserve">. </w:t>
                          </w:r>
                          <w:r>
                            <w:rPr>
                              <w:lang w:val="ru-RU"/>
                            </w:rPr>
                            <w:t>А</w:t>
                          </w:r>
                          <w:r>
                            <w:rPr/>
                            <w:t>.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  <w:p>
          <w:pPr>
            <w:pStyle w:val="Normal"/>
            <w:tabs>
              <w:tab w:val="clear" w:pos="720"/>
              <w:tab w:val="left" w:pos="2925" w:leader="none"/>
            </w:tabs>
            <w:jc w:val="right"/>
            <w:rPr>
              <w:i/>
              <w:i/>
              <w:lang w:val="ru-RU"/>
            </w:rPr>
          </w:pPr>
          <w:r>
            <mc:AlternateContent>
              <mc:Choice Requires="wps">
                <w:drawing>
                  <wp:anchor behindDoc="0" distT="45720" distB="45085" distL="114300" distR="118745" simplePos="0" locked="0" layoutInCell="0" allowOverlap="1" relativeHeight="4" wp14:anchorId="1D0CEA45">
                    <wp:simplePos x="0" y="0"/>
                    <wp:positionH relativeFrom="column">
                      <wp:posOffset>3563620</wp:posOffset>
                    </wp:positionH>
                    <wp:positionV relativeFrom="paragraph">
                      <wp:posOffset>6985</wp:posOffset>
                    </wp:positionV>
                    <wp:extent cx="2376805" cy="514985"/>
                    <wp:effectExtent l="635" t="635" r="0" b="0"/>
                    <wp:wrapSquare wrapText="bothSides"/>
                    <wp:docPr id="3" name="Text Box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76720" cy="515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3"/>
                                  <w:spacing w:before="0" w:after="0"/>
                                  <w:jc w:val="right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Подготовил:</w:t>
                                </w:r>
                              </w:p>
                              <w:p>
                                <w:pPr>
                                  <w:pStyle w:val="Style23"/>
                                  <w:spacing w:before="0" w:after="160"/>
                                  <w:rPr>
                                    <w:lang w:val="ru-RU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rect id="shape_0" ID="Text Box 2" path="m0,0l-2147483645,0l-2147483645,-2147483646l0,-2147483646xe" fillcolor="white" stroked="f" o:allowincell="f" style="position:absolute;margin-left:280.6pt;margin-top:0.55pt;width:187.1pt;height:40.5pt;mso-wrap-style:square;v-text-anchor:top" wp14:anchorId="1D0CEA45">
                    <v:fill o:detectmouseclick="t" type="solid" color2="black"/>
                    <v:stroke color="#3465a4" weight="9360" joinstyle="miter" endcap="flat"/>
                    <v:textbox>
                      <w:txbxContent>
                        <w:p>
                          <w:pPr>
                            <w:pStyle w:val="Style23"/>
                            <w:spacing w:before="0" w:after="0"/>
                            <w:jc w:val="right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Подготовил:</w:t>
                          </w:r>
                        </w:p>
                        <w:p>
                          <w:pPr>
                            <w:pStyle w:val="Style23"/>
                            <w:spacing w:before="0" w:after="160"/>
                            <w:rPr>
                              <w:lang w:val="ru-RU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lang w:val="ru-RU"/>
            </w:rPr>
            <w:t xml:space="preserve"> </w:t>
          </w:r>
        </w:p>
        <w:p>
          <w:pPr>
            <w:pStyle w:val="Normal"/>
            <w:tabs>
              <w:tab w:val="clear" w:pos="720"/>
              <w:tab w:val="left" w:pos="2925" w:leader="none"/>
            </w:tabs>
            <w:jc w:val="right"/>
            <w:rPr>
              <w:i/>
              <w:i/>
              <w:lang w:val="ru-RU"/>
            </w:rPr>
          </w:pPr>
          <w:r>
            <w:rPr>
              <w:lang w:val="ru-RU"/>
            </w:rPr>
            <w:t xml:space="preserve">                                                                                               </w:t>
          </w:r>
        </w:p>
        <w:p>
          <w:pPr>
            <w:pStyle w:val="Normal"/>
            <w:tabs>
              <w:tab w:val="clear" w:pos="720"/>
              <w:tab w:val="left" w:pos="2925" w:leader="none"/>
            </w:tabs>
            <w:jc w:val="right"/>
            <w:rPr>
              <w:i/>
              <w:i/>
              <w:lang w:val="ru-RU"/>
            </w:rPr>
          </w:pPr>
          <w:r>
            <w:rPr>
              <w:lang w:val="ru-RU"/>
            </w:rPr>
            <w:t xml:space="preserve">                                                                                                     </w:t>
          </w:r>
        </w:p>
        <w:p>
          <w:pPr>
            <w:pStyle w:val="Normal"/>
            <w:tabs>
              <w:tab w:val="clear" w:pos="720"/>
              <w:tab w:val="left" w:pos="2925" w:leader="none"/>
            </w:tabs>
            <w:rPr>
              <w:i/>
              <w:i/>
              <w:lang w:val="ru-RU"/>
            </w:rPr>
          </w:pPr>
          <w:r>
            <w:rPr>
              <w:i/>
              <w:lang w:val="ru-RU"/>
            </w:rPr>
          </w:r>
        </w:p>
        <w:p>
          <w:pPr>
            <w:pStyle w:val="Normal"/>
            <w:rPr>
              <w:lang w:val="ru-RU"/>
            </w:rPr>
          </w:pPr>
          <w:r>
            <w:rPr>
              <w:lang w:val="ru-RU"/>
            </w:rPr>
          </w:r>
          <w:r>
            <w:br w:type="page"/>
          </w:r>
        </w:p>
        <w:p>
          <w:pPr>
            <w:pStyle w:val="Normal"/>
            <w:rPr>
              <w:lang w:val="ru-RU"/>
            </w:rPr>
          </w:pPr>
          <w:r>
            <w:rPr>
              <w:b/>
              <w:bCs/>
              <w:lang w:val="ru-RU"/>
            </w:rPr>
            <w:t xml:space="preserve">Цель работы: </w:t>
          </w:r>
          <w:r>
            <w:rPr>
              <w:lang w:val="ru-RU"/>
            </w:rPr>
            <w:t>Изучить принципы действия и структурную схему универсального электронно-лучевого осциллографа. Изучить основные методы осциллографических измерений. Изучить измерительные приборы С1-117, ГЗ-109, Г5-54 и приобрести практические навыки работы с ними.</w:t>
          </w:r>
        </w:p>
        <w:p>
          <w:pPr>
            <w:pStyle w:val="Normal"/>
            <w:rPr>
              <w:b/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Лабораторное задание:</w:t>
          </w:r>
        </w:p>
        <w:p>
          <w:pPr>
            <w:pStyle w:val="ListParagraph"/>
            <w:numPr>
              <w:ilvl w:val="0"/>
              <w:numId w:val="1"/>
            </w:numPr>
            <w:rPr>
              <w:b/>
              <w:b/>
              <w:bCs/>
              <w:lang w:val="ru-RU"/>
            </w:rPr>
          </w:pPr>
          <w:r>
            <w:rPr>
              <w:lang w:val="ru-RU"/>
            </w:rPr>
            <w:t>Произвести визуальное наблюдение и измерение по шкале экрана осциллографа цифровых, амплитудных и временных параметров непрерывных сигналов.</w:t>
          </w:r>
        </w:p>
        <w:p>
          <w:pPr>
            <w:pStyle w:val="ListParagraph"/>
            <w:numPr>
              <w:ilvl w:val="0"/>
              <w:numId w:val="1"/>
            </w:numPr>
            <w:rPr>
              <w:lang w:val="ru-RU"/>
            </w:rPr>
          </w:pPr>
          <w:r>
            <w:rPr>
              <w:lang w:val="ru-RU"/>
            </w:rPr>
            <w:t>Произвести визуальное наблюдение и цифровые измерения сигналов, формируемых при работе двухканального универсального осциллографа.</w:t>
          </w:r>
        </w:p>
        <w:p>
          <w:pPr>
            <w:pStyle w:val="ListParagraph"/>
            <w:numPr>
              <w:ilvl w:val="0"/>
              <w:numId w:val="1"/>
            </w:numPr>
            <w:rPr>
              <w:lang w:val="ru-RU"/>
            </w:rPr>
          </w:pPr>
          <w:r>
            <w:rPr>
              <w:lang w:val="ru-RU"/>
            </w:rPr>
            <w:t>Произвести измерение фазового сдвига методом наложения.</w:t>
          </w:r>
        </w:p>
        <w:p>
          <w:pPr>
            <w:pStyle w:val="ListParagraph"/>
            <w:numPr>
              <w:ilvl w:val="0"/>
              <w:numId w:val="1"/>
            </w:numPr>
            <w:rPr>
              <w:lang w:val="ru-RU"/>
            </w:rPr>
          </w:pPr>
          <w:r>
            <w:rPr>
              <w:lang w:val="ru-RU"/>
            </w:rPr>
            <w:t>По результатам измерений построить осциллограммы исследуемых сигналов в соответствии с принципом работы двухканального осциллографа.</w:t>
          </w:r>
        </w:p>
        <w:p>
          <w:pPr>
            <w:pStyle w:val="Normal"/>
            <w:rPr>
              <w:lang w:val="ru-RU"/>
            </w:rPr>
          </w:pPr>
          <w:r>
            <w:rPr>
              <w:b/>
              <w:bCs/>
              <w:lang w:val="ru-RU"/>
            </w:rPr>
            <w:t>Ход и порядок выполнения работы:</w:t>
          </w:r>
        </w:p>
        <w:p>
          <w:pPr>
            <w:pStyle w:val="ListParagraph"/>
            <w:numPr>
              <w:ilvl w:val="0"/>
              <w:numId w:val="2"/>
            </w:numPr>
            <w:rPr>
              <w:lang w:val="ru-RU"/>
            </w:rPr>
          </w:pPr>
          <w:r>
            <w:rPr>
              <w:lang w:val="ru-RU"/>
            </w:rPr>
            <w:t>Выполнено измерение в соответствии с пунктом 1 лабораторного задания. Установлена частота и выходное напряжение генераторов ГЗ-109 и Г5-54 в соответствии с таблицей 1. Включен макет.</w:t>
          </w:r>
        </w:p>
        <w:p>
          <w:pPr>
            <w:pStyle w:val="Normal"/>
            <w:rPr>
              <w:lang w:val="ru-RU"/>
            </w:rPr>
          </w:pPr>
          <w:r>
            <w:rPr>
              <w:lang w:val="ru-RU"/>
            </w:rPr>
            <w:t>Таблица 1.</w:t>
          </w:r>
        </w:p>
      </w:sdtContent>
    </w:sdt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1"/>
        <w:gridCol w:w="585"/>
        <w:gridCol w:w="585"/>
        <w:gridCol w:w="585"/>
        <w:gridCol w:w="727"/>
        <w:gridCol w:w="584"/>
        <w:gridCol w:w="727"/>
        <w:gridCol w:w="728"/>
        <w:gridCol w:w="729"/>
        <w:gridCol w:w="727"/>
        <w:gridCol w:w="728"/>
        <w:gridCol w:w="653"/>
      </w:tblGrid>
      <w:tr>
        <w:trPr/>
        <w:tc>
          <w:tcPr>
            <w:tcW w:w="2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Вариант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6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11</w:t>
            </w:r>
          </w:p>
        </w:tc>
      </w:tr>
      <w:tr>
        <w:trPr/>
        <w:tc>
          <w:tcPr>
            <w:tcW w:w="2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,</m:t>
              </m:r>
            </m:oMath>
            <w:r>
              <w:rPr>
                <w:rFonts w:eastAsia="" w:cs="Times New Roman" w:eastAsiaTheme="minorEastAsia"/>
                <w:kern w:val="0"/>
                <w:sz w:val="28"/>
                <w:szCs w:val="28"/>
                <w:lang w:val="ru-RU" w:eastAsia="en-US" w:bidi="ar-SA"/>
              </w:rPr>
              <w:t>кГц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70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50</w:t>
            </w:r>
          </w:p>
        </w:tc>
        <w:tc>
          <w:tcPr>
            <w:tcW w:w="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80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60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90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110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100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120</w:t>
            </w:r>
          </w:p>
        </w:tc>
        <w:tc>
          <w:tcPr>
            <w:tcW w:w="6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150</w:t>
            </w:r>
          </w:p>
        </w:tc>
      </w:tr>
      <w:tr>
        <w:trPr/>
        <w:tc>
          <w:tcPr>
            <w:tcW w:w="2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U</w:t>
            </w: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, B 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0.4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0.3</w:t>
            </w:r>
          </w:p>
        </w:tc>
        <w:tc>
          <w:tcPr>
            <w:tcW w:w="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0.15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0.45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0.25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0.55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0.35</w:t>
            </w:r>
          </w:p>
        </w:tc>
        <w:tc>
          <w:tcPr>
            <w:tcW w:w="6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0.5</w:t>
            </w:r>
          </w:p>
        </w:tc>
      </w:tr>
      <w:tr>
        <w:trPr/>
        <w:tc>
          <w:tcPr>
            <w:tcW w:w="2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U</w:t>
            </w: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, B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0.6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1.0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0.8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0.64</w:t>
            </w:r>
          </w:p>
        </w:tc>
        <w:tc>
          <w:tcPr>
            <w:tcW w:w="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0.7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0.5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0.9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1.2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0.9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0.84</w:t>
            </w:r>
          </w:p>
        </w:tc>
        <w:tc>
          <w:tcPr>
            <w:tcW w:w="6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1.4</w:t>
            </w:r>
          </w:p>
        </w:tc>
      </w:tr>
      <w:tr>
        <w:trPr/>
        <w:tc>
          <w:tcPr>
            <w:tcW w:w="2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Длительность, мкс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7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5.2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10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6.2</w:t>
            </w:r>
          </w:p>
        </w:tc>
        <w:tc>
          <w:tcPr>
            <w:tcW w:w="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9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12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8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7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6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6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Полярность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720" w:hanging="0"/>
        <w:rPr>
          <w:rFonts w:eastAsia="" w:eastAsiaTheme="minorEastAsia"/>
          <w:lang w:val="ru-RU"/>
        </w:rPr>
      </w:pPr>
      <w:r>
        <w:rPr>
          <w:lang w:val="ru-RU"/>
        </w:rPr>
        <w:t xml:space="preserve">Установлен переключатель «№ точки» макета в положение 1. Режим работы осциллографа С1-117 установлен следующий: канал А, вход открытый, синхронизация по каналу А – внутренняя, развертка – автоколебательная, ручка «Время/дел - плавно» нажата и повернута вправо до упора. Произведены измерения амплитуды </w:t>
      </w:r>
      <w:r>
        <w:rPr/>
        <w:t>U</w:t>
      </w:r>
      <w:r>
        <w:rPr>
          <w:lang w:val="ru-RU"/>
        </w:rPr>
        <w:t xml:space="preserve"> и периода </w:t>
      </w:r>
      <w:r>
        <w:rPr/>
        <w:t>T</w:t>
      </w:r>
      <w:r>
        <w:rPr>
          <w:lang w:val="ru-RU"/>
        </w:rPr>
        <w:t xml:space="preserve"> гармонического сигнала. Рассчитан коэффициент усиления предварительного усилителя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eastAsia="" w:eastAsiaTheme="minorEastAsia"/>
          <w:lang w:val="ru-RU"/>
        </w:rPr>
        <w:t xml:space="preserve"> по формуле: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вых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вх</m:t>
                </m:r>
              </m:sub>
            </m:sSub>
          </m:den>
        </m:f>
      </m:oMath>
    </w:p>
    <w:p>
      <w:pPr>
        <w:pStyle w:val="Normal"/>
        <w:ind w:left="720" w:hanging="0"/>
        <w:rPr>
          <w:rFonts w:eastAsia="" w:eastAsiaTheme="minorEastAsia"/>
          <w:lang w:val="ru-RU"/>
        </w:rPr>
      </w:pPr>
      <w:r>
        <w:rPr>
          <w:rFonts w:eastAsia="" w:eastAsiaTheme="minorEastAsia"/>
          <w:lang w:val="ru-RU"/>
        </w:rPr>
        <w:t>Результаты измерений внесены в таблицу 2.</w:t>
      </w:r>
    </w:p>
    <w:p>
      <w:pPr>
        <w:pStyle w:val="Normal"/>
        <w:rPr>
          <w:rFonts w:eastAsia="" w:eastAsiaTheme="minorEastAsia"/>
          <w:lang w:val="ru-RU"/>
        </w:rPr>
      </w:pPr>
      <w:r>
        <w:rPr>
          <w:rFonts w:eastAsia="" w:eastAsiaTheme="minorEastAsia"/>
          <w:lang w:val="ru-RU"/>
        </w:rPr>
        <w:t>Таблица 2.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4"/>
        <w:gridCol w:w="2939"/>
        <w:gridCol w:w="2270"/>
        <w:gridCol w:w="2296"/>
      </w:tblGrid>
      <w:tr>
        <w:trPr>
          <w:trHeight w:val="345" w:hRule="atLeast"/>
        </w:trPr>
        <w:tc>
          <w:tcPr>
            <w:tcW w:w="185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Номер точки</w:t>
            </w:r>
          </w:p>
        </w:tc>
        <w:tc>
          <w:tcPr>
            <w:tcW w:w="2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Вид измерений </w:t>
            </w:r>
          </w:p>
        </w:tc>
        <w:tc>
          <w:tcPr>
            <w:tcW w:w="227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Погрешность измерений</w:t>
            </w:r>
          </w:p>
        </w:tc>
        <w:tc>
          <w:tcPr>
            <w:tcW w:w="229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Коэффициент усиления</w:t>
            </w:r>
          </w:p>
        </w:tc>
      </w:tr>
      <w:tr>
        <w:trPr>
          <w:trHeight w:val="300" w:hRule="atLeast"/>
        </w:trPr>
        <w:tc>
          <w:tcPr>
            <w:tcW w:w="185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осциллографические</w:t>
            </w:r>
          </w:p>
        </w:tc>
        <w:tc>
          <w:tcPr>
            <w:tcW w:w="227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29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18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U =                  , 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T =                   , uS</w:t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</w:tc>
      </w:tr>
      <w:tr>
        <w:trPr>
          <w:trHeight w:val="285" w:hRule="atLeast"/>
        </w:trPr>
        <w:tc>
          <w:tcPr>
            <w:tcW w:w="185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2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U =                  , 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T =                   , uS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τ</m:t>
              </m:r>
            </m:oMath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=                   , uS</w:t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U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τ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</w:tc>
        <w:tc>
          <w:tcPr>
            <w:tcW w:w="2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</w:tc>
      </w:tr>
      <w:tr>
        <w:trPr>
          <w:trHeight w:val="315" w:hRule="atLeast"/>
        </w:trPr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цифровые</w:t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2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360" w:hRule="atLeast"/>
        </w:trPr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U =                  , 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T =                   , uS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τ</m:t>
              </m:r>
            </m:oMath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=                   , uS</w:t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U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τ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</w:tc>
        <w:tc>
          <w:tcPr>
            <w:tcW w:w="22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Normal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720" w:hanging="0"/>
        <w:rPr>
          <w:lang w:val="ru-RU"/>
        </w:rPr>
      </w:pPr>
      <w:r>
        <w:rPr>
          <w:lang w:val="ru-RU"/>
        </w:rPr>
        <w:t>Установлен переключатель «№ точки» в положение «2». Режим работы осциллографа установлен следующий: канал Б, вход открытый, синхронизация по каналу Б –внешняя, развертка – ждущая, ручка «Время/дел - плавно» нажата и повернута вправо до упора. Произведены осциллографические измерения параметров импульсного сигнала амплитуды, периода, длительности. Результаты измерений занесены в таблицу 2. Произведены цифровые измерения параметров импульсного сигнала. Рассчитана инструментальная погрешность цифрового измерения амплитудных и временных параметров сигнала по формулам:</w:t>
      </w:r>
    </w:p>
    <w:p>
      <w:pPr>
        <w:pStyle w:val="Normal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lang w:val="ru-RU"/>
        </w:rPr>
      </w:pPr>
      <w:r>
        <w:rPr>
          <w:lang w:val="ru-RU"/>
        </w:rPr>
        <w:t>Результаты измерений и вычислений внесены в таблицу 2.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Выполнены измерения в соответствии с пунктом 2 лабораторного задания. Установлен переключатель «№ точки» в положение 3. Осциллограф остался в режиме измерения по каналу Б. Измерены цифровым способом амплитуда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eastAsiaTheme="minorEastAsia"/>
          <w:lang w:val="ru-RU"/>
        </w:rPr>
        <w:t xml:space="preserve"> и период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eastAsiaTheme="minorEastAsia"/>
          <w:lang w:val="ru-RU"/>
        </w:rPr>
        <w:t xml:space="preserve"> сигнала. Полученные осциллограмма и результаты измерений внесены в таблицу 3. Установлен переключатель </w:t>
      </w:r>
      <w:r>
        <w:rPr>
          <w:lang w:val="ru-RU"/>
        </w:rPr>
        <w:t xml:space="preserve">«№ точки» в положение 4. Осциллограф переведен в режим измерения по каналу А. Измерены цифровым способом амплитуда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eastAsia="" w:eastAsiaTheme="minorEastAsia"/>
          <w:lang w:val="ru-RU"/>
        </w:rPr>
        <w:t xml:space="preserve">, период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eastAsia="" w:eastAsiaTheme="minorEastAsia"/>
          <w:lang w:val="ru-RU"/>
        </w:rPr>
        <w:t xml:space="preserve"> и длительность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eastAsia="" w:eastAsiaTheme="minorEastAsia"/>
          <w:lang w:val="ru-RU"/>
        </w:rPr>
        <w:t xml:space="preserve"> сигнала. Полученная осциллограмма и результаты измерений внесены в таблицу 3.</w:t>
      </w:r>
    </w:p>
    <w:p>
      <w:pPr>
        <w:pStyle w:val="Normal"/>
        <w:rPr>
          <w:rFonts w:eastAsia="" w:eastAsiaTheme="minorEastAsia"/>
          <w:lang w:val="ru-RU"/>
        </w:rPr>
      </w:pPr>
      <w:r>
        <w:rPr>
          <w:rFonts w:eastAsia="" w:eastAsiaTheme="minorEastAsia"/>
          <w:lang w:val="ru-RU"/>
        </w:rPr>
        <w:t>Таблица 3.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7"/>
        <w:gridCol w:w="2474"/>
        <w:gridCol w:w="2326"/>
        <w:gridCol w:w="2392"/>
      </w:tblGrid>
      <w:tr>
        <w:trPr/>
        <w:tc>
          <w:tcPr>
            <w:tcW w:w="216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Номер точки</w:t>
            </w:r>
          </w:p>
        </w:tc>
        <w:tc>
          <w:tcPr>
            <w:tcW w:w="247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Вид осциллограммы</w:t>
            </w:r>
          </w:p>
        </w:tc>
        <w:tc>
          <w:tcPr>
            <w:tcW w:w="232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Результаты измерения</w:t>
            </w:r>
          </w:p>
        </w:tc>
        <w:tc>
          <w:tcPr>
            <w:tcW w:w="23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Погрешность измерения</w:t>
            </w:r>
          </w:p>
        </w:tc>
      </w:tr>
      <w:tr>
        <w:trPr/>
        <w:tc>
          <w:tcPr>
            <w:tcW w:w="2167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247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2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" w:eastAsiaTheme="minorEastAsia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  <w:r>
              <w:rPr>
                <w:rFonts w:eastAsia="" w:cs="Times New Roman" w:eastAsiaTheme="minorEastAsia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" w:cs="Times New Roman" w:eastAsiaTheme="minorEastAsia"/>
                <w:kern w:val="0"/>
                <w:sz w:val="28"/>
                <w:szCs w:val="28"/>
                <w:lang w:val="ru-RU" w:eastAsia="en-US" w:bidi="ar-SA"/>
              </w:rPr>
              <w:t>=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U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inorEastAsia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</w:tc>
      </w:tr>
      <w:tr>
        <w:trPr/>
        <w:tc>
          <w:tcPr>
            <w:tcW w:w="2167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247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2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" w:eastAsiaTheme="minorEastAsia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  <w:r>
              <w:rPr>
                <w:rFonts w:eastAsia="" w:cs="Times New Roman" w:eastAsiaTheme="minorEastAsia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" w:cs="Times New Roman" w:eastAsiaTheme="minorEastAsia"/>
                <w:kern w:val="0"/>
                <w:sz w:val="28"/>
                <w:szCs w:val="28"/>
                <w:lang w:val="ru-RU" w:eastAsia="en-US" w:bidi="ar-SA"/>
              </w:rPr>
              <w:t>=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" w:eastAsiaTheme="minorEastAsia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</w:tc>
        <w:tc>
          <w:tcPr>
            <w:tcW w:w="23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2167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247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2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" w:eastAsiaTheme="minorEastAsia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  <w:r>
              <w:rPr>
                <w:rFonts w:eastAsia="" w:cs="Times New Roman" w:eastAsiaTheme="minorEastAsia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" w:cs="Times New Roman" w:eastAsiaTheme="minorEastAsia"/>
                <w:kern w:val="0"/>
                <w:sz w:val="28"/>
                <w:szCs w:val="28"/>
                <w:lang w:val="ru-RU" w:eastAsia="en-US" w:bidi="ar-SA"/>
              </w:rPr>
              <w:t>=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" w:eastAsiaTheme="minorEastAsia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" w:eastAsiaTheme="minorEastAsia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oMath>
            <w:r>
              <w:rPr>
                <w:rFonts w:eastAsia="" w:cs="Times New Roman" w:eastAsiaTheme="minorEastAsia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" w:cs="Times New Roman" w:eastAsiaTheme="minorEastAsia"/>
                <w:kern w:val="0"/>
                <w:sz w:val="28"/>
                <w:szCs w:val="28"/>
                <w:lang w:val="ru-RU" w:eastAsia="en-US" w:bidi="ar-SA"/>
              </w:rPr>
              <w:t>=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" w:eastAsiaTheme="minorEastAsia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</w:tc>
        <w:tc>
          <w:tcPr>
            <w:tcW w:w="23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1025" w:hRule="atLeast"/>
        </w:trPr>
        <w:tc>
          <w:tcPr>
            <w:tcW w:w="2167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247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326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" w:eastAsiaTheme="minorEastAsia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" w:eastAsiaTheme="minorEastAsia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i/>
                <w:i/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</w:tc>
        <w:tc>
          <w:tcPr>
            <w:tcW w:w="2392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ru-RU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</w:tc>
      </w:tr>
    </w:tbl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rFonts w:eastAsia="" w:eastAsiaTheme="minorEastAsia"/>
          <w:lang w:val="ru-RU"/>
        </w:rPr>
      </w:pPr>
      <w:r>
        <w:rPr>
          <w:rFonts w:eastAsia="" w:eastAsiaTheme="minorEastAsia"/>
          <w:lang w:val="ru-RU"/>
        </w:rPr>
        <w:t xml:space="preserve">Установлен переключатель </w:t>
      </w:r>
      <w:r>
        <w:rPr>
          <w:lang w:val="ru-RU"/>
        </w:rPr>
        <w:t xml:space="preserve">«№ точки» в положение 5. Осциллограф переключен в режим «А и Б», синхронизация по каналу Б – внутренняя, развертка – автоколебательная. Произведено наблюдение выходного сигнала коммутатора совместно с сигналом развертки макета. Осциллограф переведен в режим измерения по каналу А, синхронизация по каналу А – внешняя. Произведено измерение амплитуды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" w:eastAsiaTheme="minorEastAsia"/>
          <w:lang w:val="ru-RU"/>
        </w:rPr>
        <w:t xml:space="preserve"> и интервала времени отображения гармонического сигнала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" w:eastAsiaTheme="minorEastAsia"/>
          <w:lang w:val="ru-RU"/>
        </w:rPr>
        <w:t xml:space="preserve">, а также </w:t>
      </w:r>
      <w:r>
        <w:rPr>
          <w:lang w:val="ru-RU"/>
        </w:rPr>
        <w:t xml:space="preserve">амплитуды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" w:eastAsiaTheme="minorEastAsia"/>
          <w:lang w:val="ru-RU"/>
        </w:rPr>
        <w:t xml:space="preserve"> и интервала времени отображения импульсного сигнала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" w:eastAsiaTheme="minorEastAsia"/>
          <w:lang w:val="ru-RU"/>
        </w:rPr>
        <w:t>. Полученные результаты внесены в таблицу 3.</w:t>
      </w:r>
    </w:p>
    <w:p>
      <w:pPr>
        <w:pStyle w:val="ListParagraph"/>
        <w:rPr>
          <w:rFonts w:eastAsia="" w:eastAsiaTheme="minorEastAsia"/>
          <w:lang w:val="ru-RU"/>
        </w:rPr>
      </w:pPr>
      <w:r>
        <w:rPr>
          <w:rFonts w:eastAsia="" w:eastAsiaTheme="minorEastAsia"/>
          <w:lang w:val="ru-RU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  <w:lang w:val="ru-RU"/>
        </w:rPr>
      </w:pPr>
      <w:r>
        <w:rPr>
          <w:lang w:val="ru-RU"/>
        </w:rPr>
        <w:t xml:space="preserve">Выполнены измерения в соответствии с пунктом 3 лабораторного задания. Осциллограф переключен в режим «А и Б», синхронизация по каналу А – внешняя, развертка – ждущая. Выключен генератор Г5-54. Зарисована осциллограмма и измерена методом наложения величина задержки измерительного сигнала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eastAsia="" w:eastAsiaTheme="minorEastAsia"/>
          <w:lang w:val="ru-RU"/>
        </w:rPr>
        <w:t xml:space="preserve">, период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eastAsia="" w:eastAsiaTheme="minorEastAsia"/>
          <w:lang w:val="ru-RU"/>
        </w:rPr>
        <w:t xml:space="preserve"> и рассчитан соответствующий фазовый сдвиг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</m:oMath>
      <w:r>
        <w:rPr>
          <w:rFonts w:eastAsia="" w:eastAsiaTheme="minorEastAsia"/>
          <w:lang w:val="ru-RU"/>
        </w:rPr>
        <w:t>. Результаты измерений внесены в таблицу 3.</w:t>
      </w:r>
    </w:p>
    <w:p>
      <w:pPr>
        <w:pStyle w:val="ListParagraph"/>
        <w:rPr>
          <w:rFonts w:eastAsia="" w:eastAsiaTheme="minorEastAsia"/>
          <w:lang w:val="ru-RU"/>
        </w:rPr>
      </w:pPr>
      <w:r>
        <w:rPr>
          <w:rFonts w:eastAsia="" w:eastAsiaTheme="minorEastAsia"/>
          <w:lang w:val="ru-RU"/>
        </w:rPr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eastAsia="" w:eastAsiaTheme="minorEastAsia"/>
          <w:lang w:val="ru-RU"/>
        </w:rPr>
      </w:pPr>
      <w:r>
        <w:rPr>
          <w:rFonts w:eastAsia="" w:eastAsiaTheme="minorEastAsia"/>
          <w:lang w:val="ru-RU"/>
        </w:rPr>
        <w:t>Выполнены построения в соответствии с пунктом 4 лабораторного задания. По результатам измерений и виду осциллограмм сигналов, характеризующих принцип работы двухканального осциллографа, построено предполагаемое изображение исследуемых сигналов, которые могли бы быть получены на экраны ЭЛТ реального осциллографа за первый и второй ход развертки. Результат теоретического расчета в виде рисунка с результатами измерений приведен в отчете. Рассчитаны погрешности цифровых измерений по пункту 2. Результаты расчетов приведены в отчете.</w:t>
      </w:r>
    </w:p>
    <w:sectPr>
      <w:footerReference w:type="first" r:id="rId4"/>
      <w:type w:val="nextPage"/>
      <w:pgSz w:w="12240" w:h="15840"/>
      <w:pgMar w:left="1440" w:right="1440" w:gutter="0" w:header="0" w:top="1440" w:footer="720" w:bottom="1440"/>
      <w:pgNumType w:start="0"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>
        <w:iCs/>
      </w:rPr>
    </w:pPr>
    <w:r>
      <w:rPr>
        <w:iCs/>
      </w:rPr>
      <w:t>Минск 2023</w:t>
    </w:r>
  </w:p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4721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274e82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uiPriority w:val="99"/>
    <w:qFormat/>
    <w:rsid w:val="00ff4c0f"/>
    <w:rPr/>
  </w:style>
  <w:style w:type="character" w:styleId="FooterChar" w:customStyle="1">
    <w:name w:val="Footer Char"/>
    <w:basedOn w:val="DefaultParagraphFont"/>
    <w:uiPriority w:val="99"/>
    <w:qFormat/>
    <w:rsid w:val="00ff4c0f"/>
    <w:rPr/>
  </w:style>
  <w:style w:type="character" w:styleId="PlaceholderText">
    <w:name w:val="Placeholder Text"/>
    <w:basedOn w:val="DefaultParagraphFont"/>
    <w:uiPriority w:val="99"/>
    <w:semiHidden/>
    <w:qFormat/>
    <w:rsid w:val="00b11a3a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HeaderChar"/>
    <w:uiPriority w:val="99"/>
    <w:unhideWhenUsed/>
    <w:rsid w:val="00ff4c0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FooterChar"/>
    <w:uiPriority w:val="99"/>
    <w:unhideWhenUsed/>
    <w:rsid w:val="00ff4c0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90ff2"/>
    <w:pPr>
      <w:spacing w:before="0" w:after="160"/>
      <w:ind w:left="720" w:hanging="0"/>
      <w:contextualSpacing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11a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suir.by/ru/fre" TargetMode="External"/><Relationship Id="rId3" Type="http://schemas.openxmlformats.org/officeDocument/2006/relationships/hyperlink" Target="https://www.bsuir.by/ru/fre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C2004-837B-47D2-8FAB-BE276C62A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LibreOffice/7.4.1.2$Windows_X86_64 LibreOffice_project/3c58a8f3a960df8bc8fd77b461821e42c061c5f0</Application>
  <AppVersion>15.0000</AppVersion>
  <Pages>4</Pages>
  <Words>692</Words>
  <Characters>4357</Characters>
  <CharactersWithSpaces>5271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2023-02-20T21:49:00Z</dcterms:created>
  <dc:creator>Petukhov Dima</dc:creator>
  <dc:description/>
  <dc:language>en-US</dc:language>
  <cp:lastModifiedBy>Petukhov Dima</cp:lastModifiedBy>
  <dcterms:modified xsi:type="dcterms:W3CDTF">2023-02-22T18:23:00Z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