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3132C" w14:textId="77777777" w:rsidR="00A15C3F" w:rsidRDefault="007F4BB7">
      <w:pPr>
        <w:spacing w:after="120"/>
        <w:ind w:left="-851"/>
        <w:jc w:val="center"/>
        <w:rPr>
          <w:rFonts w:ascii="Times New Roman" w:hAnsi="Times New Roman" w:cs="Times New Roman"/>
          <w:i/>
          <w:iCs/>
          <w:sz w:val="28"/>
          <w:szCs w:val="28"/>
        </w:rPr>
      </w:pPr>
      <w:r>
        <w:rPr>
          <w:rFonts w:ascii="Times New Roman" w:hAnsi="Times New Roman" w:cs="Times New Roman"/>
          <w:iCs/>
          <w:sz w:val="28"/>
          <w:szCs w:val="28"/>
        </w:rPr>
        <w:t>Министерство образования Республики Беларусь</w:t>
      </w:r>
    </w:p>
    <w:p w14:paraId="27D37CCA" w14:textId="77777777" w:rsidR="00A15C3F" w:rsidRDefault="007F4BB7">
      <w:pPr>
        <w:spacing w:after="120"/>
        <w:ind w:left="-851"/>
        <w:jc w:val="center"/>
        <w:rPr>
          <w:rFonts w:ascii="Times New Roman" w:hAnsi="Times New Roman" w:cs="Times New Roman"/>
          <w:i/>
          <w:iCs/>
          <w:sz w:val="28"/>
          <w:szCs w:val="28"/>
        </w:rPr>
      </w:pPr>
      <w:r>
        <w:rPr>
          <w:rFonts w:ascii="Times New Roman" w:hAnsi="Times New Roman" w:cs="Times New Roman"/>
          <w:iCs/>
          <w:sz w:val="28"/>
          <w:szCs w:val="28"/>
        </w:rPr>
        <w:t>Учреждение образования</w:t>
      </w:r>
    </w:p>
    <w:p w14:paraId="77672A3F" w14:textId="77777777" w:rsidR="00A15C3F" w:rsidRDefault="007F4BB7">
      <w:pPr>
        <w:spacing w:after="120"/>
        <w:ind w:left="-851"/>
        <w:jc w:val="center"/>
        <w:rPr>
          <w:rFonts w:ascii="Times New Roman" w:hAnsi="Times New Roman" w:cs="Times New Roman"/>
          <w:i/>
          <w:iCs/>
          <w:sz w:val="28"/>
          <w:szCs w:val="28"/>
        </w:rPr>
      </w:pPr>
      <w:r>
        <w:rPr>
          <w:rFonts w:ascii="Times New Roman" w:hAnsi="Times New Roman" w:cs="Times New Roman"/>
          <w:iCs/>
          <w:sz w:val="28"/>
          <w:szCs w:val="28"/>
        </w:rPr>
        <w:t>БЕЛОРУССКИЙ ГОСУДАРСТВЕННЫЙ УНИВЕРСИТЕТ</w:t>
      </w:r>
    </w:p>
    <w:p w14:paraId="4BCC9D0F" w14:textId="77777777" w:rsidR="00A15C3F" w:rsidRDefault="007F4BB7">
      <w:pPr>
        <w:ind w:left="-851"/>
        <w:jc w:val="center"/>
        <w:rPr>
          <w:rFonts w:ascii="Times New Roman" w:hAnsi="Times New Roman" w:cs="Times New Roman"/>
          <w:sz w:val="28"/>
          <w:szCs w:val="28"/>
        </w:rPr>
      </w:pPr>
      <w:r>
        <w:rPr>
          <w:rFonts w:ascii="Times New Roman" w:hAnsi="Times New Roman" w:cs="Times New Roman"/>
          <w:iCs/>
          <w:sz w:val="28"/>
          <w:szCs w:val="28"/>
        </w:rPr>
        <w:t>ИНФОРМАТИКИ И РАДИОЭЛЕКТРОНИКИ</w:t>
      </w:r>
      <w:r>
        <w:rPr>
          <w:rFonts w:ascii="Times New Roman" w:hAnsi="Times New Roman" w:cs="Times New Roman"/>
          <w:sz w:val="28"/>
          <w:szCs w:val="28"/>
        </w:rPr>
        <w:t xml:space="preserve"> </w:t>
      </w:r>
    </w:p>
    <w:p w14:paraId="03B23121" w14:textId="77777777" w:rsidR="00A15C3F" w:rsidRDefault="007F4BB7">
      <w:pPr>
        <w:ind w:left="-851"/>
        <w:jc w:val="center"/>
        <w:rPr>
          <w:rFonts w:ascii="Times New Roman" w:hAnsi="Times New Roman" w:cs="Times New Roman"/>
          <w:sz w:val="28"/>
          <w:szCs w:val="28"/>
        </w:rPr>
      </w:pPr>
      <w:r>
        <w:rPr>
          <w:rFonts w:ascii="Times New Roman" w:hAnsi="Times New Roman" w:cs="Times New Roman"/>
          <w:sz w:val="28"/>
          <w:szCs w:val="28"/>
        </w:rPr>
        <w:t>Кафедра физики</w:t>
      </w:r>
    </w:p>
    <w:p w14:paraId="661368F2" w14:textId="77777777" w:rsidR="00A15C3F" w:rsidRDefault="00A15C3F">
      <w:pPr>
        <w:ind w:left="-709"/>
        <w:rPr>
          <w:rFonts w:ascii="Times New Roman" w:hAnsi="Times New Roman" w:cs="Times New Roman"/>
          <w:sz w:val="28"/>
          <w:szCs w:val="28"/>
        </w:rPr>
      </w:pPr>
    </w:p>
    <w:p w14:paraId="11AE0154" w14:textId="77777777" w:rsidR="00A15C3F" w:rsidRDefault="00A15C3F">
      <w:pPr>
        <w:ind w:left="-709"/>
        <w:rPr>
          <w:rFonts w:ascii="Times New Roman" w:hAnsi="Times New Roman" w:cs="Times New Roman"/>
        </w:rPr>
      </w:pPr>
    </w:p>
    <w:p w14:paraId="5B75BF31" w14:textId="77777777" w:rsidR="00A15C3F" w:rsidRDefault="00A15C3F">
      <w:pPr>
        <w:ind w:left="-709"/>
        <w:rPr>
          <w:rFonts w:ascii="Times New Roman" w:hAnsi="Times New Roman" w:cs="Times New Roman"/>
        </w:rPr>
      </w:pPr>
    </w:p>
    <w:p w14:paraId="4F34A62C" w14:textId="77777777" w:rsidR="00A15C3F" w:rsidRDefault="00A15C3F">
      <w:pPr>
        <w:ind w:left="-709"/>
        <w:rPr>
          <w:rFonts w:ascii="Times New Roman" w:hAnsi="Times New Roman" w:cs="Times New Roman"/>
        </w:rPr>
      </w:pPr>
    </w:p>
    <w:p w14:paraId="31D7CAFD" w14:textId="77777777" w:rsidR="00A15C3F" w:rsidRDefault="003D184F">
      <w:pPr>
        <w:ind w:left="-284"/>
        <w:jc w:val="center"/>
        <w:rPr>
          <w:rFonts w:ascii="Times New Roman" w:hAnsi="Times New Roman"/>
          <w:sz w:val="28"/>
          <w:szCs w:val="28"/>
        </w:rPr>
      </w:pPr>
      <w:r>
        <w:rPr>
          <w:rFonts w:ascii="Times New Roman" w:hAnsi="Times New Roman" w:cs="Times New Roman"/>
          <w:sz w:val="28"/>
          <w:szCs w:val="28"/>
        </w:rPr>
        <w:t>Лабораторная работа № 2э.1</w:t>
      </w:r>
    </w:p>
    <w:p w14:paraId="3E93200E" w14:textId="77777777" w:rsidR="00A15C3F" w:rsidRPr="003D184F" w:rsidRDefault="007F4BB7" w:rsidP="003D184F">
      <w:pPr>
        <w:jc w:val="cente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32"/>
          <w:szCs w:val="32"/>
        </w:rPr>
        <w:t>«</w:t>
      </w:r>
      <w:proofErr w:type="gramStart"/>
      <w:r w:rsidR="003D184F" w:rsidRPr="003D184F">
        <w:rPr>
          <w:rFonts w:ascii="Times New Roman" w:hAnsi="Times New Roman" w:cs="Times New Roman"/>
          <w:sz w:val="28"/>
          <w:szCs w:val="28"/>
        </w:rPr>
        <w:t>ИЗУЧЕНИ</w:t>
      </w:r>
      <w:r w:rsidR="003D184F">
        <w:rPr>
          <w:rFonts w:ascii="Times New Roman" w:hAnsi="Times New Roman" w:cs="Times New Roman"/>
          <w:sz w:val="28"/>
          <w:szCs w:val="28"/>
        </w:rPr>
        <w:t>Е  СТРОЕНИЯ</w:t>
      </w:r>
      <w:proofErr w:type="gramEnd"/>
      <w:r w:rsidR="003D184F">
        <w:rPr>
          <w:rFonts w:ascii="Times New Roman" w:hAnsi="Times New Roman" w:cs="Times New Roman"/>
          <w:sz w:val="28"/>
          <w:szCs w:val="28"/>
        </w:rPr>
        <w:t xml:space="preserve"> ЭЛЕКТРОСТАТИЧЕСКИХ ПОЛЕЙ </w:t>
      </w:r>
      <w:r>
        <w:rPr>
          <w:rFonts w:ascii="Times New Roman" w:hAnsi="Times New Roman" w:cs="Times New Roman"/>
          <w:sz w:val="32"/>
          <w:szCs w:val="32"/>
        </w:rPr>
        <w:t>»</w:t>
      </w:r>
    </w:p>
    <w:p w14:paraId="2D419241" w14:textId="77777777" w:rsidR="00A15C3F" w:rsidRDefault="00A15C3F">
      <w:pPr>
        <w:ind w:left="-284"/>
        <w:jc w:val="center"/>
        <w:rPr>
          <w:rFonts w:ascii="Times New Roman" w:hAnsi="Times New Roman" w:cs="Times New Roman"/>
          <w:sz w:val="28"/>
          <w:szCs w:val="28"/>
        </w:rPr>
      </w:pPr>
    </w:p>
    <w:p w14:paraId="479480EF" w14:textId="77777777" w:rsidR="00A15C3F" w:rsidRDefault="00A15C3F">
      <w:pPr>
        <w:jc w:val="center"/>
        <w:rPr>
          <w:rFonts w:ascii="Times New Roman" w:hAnsi="Times New Roman" w:cs="Times New Roman"/>
          <w:sz w:val="28"/>
          <w:szCs w:val="28"/>
        </w:rPr>
      </w:pPr>
    </w:p>
    <w:p w14:paraId="272328F1" w14:textId="77777777" w:rsidR="00A15C3F" w:rsidRDefault="00A15C3F">
      <w:pPr>
        <w:jc w:val="center"/>
        <w:rPr>
          <w:rFonts w:ascii="Times New Roman" w:hAnsi="Times New Roman" w:cs="Times New Roman"/>
          <w:sz w:val="28"/>
          <w:szCs w:val="28"/>
        </w:rPr>
      </w:pPr>
    </w:p>
    <w:p w14:paraId="0AE67068" w14:textId="77777777" w:rsidR="00A15C3F" w:rsidRDefault="00A15C3F">
      <w:pPr>
        <w:rPr>
          <w:rFonts w:ascii="Times New Roman" w:hAnsi="Times New Roman" w:cs="Times New Roman"/>
        </w:rPr>
      </w:pPr>
    </w:p>
    <w:p w14:paraId="45730ADD" w14:textId="77777777" w:rsidR="00A15C3F" w:rsidRDefault="00A15C3F">
      <w:pPr>
        <w:rPr>
          <w:rFonts w:ascii="Times New Roman" w:hAnsi="Times New Roman" w:cs="Times New Roman"/>
        </w:rPr>
      </w:pPr>
    </w:p>
    <w:p w14:paraId="6974AC41" w14:textId="77777777" w:rsidR="00A15C3F" w:rsidRDefault="00A15C3F">
      <w:pPr>
        <w:rPr>
          <w:rFonts w:ascii="Times New Roman" w:hAnsi="Times New Roman" w:cs="Times New Roman"/>
        </w:rPr>
      </w:pPr>
    </w:p>
    <w:p w14:paraId="3C013000" w14:textId="77777777" w:rsidR="00A15C3F" w:rsidRDefault="00A15C3F">
      <w:pPr>
        <w:rPr>
          <w:rFonts w:ascii="Times New Roman" w:hAnsi="Times New Roman" w:cs="Times New Roman"/>
        </w:rPr>
      </w:pPr>
    </w:p>
    <w:p w14:paraId="149B498B" w14:textId="77777777" w:rsidR="007800A2" w:rsidRDefault="007800A2" w:rsidP="007800A2">
      <w:pPr>
        <w:jc w:val="right"/>
        <w:rPr>
          <w:rFonts w:ascii="Times New Roman" w:hAnsi="Times New Roman" w:cs="Times New Roman"/>
          <w:sz w:val="28"/>
          <w:szCs w:val="28"/>
        </w:rPr>
      </w:pPr>
    </w:p>
    <w:p w14:paraId="24610F4C" w14:textId="77777777" w:rsidR="007800A2" w:rsidRDefault="007800A2" w:rsidP="007800A2">
      <w:pPr>
        <w:jc w:val="right"/>
        <w:rPr>
          <w:rFonts w:ascii="Times New Roman" w:hAnsi="Times New Roman" w:cs="Times New Roman"/>
          <w:sz w:val="28"/>
          <w:szCs w:val="28"/>
        </w:rPr>
      </w:pPr>
    </w:p>
    <w:p w14:paraId="3A949A1F" w14:textId="7FEF7ED0" w:rsidR="007800A2" w:rsidRDefault="007800A2" w:rsidP="007800A2">
      <w:pPr>
        <w:ind w:left="6946"/>
        <w:rPr>
          <w:rFonts w:ascii="Times New Roman" w:hAnsi="Times New Roman" w:cs="Times New Roman"/>
          <w:sz w:val="28"/>
          <w:szCs w:val="28"/>
        </w:rPr>
      </w:pPr>
      <w:r>
        <w:rPr>
          <w:rFonts w:ascii="Times New Roman" w:hAnsi="Times New Roman" w:cs="Times New Roman"/>
          <w:sz w:val="28"/>
          <w:szCs w:val="28"/>
        </w:rPr>
        <w:t xml:space="preserve">Выполнил студент </w:t>
      </w:r>
      <w:r>
        <w:rPr>
          <w:rFonts w:ascii="Times New Roman" w:hAnsi="Times New Roman" w:cs="Times New Roman"/>
          <w:sz w:val="28"/>
          <w:szCs w:val="28"/>
        </w:rPr>
        <w:br/>
        <w:t>гр. 242801</w:t>
      </w:r>
      <w:r>
        <w:rPr>
          <w:rFonts w:ascii="Times New Roman" w:hAnsi="Times New Roman" w:cs="Times New Roman"/>
          <w:sz w:val="28"/>
          <w:szCs w:val="28"/>
        </w:rPr>
        <w:br/>
      </w:r>
      <w:r w:rsidR="00C347D2">
        <w:rPr>
          <w:rFonts w:ascii="Times New Roman" w:hAnsi="Times New Roman" w:cs="Times New Roman"/>
          <w:sz w:val="28"/>
          <w:szCs w:val="28"/>
        </w:rPr>
        <w:t>Сапун Д.Н.</w:t>
      </w:r>
    </w:p>
    <w:p w14:paraId="71E963FC" w14:textId="77777777" w:rsidR="00A15C3F" w:rsidRDefault="00A15C3F">
      <w:pPr>
        <w:rPr>
          <w:rFonts w:ascii="Times New Roman" w:hAnsi="Times New Roman" w:cs="Times New Roman"/>
        </w:rPr>
      </w:pPr>
    </w:p>
    <w:p w14:paraId="21ADBAC0" w14:textId="77777777" w:rsidR="00A15C3F" w:rsidRDefault="00A15C3F">
      <w:pPr>
        <w:rPr>
          <w:rFonts w:ascii="Times New Roman" w:hAnsi="Times New Roman" w:cs="Times New Roman"/>
        </w:rPr>
      </w:pPr>
    </w:p>
    <w:p w14:paraId="20E22980" w14:textId="77777777" w:rsidR="00EB522B" w:rsidRDefault="00EB522B">
      <w:pPr>
        <w:jc w:val="center"/>
        <w:rPr>
          <w:rFonts w:ascii="Times New Roman" w:hAnsi="Times New Roman" w:cs="Times New Roman"/>
          <w:sz w:val="28"/>
          <w:szCs w:val="28"/>
        </w:rPr>
      </w:pPr>
    </w:p>
    <w:p w14:paraId="1F5ECD7F" w14:textId="77777777" w:rsidR="00EB522B" w:rsidRDefault="00EB522B">
      <w:pPr>
        <w:jc w:val="center"/>
        <w:rPr>
          <w:rFonts w:ascii="Times New Roman" w:hAnsi="Times New Roman" w:cs="Times New Roman"/>
          <w:sz w:val="28"/>
          <w:szCs w:val="28"/>
        </w:rPr>
      </w:pPr>
    </w:p>
    <w:p w14:paraId="12FE4B3E" w14:textId="77777777" w:rsidR="003D184F" w:rsidRDefault="003D184F" w:rsidP="003D184F">
      <w:pPr>
        <w:jc w:val="center"/>
        <w:rPr>
          <w:rFonts w:ascii="Times New Roman" w:hAnsi="Times New Roman" w:cs="Times New Roman"/>
          <w:sz w:val="28"/>
          <w:szCs w:val="28"/>
        </w:rPr>
      </w:pPr>
    </w:p>
    <w:p w14:paraId="409955A7" w14:textId="77777777" w:rsidR="003D184F" w:rsidRDefault="003D184F" w:rsidP="003D184F">
      <w:pPr>
        <w:jc w:val="center"/>
        <w:rPr>
          <w:rFonts w:ascii="Times New Roman" w:hAnsi="Times New Roman" w:cs="Times New Roman"/>
          <w:sz w:val="28"/>
          <w:szCs w:val="28"/>
        </w:rPr>
      </w:pPr>
    </w:p>
    <w:p w14:paraId="5577B01F" w14:textId="77777777" w:rsidR="00A15C3F" w:rsidRDefault="007F4BB7" w:rsidP="003D184F">
      <w:pPr>
        <w:jc w:val="center"/>
        <w:rPr>
          <w:rFonts w:ascii="Times New Roman" w:hAnsi="Times New Roman" w:cs="Times New Roman"/>
          <w:sz w:val="28"/>
          <w:szCs w:val="28"/>
        </w:rPr>
      </w:pPr>
      <w:r>
        <w:rPr>
          <w:rFonts w:ascii="Times New Roman" w:hAnsi="Times New Roman" w:cs="Times New Roman"/>
          <w:sz w:val="28"/>
          <w:szCs w:val="28"/>
        </w:rPr>
        <w:t>Минск 2023</w:t>
      </w:r>
    </w:p>
    <w:p w14:paraId="6BAC87E6" w14:textId="77777777" w:rsidR="003D184F" w:rsidRDefault="007F4BB7" w:rsidP="003D184F">
      <w:pPr>
        <w:pStyle w:val="a8"/>
        <w:ind w:left="-284" w:right="-284"/>
        <w:rPr>
          <w:rFonts w:ascii="Times New Roman" w:hAnsi="Times New Roman" w:cs="Times New Roman"/>
          <w:sz w:val="28"/>
          <w:szCs w:val="28"/>
        </w:rPr>
      </w:pPr>
      <w:r>
        <w:rPr>
          <w:rFonts w:ascii="Times New Roman" w:hAnsi="Times New Roman" w:cs="Times New Roman"/>
          <w:sz w:val="28"/>
          <w:szCs w:val="28"/>
        </w:rPr>
        <w:lastRenderedPageBreak/>
        <w:t xml:space="preserve">Цель работы: </w:t>
      </w:r>
    </w:p>
    <w:p w14:paraId="54E67F4F" w14:textId="77777777" w:rsidR="003D184F" w:rsidRPr="003D184F" w:rsidRDefault="007F4BB7" w:rsidP="003D184F">
      <w:pPr>
        <w:pStyle w:val="a8"/>
        <w:ind w:left="-284" w:right="-284"/>
        <w:rPr>
          <w:rFonts w:ascii="Times New Roman" w:hAnsi="Times New Roman" w:cs="Times New Roman"/>
          <w:sz w:val="28"/>
          <w:szCs w:val="28"/>
        </w:rPr>
      </w:pPr>
      <w:r>
        <w:rPr>
          <w:rFonts w:ascii="Times New Roman" w:hAnsi="Times New Roman" w:cs="Times New Roman"/>
          <w:sz w:val="28"/>
          <w:szCs w:val="28"/>
        </w:rPr>
        <w:br/>
      </w:r>
      <w:r w:rsidR="003D184F" w:rsidRPr="003D184F">
        <w:rPr>
          <w:rFonts w:ascii="Times New Roman" w:hAnsi="Times New Roman" w:cs="Times New Roman"/>
          <w:sz w:val="28"/>
          <w:szCs w:val="28"/>
        </w:rPr>
        <w:t>1.</w:t>
      </w:r>
      <w:r w:rsidR="003D184F" w:rsidRPr="003D184F">
        <w:rPr>
          <w:rFonts w:ascii="Times New Roman" w:hAnsi="Times New Roman" w:cs="Times New Roman"/>
          <w:sz w:val="28"/>
          <w:szCs w:val="28"/>
        </w:rPr>
        <w:tab/>
        <w:t xml:space="preserve">Изучить основные характеристики электростатических полей. </w:t>
      </w:r>
    </w:p>
    <w:p w14:paraId="29AEE42D" w14:textId="77777777" w:rsidR="003D184F" w:rsidRPr="003D184F" w:rsidRDefault="003D184F" w:rsidP="003D184F">
      <w:pPr>
        <w:pStyle w:val="a8"/>
        <w:ind w:left="-284" w:right="-284"/>
        <w:rPr>
          <w:rFonts w:ascii="Times New Roman" w:hAnsi="Times New Roman" w:cs="Times New Roman"/>
          <w:sz w:val="28"/>
          <w:szCs w:val="28"/>
        </w:rPr>
      </w:pPr>
      <w:r w:rsidRPr="003D184F">
        <w:rPr>
          <w:rFonts w:ascii="Times New Roman" w:hAnsi="Times New Roman" w:cs="Times New Roman"/>
          <w:sz w:val="28"/>
          <w:szCs w:val="28"/>
        </w:rPr>
        <w:t>2.</w:t>
      </w:r>
      <w:r w:rsidRPr="003D184F">
        <w:rPr>
          <w:rFonts w:ascii="Times New Roman" w:hAnsi="Times New Roman" w:cs="Times New Roman"/>
          <w:sz w:val="28"/>
          <w:szCs w:val="28"/>
        </w:rPr>
        <w:tab/>
        <w:t xml:space="preserve">Ознакомиться с методом моделирования электростатических полей. </w:t>
      </w:r>
    </w:p>
    <w:p w14:paraId="35744A18" w14:textId="77777777" w:rsidR="00A15C3F" w:rsidRPr="003D184F" w:rsidRDefault="003D184F" w:rsidP="003D184F">
      <w:pPr>
        <w:pStyle w:val="a8"/>
        <w:ind w:left="-284" w:right="-284"/>
        <w:rPr>
          <w:rFonts w:ascii="Times New Roman" w:hAnsi="Times New Roman" w:cs="Times New Roman"/>
          <w:sz w:val="28"/>
          <w:szCs w:val="28"/>
        </w:rPr>
      </w:pPr>
      <w:r w:rsidRPr="003D184F">
        <w:rPr>
          <w:rFonts w:ascii="Times New Roman" w:hAnsi="Times New Roman" w:cs="Times New Roman"/>
          <w:sz w:val="28"/>
          <w:szCs w:val="28"/>
        </w:rPr>
        <w:t>3.</w:t>
      </w:r>
      <w:r w:rsidRPr="003D184F">
        <w:rPr>
          <w:rFonts w:ascii="Times New Roman" w:hAnsi="Times New Roman" w:cs="Times New Roman"/>
          <w:sz w:val="28"/>
          <w:szCs w:val="28"/>
        </w:rPr>
        <w:tab/>
        <w:t>Изучить строение некоторых электростатических полей.</w:t>
      </w:r>
    </w:p>
    <w:p w14:paraId="494B59F4" w14:textId="77777777" w:rsidR="00A15C3F" w:rsidRDefault="00A15C3F">
      <w:pPr>
        <w:pStyle w:val="a8"/>
        <w:ind w:left="-284" w:right="-284"/>
        <w:rPr>
          <w:rFonts w:ascii="Times New Roman" w:hAnsi="Times New Roman" w:cs="Times New Roman"/>
          <w:sz w:val="28"/>
          <w:szCs w:val="28"/>
        </w:rPr>
      </w:pPr>
    </w:p>
    <w:p w14:paraId="6AC6BA4F" w14:textId="77777777" w:rsidR="003D184F" w:rsidRDefault="003D184F">
      <w:pPr>
        <w:pStyle w:val="a8"/>
        <w:ind w:left="-284" w:right="-284"/>
        <w:rPr>
          <w:rFonts w:ascii="Times New Roman" w:hAnsi="Times New Roman" w:cs="Times New Roman"/>
          <w:sz w:val="28"/>
          <w:szCs w:val="28"/>
        </w:rPr>
      </w:pPr>
      <w:r>
        <w:rPr>
          <w:rFonts w:ascii="Times New Roman" w:hAnsi="Times New Roman" w:cs="Times New Roman"/>
          <w:sz w:val="28"/>
          <w:szCs w:val="28"/>
        </w:rPr>
        <w:t>Задание:</w:t>
      </w:r>
    </w:p>
    <w:p w14:paraId="64E64C47" w14:textId="77777777" w:rsidR="003D184F" w:rsidRPr="003D184F" w:rsidRDefault="003D184F" w:rsidP="003D184F">
      <w:pPr>
        <w:numPr>
          <w:ilvl w:val="0"/>
          <w:numId w:val="3"/>
        </w:numPr>
        <w:rPr>
          <w:sz w:val="28"/>
          <w:szCs w:val="28"/>
        </w:rPr>
      </w:pPr>
      <w:r w:rsidRPr="003D184F">
        <w:rPr>
          <w:sz w:val="28"/>
          <w:szCs w:val="28"/>
        </w:rPr>
        <w:t xml:space="preserve">Исследовать распределение потенциала между электродами изучаемых полей. </w:t>
      </w:r>
    </w:p>
    <w:p w14:paraId="72092911" w14:textId="77777777" w:rsidR="003D184F" w:rsidRPr="003D184F" w:rsidRDefault="003D184F" w:rsidP="003D184F">
      <w:pPr>
        <w:numPr>
          <w:ilvl w:val="0"/>
          <w:numId w:val="3"/>
        </w:numPr>
        <w:rPr>
          <w:sz w:val="28"/>
          <w:szCs w:val="28"/>
        </w:rPr>
      </w:pPr>
      <w:r w:rsidRPr="003D184F">
        <w:rPr>
          <w:sz w:val="28"/>
          <w:szCs w:val="28"/>
        </w:rPr>
        <w:t xml:space="preserve">Построить картину эквипотенциальных и силовых линий этих полей. </w:t>
      </w:r>
    </w:p>
    <w:p w14:paraId="647952E1" w14:textId="77777777" w:rsidR="003D184F" w:rsidRPr="003D184F" w:rsidRDefault="003D184F" w:rsidP="003D184F">
      <w:pPr>
        <w:numPr>
          <w:ilvl w:val="0"/>
          <w:numId w:val="3"/>
        </w:numPr>
        <w:rPr>
          <w:sz w:val="28"/>
          <w:szCs w:val="28"/>
        </w:rPr>
      </w:pPr>
      <w:r w:rsidRPr="003D184F">
        <w:rPr>
          <w:sz w:val="28"/>
          <w:szCs w:val="28"/>
        </w:rPr>
        <w:t>Построить график функции потенциала φ(</w:t>
      </w:r>
      <w:r w:rsidRPr="003D184F">
        <w:rPr>
          <w:i/>
          <w:sz w:val="28"/>
          <w:szCs w:val="28"/>
        </w:rPr>
        <w:t>x</w:t>
      </w:r>
      <w:r w:rsidRPr="003D184F">
        <w:rPr>
          <w:sz w:val="28"/>
          <w:szCs w:val="28"/>
        </w:rPr>
        <w:t xml:space="preserve">) при выбранном </w:t>
      </w:r>
      <w:proofErr w:type="gramStart"/>
      <w:r w:rsidRPr="003D184F">
        <w:rPr>
          <w:sz w:val="28"/>
          <w:szCs w:val="28"/>
        </w:rPr>
        <w:t xml:space="preserve">значении  </w:t>
      </w:r>
      <w:r w:rsidRPr="003D184F">
        <w:rPr>
          <w:i/>
          <w:sz w:val="28"/>
          <w:szCs w:val="28"/>
        </w:rPr>
        <w:t>y</w:t>
      </w:r>
      <w:proofErr w:type="gramEnd"/>
      <w:r w:rsidRPr="003D184F">
        <w:rPr>
          <w:i/>
          <w:sz w:val="28"/>
          <w:szCs w:val="28"/>
        </w:rPr>
        <w:t xml:space="preserve"> = </w:t>
      </w:r>
      <w:proofErr w:type="spellStart"/>
      <w:r w:rsidRPr="003D184F">
        <w:rPr>
          <w:sz w:val="28"/>
          <w:szCs w:val="28"/>
        </w:rPr>
        <w:t>const</w:t>
      </w:r>
      <w:proofErr w:type="spellEnd"/>
      <w:r w:rsidRPr="003D184F">
        <w:rPr>
          <w:i/>
          <w:sz w:val="28"/>
          <w:szCs w:val="28"/>
        </w:rPr>
        <w:t xml:space="preserve"> </w:t>
      </w:r>
      <w:r w:rsidRPr="003D184F">
        <w:rPr>
          <w:sz w:val="28"/>
          <w:szCs w:val="28"/>
        </w:rPr>
        <w:t xml:space="preserve">для исследуемых полей. </w:t>
      </w:r>
    </w:p>
    <w:p w14:paraId="1D6D7C8C" w14:textId="593DC539" w:rsidR="00A15C3F" w:rsidRDefault="003D184F">
      <w:pPr>
        <w:rPr>
          <w:rFonts w:ascii="Calibri" w:eastAsia="Calibri" w:hAnsi="Calibri" w:cs="Calibri"/>
          <w:noProof/>
        </w:rPr>
      </w:pPr>
      <w:r>
        <w:rPr>
          <w:sz w:val="28"/>
          <w:szCs w:val="28"/>
        </w:rPr>
        <w:t>Схема макета:</w:t>
      </w:r>
      <w:r w:rsidRPr="003D184F">
        <w:rPr>
          <w:rFonts w:ascii="Calibri" w:eastAsia="Calibri" w:hAnsi="Calibri" w:cs="Calibri"/>
          <w:noProof/>
        </w:rPr>
        <w:t xml:space="preserve"> </w:t>
      </w:r>
    </w:p>
    <w:p w14:paraId="49D19DF0" w14:textId="37D0B1C9" w:rsidR="00C347D2" w:rsidRDefault="00C347D2">
      <w:pPr>
        <w:rPr>
          <w:rFonts w:ascii="Calibri" w:eastAsia="Calibri" w:hAnsi="Calibri" w:cs="Calibri"/>
          <w:noProof/>
        </w:rPr>
      </w:pPr>
      <w:r>
        <w:rPr>
          <w:rFonts w:ascii="Times New Roman" w:hAnsi="Times New Roman" w:cs="Times New Roman"/>
          <w:noProof/>
          <w:sz w:val="28"/>
          <w:szCs w:val="32"/>
          <w:lang w:eastAsia="ru-RU"/>
        </w:rPr>
        <w:drawing>
          <wp:inline distT="0" distB="0" distL="0" distR="0" wp14:anchorId="5C41452F" wp14:editId="4F07FBC2">
            <wp:extent cx="3133725" cy="2105025"/>
            <wp:effectExtent l="0" t="0" r="9525" b="9525"/>
            <wp:docPr id="15897949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3725" cy="2105025"/>
                    </a:xfrm>
                    <a:prstGeom prst="rect">
                      <a:avLst/>
                    </a:prstGeom>
                    <a:noFill/>
                    <a:ln>
                      <a:noFill/>
                    </a:ln>
                  </pic:spPr>
                </pic:pic>
              </a:graphicData>
            </a:graphic>
          </wp:inline>
        </w:drawing>
      </w:r>
    </w:p>
    <w:p w14:paraId="0C4FD58A" w14:textId="77777777" w:rsidR="003D184F" w:rsidRDefault="003D184F">
      <w:pPr>
        <w:rPr>
          <w:rFonts w:ascii="Calibri" w:eastAsia="Calibri" w:hAnsi="Calibri" w:cs="Calibri"/>
          <w:noProof/>
          <w:sz w:val="28"/>
          <w:szCs w:val="28"/>
        </w:rPr>
      </w:pPr>
      <w:r>
        <w:rPr>
          <w:rFonts w:ascii="Calibri" w:eastAsia="Calibri" w:hAnsi="Calibri" w:cs="Calibri"/>
          <w:noProof/>
          <w:sz w:val="28"/>
          <w:szCs w:val="28"/>
        </w:rPr>
        <w:t xml:space="preserve">В ходе опыта использовались электроды типа </w:t>
      </w:r>
      <w:r>
        <w:rPr>
          <w:rFonts w:ascii="Calibri" w:eastAsia="Calibri" w:hAnsi="Calibri" w:cs="Calibri"/>
          <w:noProof/>
          <w:sz w:val="28"/>
          <w:szCs w:val="28"/>
          <w:lang w:val="en-US"/>
        </w:rPr>
        <w:t>I</w:t>
      </w:r>
      <w:r w:rsidRPr="003D184F">
        <w:rPr>
          <w:rFonts w:ascii="Calibri" w:eastAsia="Calibri" w:hAnsi="Calibri" w:cs="Calibri"/>
          <w:noProof/>
          <w:sz w:val="28"/>
          <w:szCs w:val="28"/>
        </w:rPr>
        <w:t>.</w:t>
      </w:r>
    </w:p>
    <w:p w14:paraId="225EDA63" w14:textId="77777777" w:rsidR="00C347D2" w:rsidRPr="009A43F5" w:rsidRDefault="00C347D2" w:rsidP="00C347D2">
      <w:pPr>
        <w:rPr>
          <w:rFonts w:ascii="Times New Roman" w:eastAsiaTheme="minorEastAsia" w:hAnsi="Times New Roman" w:cs="Times New Roman"/>
          <w:sz w:val="28"/>
          <w:szCs w:val="32"/>
          <w:lang w:val="en-US"/>
        </w:rPr>
      </w:pPr>
      <m:oMathPara>
        <m:oMathParaPr>
          <m:jc m:val="left"/>
        </m:oMathParaPr>
        <m:oMath>
          <m:r>
            <m:rPr>
              <m:sty m:val="p"/>
            </m:rPr>
            <w:rPr>
              <w:rFonts w:ascii="Cambria Math" w:eastAsiaTheme="minorEastAsia" w:hAnsi="Cambria Math" w:cs="Times New Roman"/>
              <w:sz w:val="28"/>
              <w:szCs w:val="32"/>
              <w:lang w:val="en-US"/>
            </w:rPr>
            <m:t>∆</m:t>
          </m:r>
          <m:r>
            <m:rPr>
              <m:sty m:val="p"/>
            </m:rPr>
            <w:rPr>
              <w:rFonts w:ascii="Cambria Math" w:eastAsiaTheme="minorEastAsia" w:hAnsi="Cambria Math" w:cs="Times New Roman"/>
              <w:sz w:val="28"/>
              <w:szCs w:val="32"/>
              <w:lang w:val="el-GR"/>
            </w:rPr>
            <m:t>φ=</m:t>
          </m:r>
          <m:sSub>
            <m:sSubPr>
              <m:ctrlPr>
                <w:rPr>
                  <w:rFonts w:ascii="Cambria Math" w:eastAsiaTheme="minorEastAsia" w:hAnsi="Cambria Math" w:cs="Times New Roman"/>
                  <w:sz w:val="28"/>
                  <w:szCs w:val="32"/>
                  <w:lang w:val="el-GR"/>
                </w:rPr>
              </m:ctrlPr>
            </m:sSubPr>
            <m:e>
              <m:r>
                <m:rPr>
                  <m:sty m:val="p"/>
                </m:rPr>
                <w:rPr>
                  <w:rFonts w:ascii="Cambria Math" w:eastAsiaTheme="minorEastAsia" w:hAnsi="Cambria Math" w:cs="Times New Roman"/>
                  <w:sz w:val="28"/>
                  <w:szCs w:val="32"/>
                  <w:lang w:val="el-GR"/>
                </w:rPr>
                <m:t>φ</m:t>
              </m:r>
            </m:e>
            <m:sub>
              <m:r>
                <w:rPr>
                  <w:rFonts w:ascii="Cambria Math" w:eastAsiaTheme="minorEastAsia" w:hAnsi="Cambria Math" w:cs="Times New Roman"/>
                  <w:sz w:val="28"/>
                  <w:szCs w:val="32"/>
                  <w:lang w:val="el-GR"/>
                </w:rPr>
                <m:t>2</m:t>
              </m:r>
            </m:sub>
          </m:sSub>
          <m:r>
            <m:rPr>
              <m:sty m:val="p"/>
            </m:rPr>
            <w:rPr>
              <w:rFonts w:ascii="Cambria Math" w:eastAsiaTheme="minorEastAsia" w:hAnsi="Cambria Math" w:cs="Times New Roman"/>
              <w:sz w:val="28"/>
              <w:szCs w:val="32"/>
              <w:lang w:val="el-GR"/>
            </w:rPr>
            <m:t>-</m:t>
          </m:r>
          <m:sSub>
            <m:sSubPr>
              <m:ctrlPr>
                <w:rPr>
                  <w:rFonts w:ascii="Cambria Math" w:eastAsiaTheme="minorEastAsia" w:hAnsi="Cambria Math" w:cs="Times New Roman"/>
                  <w:sz w:val="28"/>
                  <w:szCs w:val="32"/>
                  <w:lang w:val="el-GR"/>
                </w:rPr>
              </m:ctrlPr>
            </m:sSubPr>
            <m:e>
              <m:r>
                <m:rPr>
                  <m:sty m:val="p"/>
                </m:rPr>
                <w:rPr>
                  <w:rFonts w:ascii="Cambria Math" w:eastAsiaTheme="minorEastAsia" w:hAnsi="Cambria Math" w:cs="Times New Roman"/>
                  <w:sz w:val="28"/>
                  <w:szCs w:val="32"/>
                  <w:lang w:val="el-GR"/>
                </w:rPr>
                <m:t>φ</m:t>
              </m:r>
            </m:e>
            <m:sub>
              <m:r>
                <w:rPr>
                  <w:rFonts w:ascii="Cambria Math" w:eastAsiaTheme="minorEastAsia" w:hAnsi="Cambria Math" w:cs="Times New Roman"/>
                  <w:sz w:val="28"/>
                  <w:szCs w:val="32"/>
                  <w:lang w:val="el-GR"/>
                </w:rPr>
                <m:t>1</m:t>
              </m:r>
            </m:sub>
          </m:sSub>
        </m:oMath>
      </m:oMathPara>
    </w:p>
    <w:p w14:paraId="2BECDC56" w14:textId="77777777" w:rsidR="00C347D2" w:rsidRPr="009A43F5" w:rsidRDefault="00C347D2" w:rsidP="00C347D2">
      <w:pPr>
        <w:rPr>
          <w:rFonts w:ascii="Times New Roman" w:eastAsiaTheme="minorEastAsia" w:hAnsi="Times New Roman" w:cs="Times New Roman"/>
          <w:bCs/>
          <w:sz w:val="28"/>
          <w:szCs w:val="32"/>
          <w:lang w:val="en-US"/>
        </w:rPr>
      </w:pPr>
      <m:oMathPara>
        <m:oMathParaPr>
          <m:jc m:val="left"/>
        </m:oMathParaPr>
        <m:oMath>
          <m:sSub>
            <m:sSubPr>
              <m:ctrlPr>
                <w:rPr>
                  <w:rFonts w:ascii="Cambria Math" w:eastAsiaTheme="minorEastAsia" w:hAnsi="Cambria Math" w:cs="Times New Roman"/>
                  <w:bCs/>
                  <w:sz w:val="28"/>
                  <w:szCs w:val="32"/>
                  <w:lang w:val="en-US"/>
                </w:rPr>
              </m:ctrlPr>
            </m:sSubPr>
            <m:e>
              <m:r>
                <m:rPr>
                  <m:sty m:val="p"/>
                </m:rPr>
                <w:rPr>
                  <w:rFonts w:ascii="Cambria Math" w:eastAsiaTheme="minorEastAsia" w:hAnsi="Cambria Math" w:cs="Times New Roman"/>
                  <w:sz w:val="28"/>
                  <w:szCs w:val="32"/>
                  <w:lang w:val="en-US"/>
                </w:rPr>
                <m:t>E</m:t>
              </m:r>
            </m:e>
            <m:sub>
              <m:r>
                <m:rPr>
                  <m:sty m:val="p"/>
                </m:rPr>
                <w:rPr>
                  <w:rFonts w:ascii="Cambria Math" w:eastAsiaTheme="minorEastAsia" w:hAnsi="Cambria Math" w:cs="Times New Roman"/>
                  <w:sz w:val="28"/>
                  <w:szCs w:val="32"/>
                  <w:lang w:val="en-US"/>
                </w:rPr>
                <m:t>x</m:t>
              </m:r>
            </m:sub>
          </m:sSub>
          <m:r>
            <m:rPr>
              <m:sty m:val="p"/>
            </m:rPr>
            <w:rPr>
              <w:rFonts w:ascii="Cambria Math" w:eastAsiaTheme="minorEastAsia" w:hAnsi="Cambria Math" w:cs="Times New Roman"/>
              <w:sz w:val="28"/>
              <w:szCs w:val="32"/>
              <w:lang w:val="en-US"/>
            </w:rPr>
            <m:t>=-</m:t>
          </m:r>
          <m:f>
            <m:fPr>
              <m:ctrlPr>
                <w:rPr>
                  <w:rFonts w:ascii="Cambria Math" w:eastAsiaTheme="minorEastAsia" w:hAnsi="Cambria Math" w:cs="Times New Roman"/>
                  <w:bCs/>
                  <w:sz w:val="28"/>
                  <w:szCs w:val="32"/>
                  <w:lang w:val="en-US"/>
                </w:rPr>
              </m:ctrlPr>
            </m:fPr>
            <m:num>
              <m:r>
                <m:rPr>
                  <m:sty m:val="p"/>
                </m:rPr>
                <w:rPr>
                  <w:rFonts w:ascii="Cambria Math" w:eastAsiaTheme="minorEastAsia" w:hAnsi="Cambria Math" w:cs="Times New Roman"/>
                  <w:sz w:val="28"/>
                  <w:szCs w:val="32"/>
                  <w:lang w:val="en-US"/>
                </w:rPr>
                <m:t>d</m:t>
              </m:r>
              <m:r>
                <m:rPr>
                  <m:sty m:val="p"/>
                </m:rPr>
                <w:rPr>
                  <w:rFonts w:ascii="Cambria Math" w:eastAsiaTheme="minorEastAsia" w:hAnsi="Cambria Math" w:cs="Times New Roman"/>
                  <w:sz w:val="28"/>
                  <w:szCs w:val="32"/>
                  <w:lang w:val="el-GR"/>
                </w:rPr>
                <m:t>φ</m:t>
              </m:r>
            </m:num>
            <m:den>
              <m:r>
                <m:rPr>
                  <m:sty m:val="p"/>
                </m:rPr>
                <w:rPr>
                  <w:rFonts w:ascii="Cambria Math" w:eastAsiaTheme="minorEastAsia" w:hAnsi="Cambria Math" w:cs="Times New Roman"/>
                  <w:sz w:val="28"/>
                  <w:szCs w:val="32"/>
                  <w:lang w:val="en-US"/>
                </w:rPr>
                <m:t>dx</m:t>
              </m:r>
            </m:den>
          </m:f>
          <m:r>
            <m:rPr>
              <m:sty m:val="p"/>
            </m:rPr>
            <w:rPr>
              <w:rFonts w:ascii="Cambria Math" w:eastAsiaTheme="minorEastAsia" w:hAnsi="Cambria Math" w:cs="Times New Roman"/>
              <w:sz w:val="28"/>
              <w:szCs w:val="32"/>
              <w:lang w:val="en-US"/>
            </w:rPr>
            <m:t>=-</m:t>
          </m:r>
          <m:f>
            <m:fPr>
              <m:ctrlPr>
                <w:rPr>
                  <w:rFonts w:ascii="Cambria Math" w:eastAsiaTheme="minorEastAsia" w:hAnsi="Cambria Math" w:cs="Times New Roman"/>
                  <w:bCs/>
                  <w:sz w:val="28"/>
                  <w:szCs w:val="32"/>
                  <w:lang w:val="en-US"/>
                </w:rPr>
              </m:ctrlPr>
            </m:fPr>
            <m:num>
              <m:r>
                <m:rPr>
                  <m:sty m:val="p"/>
                </m:rPr>
                <w:rPr>
                  <w:rFonts w:ascii="Cambria Math" w:eastAsiaTheme="minorEastAsia" w:hAnsi="Cambria Math" w:cs="Times New Roman"/>
                  <w:sz w:val="28"/>
                  <w:szCs w:val="32"/>
                  <w:lang w:val="en-US"/>
                </w:rPr>
                <m:t>∆</m:t>
              </m:r>
              <m:r>
                <m:rPr>
                  <m:sty m:val="p"/>
                </m:rPr>
                <w:rPr>
                  <w:rFonts w:ascii="Cambria Math" w:eastAsiaTheme="minorEastAsia" w:hAnsi="Cambria Math" w:cs="Times New Roman"/>
                  <w:sz w:val="28"/>
                  <w:szCs w:val="32"/>
                  <w:lang w:val="el-GR"/>
                </w:rPr>
                <m:t>φ</m:t>
              </m:r>
            </m:num>
            <m:den>
              <m:r>
                <m:rPr>
                  <m:sty m:val="p"/>
                </m:rPr>
                <w:rPr>
                  <w:rFonts w:ascii="Cambria Math" w:eastAsiaTheme="minorEastAsia" w:hAnsi="Cambria Math" w:cs="Times New Roman"/>
                  <w:sz w:val="28"/>
                  <w:szCs w:val="32"/>
                  <w:lang w:val="en-US"/>
                </w:rPr>
                <m:t>∆χ</m:t>
              </m:r>
            </m:den>
          </m:f>
        </m:oMath>
      </m:oMathPara>
    </w:p>
    <w:p w14:paraId="38CD96F3" w14:textId="77777777" w:rsidR="00C347D2" w:rsidRPr="009A43F5" w:rsidRDefault="00C347D2" w:rsidP="00C347D2">
      <w:pPr>
        <w:rPr>
          <w:rFonts w:ascii="Times New Roman" w:eastAsiaTheme="minorEastAsia" w:hAnsi="Times New Roman" w:cs="Times New Roman"/>
          <w:bCs/>
          <w:sz w:val="28"/>
          <w:szCs w:val="32"/>
          <w:lang w:val="en-US"/>
        </w:rPr>
      </w:pPr>
      <m:oMathPara>
        <m:oMathParaPr>
          <m:jc m:val="left"/>
        </m:oMathParaPr>
        <m:oMath>
          <m:sSub>
            <m:sSubPr>
              <m:ctrlPr>
                <w:rPr>
                  <w:rFonts w:ascii="Cambria Math" w:eastAsiaTheme="minorEastAsia" w:hAnsi="Cambria Math" w:cs="Times New Roman"/>
                  <w:bCs/>
                  <w:sz w:val="28"/>
                  <w:szCs w:val="32"/>
                  <w:lang w:val="en-US"/>
                </w:rPr>
              </m:ctrlPr>
            </m:sSubPr>
            <m:e>
              <m:r>
                <m:rPr>
                  <m:sty m:val="p"/>
                </m:rPr>
                <w:rPr>
                  <w:rFonts w:ascii="Cambria Math" w:eastAsiaTheme="minorEastAsia" w:hAnsi="Cambria Math" w:cs="Times New Roman"/>
                  <w:sz w:val="28"/>
                  <w:szCs w:val="32"/>
                  <w:lang w:val="en-US"/>
                </w:rPr>
                <m:t>E</m:t>
              </m:r>
            </m:e>
            <m:sub>
              <m:r>
                <m:rPr>
                  <m:sty m:val="p"/>
                </m:rPr>
                <w:rPr>
                  <w:rFonts w:ascii="Cambria Math" w:eastAsiaTheme="minorEastAsia" w:hAnsi="Cambria Math" w:cs="Times New Roman"/>
                  <w:sz w:val="28"/>
                  <w:szCs w:val="32"/>
                  <w:lang w:val="en-US"/>
                </w:rPr>
                <m:t>y</m:t>
              </m:r>
            </m:sub>
          </m:sSub>
          <m:r>
            <m:rPr>
              <m:sty m:val="p"/>
            </m:rPr>
            <w:rPr>
              <w:rFonts w:ascii="Cambria Math" w:eastAsiaTheme="minorEastAsia" w:hAnsi="Cambria Math" w:cs="Times New Roman"/>
              <w:sz w:val="28"/>
              <w:szCs w:val="32"/>
              <w:lang w:val="en-US"/>
            </w:rPr>
            <m:t>=-</m:t>
          </m:r>
          <m:f>
            <m:fPr>
              <m:ctrlPr>
                <w:rPr>
                  <w:rFonts w:ascii="Cambria Math" w:eastAsiaTheme="minorEastAsia" w:hAnsi="Cambria Math" w:cs="Times New Roman"/>
                  <w:bCs/>
                  <w:sz w:val="28"/>
                  <w:szCs w:val="32"/>
                  <w:lang w:val="en-US"/>
                </w:rPr>
              </m:ctrlPr>
            </m:fPr>
            <m:num>
              <m:r>
                <m:rPr>
                  <m:sty m:val="p"/>
                </m:rPr>
                <w:rPr>
                  <w:rFonts w:ascii="Cambria Math" w:eastAsiaTheme="minorEastAsia" w:hAnsi="Cambria Math" w:cs="Times New Roman"/>
                  <w:sz w:val="28"/>
                  <w:szCs w:val="32"/>
                  <w:lang w:val="en-US"/>
                </w:rPr>
                <m:t>d</m:t>
              </m:r>
              <m:r>
                <m:rPr>
                  <m:sty m:val="p"/>
                </m:rPr>
                <w:rPr>
                  <w:rFonts w:ascii="Cambria Math" w:eastAsiaTheme="minorEastAsia" w:hAnsi="Cambria Math" w:cs="Times New Roman"/>
                  <w:sz w:val="28"/>
                  <w:szCs w:val="32"/>
                  <w:lang w:val="el-GR"/>
                </w:rPr>
                <m:t>φ</m:t>
              </m:r>
            </m:num>
            <m:den>
              <m:r>
                <m:rPr>
                  <m:sty m:val="p"/>
                </m:rPr>
                <w:rPr>
                  <w:rFonts w:ascii="Cambria Math" w:eastAsiaTheme="minorEastAsia" w:hAnsi="Cambria Math" w:cs="Times New Roman"/>
                  <w:sz w:val="28"/>
                  <w:szCs w:val="32"/>
                  <w:lang w:val="en-US"/>
                </w:rPr>
                <m:t>dy</m:t>
              </m:r>
            </m:den>
          </m:f>
          <m:r>
            <m:rPr>
              <m:sty m:val="p"/>
            </m:rPr>
            <w:rPr>
              <w:rFonts w:ascii="Cambria Math" w:eastAsiaTheme="minorEastAsia" w:hAnsi="Cambria Math" w:cs="Times New Roman"/>
              <w:sz w:val="28"/>
              <w:szCs w:val="32"/>
              <w:lang w:val="en-US"/>
            </w:rPr>
            <m:t>=-</m:t>
          </m:r>
          <m:f>
            <m:fPr>
              <m:ctrlPr>
                <w:rPr>
                  <w:rFonts w:ascii="Cambria Math" w:eastAsiaTheme="minorEastAsia" w:hAnsi="Cambria Math" w:cs="Times New Roman"/>
                  <w:bCs/>
                  <w:sz w:val="28"/>
                  <w:szCs w:val="32"/>
                  <w:lang w:val="en-US"/>
                </w:rPr>
              </m:ctrlPr>
            </m:fPr>
            <m:num>
              <m:r>
                <m:rPr>
                  <m:sty m:val="p"/>
                </m:rPr>
                <w:rPr>
                  <w:rFonts w:ascii="Cambria Math" w:eastAsiaTheme="minorEastAsia" w:hAnsi="Cambria Math" w:cs="Times New Roman"/>
                  <w:sz w:val="28"/>
                  <w:szCs w:val="32"/>
                  <w:lang w:val="en-US"/>
                </w:rPr>
                <m:t>∆</m:t>
              </m:r>
              <m:r>
                <m:rPr>
                  <m:sty m:val="p"/>
                </m:rPr>
                <w:rPr>
                  <w:rFonts w:ascii="Cambria Math" w:eastAsiaTheme="minorEastAsia" w:hAnsi="Cambria Math" w:cs="Times New Roman"/>
                  <w:sz w:val="28"/>
                  <w:szCs w:val="32"/>
                  <w:lang w:val="el-GR"/>
                </w:rPr>
                <m:t>φ</m:t>
              </m:r>
            </m:num>
            <m:den>
              <m:r>
                <m:rPr>
                  <m:sty m:val="p"/>
                </m:rPr>
                <w:rPr>
                  <w:rFonts w:ascii="Cambria Math" w:eastAsiaTheme="minorEastAsia" w:hAnsi="Cambria Math" w:cs="Times New Roman"/>
                  <w:sz w:val="28"/>
                  <w:szCs w:val="32"/>
                  <w:lang w:val="en-US"/>
                </w:rPr>
                <m:t>∆y</m:t>
              </m:r>
            </m:den>
          </m:f>
        </m:oMath>
      </m:oMathPara>
    </w:p>
    <w:p w14:paraId="4224BB99" w14:textId="77777777" w:rsidR="00C347D2" w:rsidRPr="009A43F5" w:rsidRDefault="00C347D2" w:rsidP="00C347D2">
      <w:pPr>
        <w:rPr>
          <w:rFonts w:ascii="Times New Roman" w:eastAsiaTheme="minorEastAsia" w:hAnsi="Times New Roman" w:cs="Times New Roman"/>
          <w:bCs/>
          <w:sz w:val="28"/>
          <w:szCs w:val="32"/>
          <w:lang w:val="en-US"/>
        </w:rPr>
      </w:pPr>
      <m:oMathPara>
        <m:oMathParaPr>
          <m:jc m:val="left"/>
        </m:oMathParaPr>
        <m:oMath>
          <m:r>
            <m:rPr>
              <m:sty m:val="p"/>
            </m:rPr>
            <w:rPr>
              <w:rFonts w:ascii="Cambria Math" w:eastAsiaTheme="minorEastAsia" w:hAnsi="Cambria Math" w:cs="Times New Roman"/>
              <w:sz w:val="28"/>
              <w:szCs w:val="32"/>
              <w:lang w:val="en-US"/>
            </w:rPr>
            <m:t>E= -grad</m:t>
          </m:r>
          <m:r>
            <m:rPr>
              <m:sty m:val="p"/>
            </m:rPr>
            <w:rPr>
              <w:rFonts w:ascii="Cambria Math" w:eastAsiaTheme="minorEastAsia" w:hAnsi="Cambria Math" w:cs="Times New Roman"/>
              <w:sz w:val="28"/>
              <w:szCs w:val="32"/>
              <w:lang w:val="el-GR"/>
            </w:rPr>
            <m:t>φ</m:t>
          </m:r>
          <m:r>
            <m:rPr>
              <m:sty m:val="p"/>
            </m:rPr>
            <w:rPr>
              <w:rFonts w:ascii="Cambria Math" w:eastAsiaTheme="minorEastAsia" w:hAnsi="Cambria Math" w:cs="Times New Roman"/>
              <w:sz w:val="28"/>
              <w:szCs w:val="32"/>
              <w:lang w:val="en-US"/>
            </w:rPr>
            <m:t>=-(</m:t>
          </m:r>
          <m:f>
            <m:fPr>
              <m:ctrlPr>
                <w:rPr>
                  <w:rFonts w:ascii="Cambria Math" w:eastAsiaTheme="minorEastAsia" w:hAnsi="Cambria Math" w:cs="Times New Roman"/>
                  <w:bCs/>
                  <w:sz w:val="28"/>
                  <w:szCs w:val="32"/>
                  <w:lang w:val="en-US"/>
                </w:rPr>
              </m:ctrlPr>
            </m:fPr>
            <m:num>
              <m:r>
                <m:rPr>
                  <m:sty m:val="p"/>
                </m:rPr>
                <w:rPr>
                  <w:rFonts w:ascii="Cambria Math" w:eastAsiaTheme="minorEastAsia" w:hAnsi="Cambria Math" w:cs="Times New Roman"/>
                  <w:sz w:val="28"/>
                  <w:szCs w:val="32"/>
                  <w:lang w:val="en-US"/>
                </w:rPr>
                <m:t>d</m:t>
              </m:r>
              <m:r>
                <m:rPr>
                  <m:sty m:val="p"/>
                </m:rPr>
                <w:rPr>
                  <w:rFonts w:ascii="Cambria Math" w:eastAsiaTheme="minorEastAsia" w:hAnsi="Cambria Math" w:cs="Times New Roman"/>
                  <w:sz w:val="28"/>
                  <w:szCs w:val="32"/>
                  <w:lang w:val="el-GR"/>
                </w:rPr>
                <m:t>φ</m:t>
              </m:r>
            </m:num>
            <m:den>
              <m:r>
                <m:rPr>
                  <m:sty m:val="p"/>
                </m:rPr>
                <w:rPr>
                  <w:rFonts w:ascii="Cambria Math" w:eastAsiaTheme="minorEastAsia" w:hAnsi="Cambria Math" w:cs="Times New Roman"/>
                  <w:sz w:val="28"/>
                  <w:szCs w:val="32"/>
                  <w:lang w:val="en-US"/>
                </w:rPr>
                <m:t>dx</m:t>
              </m:r>
            </m:den>
          </m:f>
          <m:r>
            <m:rPr>
              <m:sty m:val="p"/>
            </m:rPr>
            <w:rPr>
              <w:rFonts w:ascii="Cambria Math" w:eastAsiaTheme="minorEastAsia" w:hAnsi="Cambria Math" w:cs="Times New Roman"/>
              <w:sz w:val="28"/>
              <w:szCs w:val="32"/>
              <w:lang w:val="en-US"/>
            </w:rPr>
            <m:t>+</m:t>
          </m:r>
          <m:f>
            <m:fPr>
              <m:ctrlPr>
                <w:rPr>
                  <w:rFonts w:ascii="Cambria Math" w:eastAsiaTheme="minorEastAsia" w:hAnsi="Cambria Math" w:cs="Times New Roman"/>
                  <w:bCs/>
                  <w:sz w:val="28"/>
                  <w:szCs w:val="32"/>
                  <w:lang w:val="en-US"/>
                </w:rPr>
              </m:ctrlPr>
            </m:fPr>
            <m:num>
              <m:r>
                <m:rPr>
                  <m:sty m:val="p"/>
                </m:rPr>
                <w:rPr>
                  <w:rFonts w:ascii="Cambria Math" w:eastAsiaTheme="minorEastAsia" w:hAnsi="Cambria Math" w:cs="Times New Roman"/>
                  <w:sz w:val="28"/>
                  <w:szCs w:val="32"/>
                  <w:lang w:val="en-US"/>
                </w:rPr>
                <m:t>d</m:t>
              </m:r>
              <m:r>
                <m:rPr>
                  <m:sty m:val="p"/>
                </m:rPr>
                <w:rPr>
                  <w:rFonts w:ascii="Cambria Math" w:eastAsiaTheme="minorEastAsia" w:hAnsi="Cambria Math" w:cs="Times New Roman"/>
                  <w:sz w:val="28"/>
                  <w:szCs w:val="32"/>
                  <w:lang w:val="el-GR"/>
                </w:rPr>
                <m:t>φ</m:t>
              </m:r>
            </m:num>
            <m:den>
              <m:r>
                <m:rPr>
                  <m:sty m:val="p"/>
                </m:rPr>
                <w:rPr>
                  <w:rFonts w:ascii="Cambria Math" w:eastAsiaTheme="minorEastAsia" w:hAnsi="Cambria Math" w:cs="Times New Roman"/>
                  <w:sz w:val="28"/>
                  <w:szCs w:val="32"/>
                  <w:lang w:val="en-US"/>
                </w:rPr>
                <m:t>dy</m:t>
              </m:r>
            </m:den>
          </m:f>
          <m:r>
            <m:rPr>
              <m:sty m:val="p"/>
            </m:rPr>
            <w:rPr>
              <w:rFonts w:ascii="Cambria Math" w:eastAsiaTheme="minorEastAsia" w:hAnsi="Cambria Math" w:cs="Times New Roman"/>
              <w:sz w:val="28"/>
              <w:szCs w:val="32"/>
              <w:lang w:val="en-US"/>
            </w:rPr>
            <m:t>+</m:t>
          </m:r>
          <m:f>
            <m:fPr>
              <m:ctrlPr>
                <w:rPr>
                  <w:rFonts w:ascii="Cambria Math" w:eastAsiaTheme="minorEastAsia" w:hAnsi="Cambria Math" w:cs="Times New Roman"/>
                  <w:bCs/>
                  <w:sz w:val="28"/>
                  <w:szCs w:val="32"/>
                  <w:lang w:val="en-US"/>
                </w:rPr>
              </m:ctrlPr>
            </m:fPr>
            <m:num>
              <m:r>
                <m:rPr>
                  <m:sty m:val="p"/>
                </m:rPr>
                <w:rPr>
                  <w:rFonts w:ascii="Cambria Math" w:eastAsiaTheme="minorEastAsia" w:hAnsi="Cambria Math" w:cs="Times New Roman"/>
                  <w:sz w:val="28"/>
                  <w:szCs w:val="32"/>
                  <w:lang w:val="en-US"/>
                </w:rPr>
                <m:t>d</m:t>
              </m:r>
              <m:r>
                <m:rPr>
                  <m:sty m:val="p"/>
                </m:rPr>
                <w:rPr>
                  <w:rFonts w:ascii="Cambria Math" w:eastAsiaTheme="minorEastAsia" w:hAnsi="Cambria Math" w:cs="Times New Roman"/>
                  <w:sz w:val="28"/>
                  <w:szCs w:val="32"/>
                  <w:lang w:val="el-GR"/>
                </w:rPr>
                <m:t>φ</m:t>
              </m:r>
            </m:num>
            <m:den>
              <m:r>
                <m:rPr>
                  <m:sty m:val="p"/>
                </m:rPr>
                <w:rPr>
                  <w:rFonts w:ascii="Cambria Math" w:eastAsiaTheme="minorEastAsia" w:hAnsi="Cambria Math" w:cs="Times New Roman"/>
                  <w:sz w:val="28"/>
                  <w:szCs w:val="32"/>
                  <w:lang w:val="en-US"/>
                </w:rPr>
                <m:t>dz</m:t>
              </m:r>
            </m:den>
          </m:f>
          <m:r>
            <m:rPr>
              <m:sty m:val="p"/>
            </m:rPr>
            <w:rPr>
              <w:rFonts w:ascii="Cambria Math" w:eastAsiaTheme="minorEastAsia" w:hAnsi="Cambria Math" w:cs="Times New Roman"/>
              <w:sz w:val="28"/>
              <w:szCs w:val="32"/>
              <w:lang w:val="en-US"/>
            </w:rPr>
            <m:t>)</m:t>
          </m:r>
        </m:oMath>
      </m:oMathPara>
    </w:p>
    <w:p w14:paraId="163DB5D3" w14:textId="77777777" w:rsidR="00C347D2" w:rsidRPr="009A43F5" w:rsidRDefault="00C347D2" w:rsidP="00C347D2">
      <w:pPr>
        <w:rPr>
          <w:rFonts w:ascii="Times New Roman" w:eastAsiaTheme="minorEastAsia" w:hAnsi="Times New Roman" w:cs="Times New Roman"/>
          <w:bCs/>
          <w:sz w:val="28"/>
          <w:szCs w:val="32"/>
          <w:lang w:val="en-US"/>
        </w:rPr>
      </w:pPr>
      <m:oMathPara>
        <m:oMathParaPr>
          <m:jc m:val="left"/>
        </m:oMathParaPr>
        <m:oMath>
          <m:r>
            <m:rPr>
              <m:sty m:val="p"/>
            </m:rPr>
            <w:rPr>
              <w:rFonts w:ascii="Cambria Math" w:eastAsiaTheme="minorEastAsia" w:hAnsi="Cambria Math" w:cs="Times New Roman"/>
              <w:sz w:val="28"/>
              <w:szCs w:val="32"/>
              <w:lang w:val="en-US"/>
            </w:rPr>
            <m:t>E=</m:t>
          </m:r>
          <m:rad>
            <m:radPr>
              <m:degHide m:val="1"/>
              <m:ctrlPr>
                <w:rPr>
                  <w:rFonts w:ascii="Cambria Math" w:eastAsiaTheme="minorEastAsia" w:hAnsi="Cambria Math" w:cs="Times New Roman"/>
                  <w:bCs/>
                  <w:sz w:val="28"/>
                  <w:szCs w:val="32"/>
                  <w:lang w:val="en-US"/>
                </w:rPr>
              </m:ctrlPr>
            </m:radPr>
            <m:deg/>
            <m:e>
              <m:sSup>
                <m:sSupPr>
                  <m:ctrlPr>
                    <w:rPr>
                      <w:rFonts w:ascii="Cambria Math" w:eastAsiaTheme="minorEastAsia" w:hAnsi="Cambria Math" w:cs="Times New Roman"/>
                      <w:bCs/>
                      <w:sz w:val="28"/>
                      <w:szCs w:val="32"/>
                      <w:lang w:val="en-US"/>
                    </w:rPr>
                  </m:ctrlPr>
                </m:sSupPr>
                <m:e>
                  <m:sSub>
                    <m:sSubPr>
                      <m:ctrlPr>
                        <w:rPr>
                          <w:rFonts w:ascii="Cambria Math" w:eastAsiaTheme="minorEastAsia" w:hAnsi="Cambria Math" w:cs="Times New Roman"/>
                          <w:bCs/>
                          <w:sz w:val="28"/>
                          <w:szCs w:val="32"/>
                          <w:lang w:val="en-US"/>
                        </w:rPr>
                      </m:ctrlPr>
                    </m:sSubPr>
                    <m:e>
                      <m:r>
                        <m:rPr>
                          <m:sty m:val="p"/>
                        </m:rPr>
                        <w:rPr>
                          <w:rFonts w:ascii="Cambria Math" w:eastAsiaTheme="minorEastAsia" w:hAnsi="Cambria Math" w:cs="Times New Roman"/>
                          <w:sz w:val="28"/>
                          <w:szCs w:val="32"/>
                          <w:lang w:val="en-US"/>
                        </w:rPr>
                        <m:t>E</m:t>
                      </m:r>
                    </m:e>
                    <m:sub>
                      <m:r>
                        <m:rPr>
                          <m:sty m:val="p"/>
                        </m:rPr>
                        <w:rPr>
                          <w:rFonts w:ascii="Cambria Math" w:eastAsiaTheme="minorEastAsia" w:hAnsi="Cambria Math" w:cs="Times New Roman"/>
                          <w:sz w:val="28"/>
                          <w:szCs w:val="32"/>
                          <w:lang w:val="en-US"/>
                        </w:rPr>
                        <m:t>x</m:t>
                      </m:r>
                    </m:sub>
                  </m:sSub>
                </m:e>
                <m:sup>
                  <m:r>
                    <m:rPr>
                      <m:sty m:val="p"/>
                    </m:rPr>
                    <w:rPr>
                      <w:rFonts w:ascii="Cambria Math" w:eastAsiaTheme="minorEastAsia" w:hAnsi="Cambria Math" w:cs="Times New Roman"/>
                      <w:sz w:val="28"/>
                      <w:szCs w:val="32"/>
                      <w:lang w:val="en-US"/>
                    </w:rPr>
                    <m:t>2</m:t>
                  </m:r>
                </m:sup>
              </m:sSup>
              <m:r>
                <m:rPr>
                  <m:sty m:val="p"/>
                </m:rPr>
                <w:rPr>
                  <w:rFonts w:ascii="Cambria Math" w:eastAsiaTheme="minorEastAsia" w:hAnsi="Cambria Math" w:cs="Times New Roman"/>
                  <w:sz w:val="28"/>
                  <w:szCs w:val="32"/>
                  <w:lang w:val="en-US"/>
                </w:rPr>
                <m:t>+</m:t>
              </m:r>
              <m:sSup>
                <m:sSupPr>
                  <m:ctrlPr>
                    <w:rPr>
                      <w:rFonts w:ascii="Cambria Math" w:eastAsiaTheme="minorEastAsia" w:hAnsi="Cambria Math" w:cs="Times New Roman"/>
                      <w:bCs/>
                      <w:sz w:val="28"/>
                      <w:szCs w:val="32"/>
                      <w:lang w:val="en-US"/>
                    </w:rPr>
                  </m:ctrlPr>
                </m:sSupPr>
                <m:e>
                  <m:sSub>
                    <m:sSubPr>
                      <m:ctrlPr>
                        <w:rPr>
                          <w:rFonts w:ascii="Cambria Math" w:eastAsiaTheme="minorEastAsia" w:hAnsi="Cambria Math" w:cs="Times New Roman"/>
                          <w:bCs/>
                          <w:sz w:val="28"/>
                          <w:szCs w:val="32"/>
                          <w:lang w:val="en-US"/>
                        </w:rPr>
                      </m:ctrlPr>
                    </m:sSubPr>
                    <m:e>
                      <m:r>
                        <m:rPr>
                          <m:sty m:val="p"/>
                        </m:rPr>
                        <w:rPr>
                          <w:rFonts w:ascii="Cambria Math" w:eastAsiaTheme="minorEastAsia" w:hAnsi="Cambria Math" w:cs="Times New Roman"/>
                          <w:sz w:val="28"/>
                          <w:szCs w:val="32"/>
                          <w:lang w:val="en-US"/>
                        </w:rPr>
                        <m:t>E</m:t>
                      </m:r>
                    </m:e>
                    <m:sub>
                      <m:r>
                        <m:rPr>
                          <m:sty m:val="p"/>
                        </m:rPr>
                        <w:rPr>
                          <w:rFonts w:ascii="Cambria Math" w:eastAsiaTheme="minorEastAsia" w:hAnsi="Cambria Math" w:cs="Times New Roman"/>
                          <w:sz w:val="28"/>
                          <w:szCs w:val="32"/>
                          <w:lang w:val="en-US"/>
                        </w:rPr>
                        <m:t>y</m:t>
                      </m:r>
                    </m:sub>
                  </m:sSub>
                </m:e>
                <m:sup>
                  <m:r>
                    <m:rPr>
                      <m:sty m:val="p"/>
                    </m:rPr>
                    <w:rPr>
                      <w:rFonts w:ascii="Cambria Math" w:eastAsiaTheme="minorEastAsia" w:hAnsi="Cambria Math" w:cs="Times New Roman"/>
                      <w:sz w:val="28"/>
                      <w:szCs w:val="32"/>
                      <w:lang w:val="en-US"/>
                    </w:rPr>
                    <m:t>2</m:t>
                  </m:r>
                </m:sup>
              </m:sSup>
            </m:e>
          </m:rad>
        </m:oMath>
      </m:oMathPara>
    </w:p>
    <w:p w14:paraId="58751FF1" w14:textId="77777777" w:rsidR="00C347D2" w:rsidRPr="00155069" w:rsidRDefault="00C347D2" w:rsidP="00C347D2">
      <w:pPr>
        <w:rPr>
          <w:rFonts w:ascii="Times New Roman" w:eastAsiaTheme="minorEastAsia" w:hAnsi="Times New Roman" w:cs="Times New Roman"/>
          <w:bCs/>
          <w:sz w:val="32"/>
          <w:szCs w:val="32"/>
          <w:lang w:val="en-US"/>
        </w:rPr>
      </w:pPr>
    </w:p>
    <w:p w14:paraId="6DBFB7F7" w14:textId="77777777" w:rsidR="007440CA" w:rsidRDefault="007440CA">
      <w:pPr>
        <w:rPr>
          <w:rFonts w:ascii="Calibri" w:eastAsia="Calibri" w:hAnsi="Calibri" w:cs="Calibri"/>
          <w:noProof/>
          <w:sz w:val="28"/>
          <w:szCs w:val="28"/>
          <w:lang w:eastAsia="ru-RU"/>
        </w:rPr>
      </w:pPr>
    </w:p>
    <w:p w14:paraId="6F017EB5" w14:textId="77777777" w:rsidR="00671495" w:rsidRDefault="006B24BC">
      <w:pPr>
        <w:rPr>
          <w:rFonts w:ascii="Calibri" w:eastAsia="Calibri" w:hAnsi="Calibri" w:cs="Calibri"/>
          <w:noProof/>
          <w:sz w:val="28"/>
          <w:szCs w:val="28"/>
        </w:rPr>
      </w:pPr>
      <w:r>
        <w:rPr>
          <w:rFonts w:ascii="Calibri" w:eastAsia="Calibri" w:hAnsi="Calibri" w:cs="Calibri"/>
          <w:noProof/>
          <w:sz w:val="28"/>
          <w:szCs w:val="28"/>
        </w:rPr>
        <w:lastRenderedPageBreak/>
        <w:t xml:space="preserve">В результате полученых значений потенциала в разных точках можно составить картину </w:t>
      </w:r>
      <w:r w:rsidR="00141090">
        <w:rPr>
          <w:rFonts w:ascii="Calibri" w:eastAsia="Calibri" w:hAnsi="Calibri" w:cs="Calibri"/>
          <w:noProof/>
          <w:sz w:val="28"/>
          <w:szCs w:val="28"/>
        </w:rPr>
        <w:t xml:space="preserve">эквипотенциальных и </w:t>
      </w:r>
      <w:r>
        <w:rPr>
          <w:rFonts w:ascii="Calibri" w:eastAsia="Calibri" w:hAnsi="Calibri" w:cs="Calibri"/>
          <w:noProof/>
          <w:sz w:val="28"/>
          <w:szCs w:val="28"/>
        </w:rPr>
        <w:t>силовых линий поля:</w:t>
      </w:r>
    </w:p>
    <w:p w14:paraId="2766C8E3" w14:textId="77777777" w:rsidR="006B24BC" w:rsidRPr="003D184F" w:rsidRDefault="00141090">
      <w:pPr>
        <w:rPr>
          <w:rFonts w:ascii="Calibri" w:eastAsia="Calibri" w:hAnsi="Calibri" w:cs="Calibri"/>
          <w:noProof/>
          <w:sz w:val="28"/>
          <w:szCs w:val="28"/>
        </w:rPr>
      </w:pPr>
      <w:r w:rsidRPr="00141090">
        <w:rPr>
          <w:rFonts w:ascii="Calibri" w:eastAsia="Calibri" w:hAnsi="Calibri" w:cs="Calibri"/>
          <w:noProof/>
          <w:sz w:val="28"/>
          <w:szCs w:val="28"/>
          <w:lang w:eastAsia="ru-RU"/>
        </w:rPr>
        <w:drawing>
          <wp:inline distT="0" distB="0" distL="0" distR="0" wp14:anchorId="36BD0997" wp14:editId="5C52ADDD">
            <wp:extent cx="4533900" cy="260980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30150" r="36491" b="44743"/>
                    <a:stretch/>
                  </pic:blipFill>
                  <pic:spPr bwMode="auto">
                    <a:xfrm>
                      <a:off x="0" y="0"/>
                      <a:ext cx="4581470" cy="2637191"/>
                    </a:xfrm>
                    <a:prstGeom prst="rect">
                      <a:avLst/>
                    </a:prstGeom>
                    <a:noFill/>
                    <a:ln>
                      <a:noFill/>
                    </a:ln>
                    <a:extLst>
                      <a:ext uri="{53640926-AAD7-44D8-BBD7-CCE9431645EC}">
                        <a14:shadowObscured xmlns:a14="http://schemas.microsoft.com/office/drawing/2010/main"/>
                      </a:ext>
                    </a:extLst>
                  </pic:spPr>
                </pic:pic>
              </a:graphicData>
            </a:graphic>
          </wp:inline>
        </w:drawing>
      </w:r>
    </w:p>
    <w:p w14:paraId="2D356BEE" w14:textId="77777777" w:rsidR="003D184F" w:rsidRDefault="006B24BC">
      <w:pPr>
        <w:rPr>
          <w:sz w:val="28"/>
          <w:szCs w:val="28"/>
        </w:rPr>
      </w:pPr>
      <w:r>
        <w:rPr>
          <w:sz w:val="28"/>
          <w:szCs w:val="28"/>
        </w:rPr>
        <w:t>Также составлен график потенциала по всем верхним точкам замера:</w:t>
      </w:r>
    </w:p>
    <w:p w14:paraId="757A5D87" w14:textId="77777777" w:rsidR="006B24BC" w:rsidRDefault="006B24BC">
      <w:pPr>
        <w:rPr>
          <w:sz w:val="28"/>
          <w:szCs w:val="28"/>
        </w:rPr>
      </w:pPr>
      <w:r>
        <w:rPr>
          <w:noProof/>
          <w:lang w:eastAsia="ru-RU"/>
        </w:rPr>
        <w:drawing>
          <wp:inline distT="0" distB="0" distL="0" distR="0" wp14:anchorId="78720CC9" wp14:editId="33C5DF7C">
            <wp:extent cx="4352925" cy="305005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1689" t="24231" r="31214" b="28164"/>
                    <a:stretch/>
                  </pic:blipFill>
                  <pic:spPr bwMode="auto">
                    <a:xfrm>
                      <a:off x="0" y="0"/>
                      <a:ext cx="4393674" cy="3078611"/>
                    </a:xfrm>
                    <a:prstGeom prst="rect">
                      <a:avLst/>
                    </a:prstGeom>
                    <a:ln>
                      <a:noFill/>
                    </a:ln>
                    <a:extLst>
                      <a:ext uri="{53640926-AAD7-44D8-BBD7-CCE9431645EC}">
                        <a14:shadowObscured xmlns:a14="http://schemas.microsoft.com/office/drawing/2010/main"/>
                      </a:ext>
                    </a:extLst>
                  </pic:spPr>
                </pic:pic>
              </a:graphicData>
            </a:graphic>
          </wp:inline>
        </w:drawing>
      </w:r>
    </w:p>
    <w:p w14:paraId="7262FC9A" w14:textId="77777777" w:rsidR="00141090" w:rsidRDefault="00141090">
      <w:pPr>
        <w:rPr>
          <w:sz w:val="28"/>
          <w:szCs w:val="28"/>
        </w:rPr>
      </w:pPr>
      <w:r>
        <w:rPr>
          <w:sz w:val="28"/>
          <w:szCs w:val="28"/>
        </w:rPr>
        <w:t>Вывод:</w:t>
      </w:r>
    </w:p>
    <w:p w14:paraId="18034B17" w14:textId="77777777" w:rsidR="007321DF" w:rsidRPr="001767BB" w:rsidRDefault="007321DF" w:rsidP="007321DF">
      <w:pPr>
        <w:spacing w:line="240" w:lineRule="auto"/>
        <w:rPr>
          <w:rFonts w:ascii="Times New Roman" w:eastAsiaTheme="minorEastAsia" w:hAnsi="Times New Roman" w:cs="Times New Roman"/>
          <w:b/>
          <w:bCs/>
          <w:sz w:val="32"/>
          <w:szCs w:val="28"/>
          <w:lang w:val="be-BY"/>
        </w:rPr>
      </w:pPr>
      <w:r>
        <w:rPr>
          <w:rFonts w:ascii="Times New Roman" w:eastAsiaTheme="minorEastAsia" w:hAnsi="Times New Roman" w:cs="Times New Roman"/>
          <w:bCs/>
          <w:sz w:val="28"/>
          <w:szCs w:val="28"/>
        </w:rPr>
        <w:t xml:space="preserve">Из построенной модели электростатического поля и данных, записанных на ней, можно понять, что электростатическое поле, создаваемое двумя электродами, является консервативным, поскольку численное значение потенциала зависит только от расстояния до электрода. Также на этой модели видно, что эквипотенциальные поверхности ортогональны по отношению к силовым линиям. Из модели эквипотенциальной поверхности видно, что между двумя плоскими электродами, создающими электростатическое поле, силовые линии распределены равномерно и параллельно друг другу, поэтому </w:t>
      </w:r>
      <w:proofErr w:type="spellStart"/>
      <w:r>
        <w:rPr>
          <w:rFonts w:ascii="Times New Roman" w:eastAsiaTheme="minorEastAsia" w:hAnsi="Times New Roman" w:cs="Times New Roman"/>
          <w:bCs/>
          <w:sz w:val="28"/>
          <w:szCs w:val="28"/>
        </w:rPr>
        <w:t>эквипотэнциальные</w:t>
      </w:r>
      <w:proofErr w:type="spellEnd"/>
      <w:r>
        <w:rPr>
          <w:rFonts w:ascii="Times New Roman" w:eastAsiaTheme="minorEastAsia" w:hAnsi="Times New Roman" w:cs="Times New Roman"/>
          <w:bCs/>
          <w:sz w:val="28"/>
          <w:szCs w:val="28"/>
        </w:rPr>
        <w:t xml:space="preserve"> поверхности такого поля являются прямыми линиями, параллельными этим электродам.</w:t>
      </w:r>
    </w:p>
    <w:p w14:paraId="5A8183D3" w14:textId="14944AB9" w:rsidR="006B24BC" w:rsidRPr="007321DF" w:rsidRDefault="006B24BC">
      <w:pPr>
        <w:rPr>
          <w:sz w:val="28"/>
          <w:szCs w:val="28"/>
          <w:lang w:val="be-BY"/>
        </w:rPr>
      </w:pPr>
    </w:p>
    <w:sectPr w:rsidR="006B24BC" w:rsidRPr="007321DF">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F112D"/>
    <w:multiLevelType w:val="hybridMultilevel"/>
    <w:tmpl w:val="27843678"/>
    <w:lvl w:ilvl="0" w:tplc="EEEC56A8">
      <w:start w:val="1"/>
      <w:numFmt w:val="decimal"/>
      <w:lvlText w:val="%1."/>
      <w:lvlJc w:val="left"/>
      <w:pPr>
        <w:ind w:left="2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0E8E7A0">
      <w:start w:val="1"/>
      <w:numFmt w:val="lowerLetter"/>
      <w:lvlText w:val="%2"/>
      <w:lvlJc w:val="left"/>
      <w:pPr>
        <w:ind w:left="16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8B6E5CA">
      <w:start w:val="1"/>
      <w:numFmt w:val="lowerRoman"/>
      <w:lvlText w:val="%3"/>
      <w:lvlJc w:val="left"/>
      <w:pPr>
        <w:ind w:left="2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4402C68">
      <w:start w:val="1"/>
      <w:numFmt w:val="decimal"/>
      <w:lvlText w:val="%4"/>
      <w:lvlJc w:val="left"/>
      <w:pPr>
        <w:ind w:left="30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172285C">
      <w:start w:val="1"/>
      <w:numFmt w:val="lowerLetter"/>
      <w:lvlText w:val="%5"/>
      <w:lvlJc w:val="left"/>
      <w:pPr>
        <w:ind w:left="38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F7A04CA">
      <w:start w:val="1"/>
      <w:numFmt w:val="lowerRoman"/>
      <w:lvlText w:val="%6"/>
      <w:lvlJc w:val="left"/>
      <w:pPr>
        <w:ind w:left="45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188CE18">
      <w:start w:val="1"/>
      <w:numFmt w:val="decimal"/>
      <w:lvlText w:val="%7"/>
      <w:lvlJc w:val="left"/>
      <w:pPr>
        <w:ind w:left="52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EE8F514">
      <w:start w:val="1"/>
      <w:numFmt w:val="lowerLetter"/>
      <w:lvlText w:val="%8"/>
      <w:lvlJc w:val="left"/>
      <w:pPr>
        <w:ind w:left="59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1420DBA">
      <w:start w:val="1"/>
      <w:numFmt w:val="lowerRoman"/>
      <w:lvlText w:val="%9"/>
      <w:lvlJc w:val="left"/>
      <w:pPr>
        <w:ind w:left="66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BA7517F"/>
    <w:multiLevelType w:val="multilevel"/>
    <w:tmpl w:val="7F58BEE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4E6E18DA"/>
    <w:multiLevelType w:val="multilevel"/>
    <w:tmpl w:val="16F07BA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336424300">
    <w:abstractNumId w:val="1"/>
  </w:num>
  <w:num w:numId="2" w16cid:durableId="1460030365">
    <w:abstractNumId w:val="2"/>
  </w:num>
  <w:num w:numId="3" w16cid:durableId="325325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C3F"/>
    <w:rsid w:val="001371F2"/>
    <w:rsid w:val="00141090"/>
    <w:rsid w:val="00191447"/>
    <w:rsid w:val="003D184F"/>
    <w:rsid w:val="00543C7F"/>
    <w:rsid w:val="00666417"/>
    <w:rsid w:val="00671495"/>
    <w:rsid w:val="006B24BC"/>
    <w:rsid w:val="007321DF"/>
    <w:rsid w:val="007440CA"/>
    <w:rsid w:val="007800A2"/>
    <w:rsid w:val="007F4BB7"/>
    <w:rsid w:val="00805ADA"/>
    <w:rsid w:val="008D6EF0"/>
    <w:rsid w:val="00A15C3F"/>
    <w:rsid w:val="00A24C3E"/>
    <w:rsid w:val="00B04FB5"/>
    <w:rsid w:val="00B30A23"/>
    <w:rsid w:val="00C347D2"/>
    <w:rsid w:val="00E5444A"/>
    <w:rsid w:val="00EB522B"/>
    <w:rsid w:val="00EF3DA6"/>
    <w:rsid w:val="00F11257"/>
    <w:rsid w:val="00FC41E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F7116"/>
  <w15:docId w15:val="{2E25B30E-ECEF-48CC-A8D7-43DBDB289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58A0"/>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6A0E4B"/>
    <w:rPr>
      <w:color w:val="808080"/>
    </w:rPr>
  </w:style>
  <w:style w:type="paragraph" w:customStyle="1" w:styleId="1">
    <w:name w:val="Заголовок1"/>
    <w:basedOn w:val="a"/>
    <w:next w:val="a4"/>
    <w:qFormat/>
    <w:pPr>
      <w:keepNext/>
      <w:spacing w:before="240" w:after="120"/>
    </w:pPr>
    <w:rPr>
      <w:rFonts w:ascii="Liberation Sans" w:eastAsia="Microsoft YaHei" w:hAnsi="Liberation Sans" w:cs="Lucida Sans"/>
      <w:sz w:val="28"/>
      <w:szCs w:val="28"/>
    </w:rPr>
  </w:style>
  <w:style w:type="paragraph" w:styleId="a4">
    <w:name w:val="Body Text"/>
    <w:basedOn w:val="a"/>
    <w:pPr>
      <w:spacing w:after="140" w:line="276" w:lineRule="auto"/>
    </w:pPr>
  </w:style>
  <w:style w:type="paragraph" w:styleId="a5">
    <w:name w:val="List"/>
    <w:basedOn w:val="a4"/>
    <w:rPr>
      <w:rFonts w:cs="Lucida Sans"/>
    </w:rPr>
  </w:style>
  <w:style w:type="paragraph" w:styleId="a6">
    <w:name w:val="caption"/>
    <w:basedOn w:val="a"/>
    <w:qFormat/>
    <w:pPr>
      <w:suppressLineNumbers/>
      <w:spacing w:before="120" w:after="120"/>
    </w:pPr>
    <w:rPr>
      <w:rFonts w:cs="Lucida Sans"/>
      <w:i/>
      <w:iCs/>
      <w:sz w:val="24"/>
      <w:szCs w:val="24"/>
    </w:rPr>
  </w:style>
  <w:style w:type="paragraph" w:styleId="a7">
    <w:name w:val="index heading"/>
    <w:basedOn w:val="a"/>
    <w:qFormat/>
    <w:pPr>
      <w:suppressLineNumbers/>
    </w:pPr>
    <w:rPr>
      <w:rFonts w:cs="Lucida Sans"/>
    </w:rPr>
  </w:style>
  <w:style w:type="paragraph" w:styleId="a8">
    <w:name w:val="List Paragraph"/>
    <w:basedOn w:val="a"/>
    <w:uiPriority w:val="34"/>
    <w:qFormat/>
    <w:rsid w:val="007758A0"/>
    <w:pPr>
      <w:ind w:left="720"/>
      <w:contextualSpacing/>
    </w:pPr>
  </w:style>
  <w:style w:type="paragraph" w:customStyle="1" w:styleId="a9">
    <w:name w:val="Содержимое врезки"/>
    <w:basedOn w:val="a"/>
    <w:qFormat/>
  </w:style>
  <w:style w:type="table" w:styleId="aa">
    <w:name w:val="Table Grid"/>
    <w:basedOn w:val="a1"/>
    <w:uiPriority w:val="39"/>
    <w:rsid w:val="007758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46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267</Words>
  <Characters>1526</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sysadmin</dc:creator>
  <dc:description/>
  <cp:lastModifiedBy>Денис Сапун</cp:lastModifiedBy>
  <cp:revision>2</cp:revision>
  <dcterms:created xsi:type="dcterms:W3CDTF">2023-05-24T20:36:00Z</dcterms:created>
  <dcterms:modified xsi:type="dcterms:W3CDTF">2023-05-24T20:36:00Z</dcterms:modified>
  <dc:language>en-US</dc:language>
</cp:coreProperties>
</file>