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1958" w14:textId="77777777" w:rsidR="00BA350C" w:rsidRDefault="00BA350C" w:rsidP="00BA350C">
      <w:pPr>
        <w:pStyle w:val="10"/>
      </w:pPr>
      <w:r>
        <w:t>Б</w:t>
      </w:r>
      <w:r>
        <w:t>илет 1.</w:t>
      </w:r>
    </w:p>
    <w:p w14:paraId="3511F0C6" w14:textId="3AECB384" w:rsidR="00BA350C" w:rsidRDefault="00BA350C" w:rsidP="00BA350C">
      <w:pPr>
        <w:pStyle w:val="2"/>
      </w:pPr>
      <w:r>
        <w:t xml:space="preserve"> Нарисуйте выходную ВАХ БТ и укажите области основных режимов работы. В какой области транзистор работает как усилитель и в какой как ключ? </w:t>
      </w:r>
    </w:p>
    <w:p w14:paraId="25AF9F5A" w14:textId="4EBE5378" w:rsidR="00BA350C" w:rsidRDefault="00BA350C" w:rsidP="00BA350C">
      <w:r w:rsidRPr="00BA350C">
        <w:drawing>
          <wp:inline distT="0" distB="0" distL="0" distR="0" wp14:anchorId="17014579" wp14:editId="199D9DE0">
            <wp:extent cx="5760720" cy="558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0C2A" w14:textId="77777777" w:rsidR="00BA350C" w:rsidRPr="00BA350C" w:rsidRDefault="00BA350C" w:rsidP="00BA350C"/>
    <w:p w14:paraId="3EEE62C9" w14:textId="5D8115B6" w:rsidR="00BA350C" w:rsidRDefault="00BA350C" w:rsidP="00BA350C">
      <w:pPr>
        <w:pStyle w:val="2"/>
      </w:pPr>
      <w:r>
        <w:t xml:space="preserve">Как называются электроды ПТ, какие являются входными, а какие выходными в схеме ОИ. Что такое крутизна передаточной характеристики и какие величины она связывает? Какие смещения надо подать на затвор относительно истока для работы JFET (n-типа), n-MOS, для работы в активном режиме? </w:t>
      </w:r>
    </w:p>
    <w:p w14:paraId="3C2AD50A" w14:textId="77777777" w:rsidR="00BA350C" w:rsidRPr="00BA350C" w:rsidRDefault="00BA350C" w:rsidP="00BA350C"/>
    <w:p w14:paraId="708D5981" w14:textId="5269ABB2" w:rsidR="00153FF9" w:rsidRDefault="00BA350C" w:rsidP="00BA350C">
      <w:pPr>
        <w:pStyle w:val="2"/>
      </w:pPr>
      <w:r>
        <w:t>Какие носители электричества используются в проводниках, какие в БТ, какие в ПТ? Как образуются основные и неосновные носители в полупроводниках?</w:t>
      </w:r>
    </w:p>
    <w:sectPr w:rsidR="00153FF9" w:rsidSect="008A729C"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C"/>
    <w:rsid w:val="00054A7F"/>
    <w:rsid w:val="00153FF9"/>
    <w:rsid w:val="004B2C34"/>
    <w:rsid w:val="00570C81"/>
    <w:rsid w:val="00696D83"/>
    <w:rsid w:val="008A729C"/>
    <w:rsid w:val="009B5152"/>
    <w:rsid w:val="00A054DC"/>
    <w:rsid w:val="00AE614C"/>
    <w:rsid w:val="00BA350C"/>
    <w:rsid w:val="00BE192C"/>
    <w:rsid w:val="00CB19C5"/>
    <w:rsid w:val="00D1507B"/>
    <w:rsid w:val="00E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FCFB"/>
  <w15:chartTrackingRefBased/>
  <w15:docId w15:val="{09476B2F-A0E2-4E85-BFB7-055FD034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C34"/>
    <w:pPr>
      <w:spacing w:after="0"/>
      <w:ind w:left="0" w:firstLine="357"/>
    </w:pPr>
    <w:rPr>
      <w:rFonts w:cs="Times New Roman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/>
      <w:ind w:left="576" w:hanging="576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  <w:spacing w:line="360" w:lineRule="auto"/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customStyle="1" w:styleId="a5">
    <w:name w:val="текстовый"/>
    <w:link w:val="a6"/>
    <w:qFormat/>
    <w:rsid w:val="009B5152"/>
    <w:pPr>
      <w:spacing w:after="0"/>
      <w:ind w:left="0" w:firstLine="35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a6">
    <w:name w:val="текстовый Знак"/>
    <w:basedOn w:val="a0"/>
    <w:link w:val="a5"/>
    <w:rsid w:val="009B5152"/>
    <w:rPr>
      <w:rFonts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2</cp:revision>
  <dcterms:created xsi:type="dcterms:W3CDTF">2022-11-22T05:49:00Z</dcterms:created>
  <dcterms:modified xsi:type="dcterms:W3CDTF">2022-11-22T05:59:00Z</dcterms:modified>
</cp:coreProperties>
</file>