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2CAD" w:rsidRPr="00072B9D" w14:paraId="54D6C08D" w14:textId="77777777" w:rsidTr="00804181">
        <w:tc>
          <w:tcPr>
            <w:tcW w:w="1386" w:type="dxa"/>
          </w:tcPr>
          <w:p w14:paraId="694DDB99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6478FE6" wp14:editId="726841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6AEE7AFC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Министерство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72B9D">
              <w:rPr>
                <w:b/>
                <w:sz w:val="28"/>
                <w:szCs w:val="28"/>
              </w:rPr>
              <w:t>науки</w:t>
            </w:r>
            <w:r>
              <w:rPr>
                <w:b/>
                <w:sz w:val="28"/>
                <w:szCs w:val="28"/>
              </w:rPr>
              <w:t xml:space="preserve"> и высшего образования</w:t>
            </w:r>
            <w:r w:rsidRPr="00072B9D">
              <w:rPr>
                <w:b/>
                <w:sz w:val="28"/>
                <w:szCs w:val="28"/>
              </w:rPr>
              <w:t xml:space="preserve"> Российской Федерации</w:t>
            </w:r>
          </w:p>
          <w:p w14:paraId="59F0FFCB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D91FE78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высшего образования</w:t>
            </w:r>
          </w:p>
          <w:p w14:paraId="34DBEE67" w14:textId="77777777" w:rsidR="001B2CAD" w:rsidRPr="00072B9D" w:rsidRDefault="001B2CAD" w:rsidP="001B2CAD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7455B0B8" w14:textId="77777777" w:rsidR="001B2CAD" w:rsidRPr="00072B9D" w:rsidRDefault="001B2CAD" w:rsidP="001B2CAD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имени Н.Э. Баумана</w:t>
            </w:r>
          </w:p>
          <w:p w14:paraId="166971BE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663D32E7" w14:textId="77777777" w:rsidR="001B2CAD" w:rsidRPr="00072B9D" w:rsidRDefault="001B2CAD" w:rsidP="001B2CAD">
            <w:pPr>
              <w:jc w:val="center"/>
              <w:rPr>
                <w:b/>
                <w:sz w:val="28"/>
                <w:szCs w:val="28"/>
              </w:rPr>
            </w:pPr>
            <w:r w:rsidRPr="00072B9D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4DA5CBFF" w14:textId="77777777" w:rsidR="001B2CAD" w:rsidRPr="00072B9D" w:rsidRDefault="001B2CAD" w:rsidP="001B2CAD">
      <w:pPr>
        <w:jc w:val="center"/>
        <w:rPr>
          <w:i/>
          <w:sz w:val="28"/>
          <w:szCs w:val="28"/>
        </w:rPr>
      </w:pPr>
    </w:p>
    <w:p w14:paraId="6C8FC941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</w:p>
    <w:p w14:paraId="6328B7B9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</w:p>
    <w:p w14:paraId="2C1D30D0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>ДОМАШНЕЕ ЗАДАНИЕ</w:t>
      </w:r>
    </w:p>
    <w:p w14:paraId="76E67805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</w:p>
    <w:p w14:paraId="02975D91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>ПО ДИСЦИПЛИНЕ «ПРАВОВЕДЕНИЕ»</w:t>
      </w:r>
    </w:p>
    <w:p w14:paraId="03ED3FFF" w14:textId="77777777" w:rsidR="001B2CAD" w:rsidRPr="00072B9D" w:rsidRDefault="001B2CAD" w:rsidP="001B2CAD">
      <w:pPr>
        <w:tabs>
          <w:tab w:val="left" w:pos="3402"/>
        </w:tabs>
        <w:jc w:val="center"/>
        <w:rPr>
          <w:b/>
          <w:sz w:val="28"/>
          <w:szCs w:val="28"/>
        </w:rPr>
      </w:pPr>
    </w:p>
    <w:p w14:paraId="3FBCD595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4A5A8B96" w14:textId="77777777" w:rsidR="001B2CAD" w:rsidRPr="00072B9D" w:rsidRDefault="001B2CAD" w:rsidP="001B2C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20</w:t>
      </w:r>
    </w:p>
    <w:p w14:paraId="0EA9DB94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25596754" w14:textId="77777777" w:rsidR="001B2CAD" w:rsidRPr="00072B9D" w:rsidRDefault="001B2CAD" w:rsidP="001B2CAD">
      <w:pPr>
        <w:tabs>
          <w:tab w:val="left" w:pos="3402"/>
        </w:tabs>
        <w:jc w:val="center"/>
        <w:rPr>
          <w:sz w:val="28"/>
          <w:szCs w:val="28"/>
        </w:rPr>
      </w:pPr>
    </w:p>
    <w:p w14:paraId="71DDBB95" w14:textId="77777777" w:rsidR="001B2CAD" w:rsidRPr="00072B9D" w:rsidRDefault="001B2CAD" w:rsidP="001B2CAD">
      <w:pPr>
        <w:jc w:val="right"/>
        <w:rPr>
          <w:sz w:val="28"/>
          <w:szCs w:val="28"/>
        </w:rPr>
      </w:pPr>
    </w:p>
    <w:p w14:paraId="2B05AC8A" w14:textId="74CAC839" w:rsidR="00A72FAA" w:rsidRPr="00A72FAA" w:rsidRDefault="001B2CAD" w:rsidP="00A72FAA">
      <w:pPr>
        <w:pStyle w:val="3"/>
        <w:numPr>
          <w:ilvl w:val="2"/>
          <w:numId w:val="2"/>
        </w:numPr>
        <w:jc w:val="right"/>
        <w:rPr>
          <w:b w:val="0"/>
          <w:bCs/>
          <w:sz w:val="28"/>
          <w:szCs w:val="28"/>
        </w:rPr>
      </w:pPr>
      <w:r w:rsidRPr="00072B9D">
        <w:rPr>
          <w:b w:val="0"/>
          <w:sz w:val="28"/>
          <w:szCs w:val="28"/>
        </w:rPr>
        <w:t xml:space="preserve">Выполнил(а): </w:t>
      </w:r>
      <w:proofErr w:type="spellStart"/>
      <w:r w:rsidR="00A72FAA" w:rsidRPr="00A72FAA">
        <w:rPr>
          <w:b w:val="0"/>
          <w:sz w:val="28"/>
          <w:szCs w:val="28"/>
        </w:rPr>
        <w:t>Шимшир</w:t>
      </w:r>
      <w:proofErr w:type="spellEnd"/>
      <w:r w:rsidR="00A72FAA" w:rsidRPr="00A72FAA">
        <w:rPr>
          <w:b w:val="0"/>
          <w:sz w:val="28"/>
          <w:szCs w:val="28"/>
        </w:rPr>
        <w:t xml:space="preserve"> Э. О., </w:t>
      </w:r>
      <w:r w:rsidR="00A72FAA" w:rsidRPr="00A72FAA">
        <w:rPr>
          <w:b w:val="0"/>
          <w:bCs/>
          <w:sz w:val="28"/>
          <w:szCs w:val="28"/>
        </w:rPr>
        <w:t xml:space="preserve">Конкина А. Н., </w:t>
      </w:r>
      <w:proofErr w:type="spellStart"/>
      <w:r w:rsidR="00A72FAA" w:rsidRPr="00A72FAA">
        <w:rPr>
          <w:b w:val="0"/>
          <w:bCs/>
          <w:sz w:val="28"/>
          <w:szCs w:val="28"/>
        </w:rPr>
        <w:t>Лысцев</w:t>
      </w:r>
      <w:proofErr w:type="spellEnd"/>
      <w:r w:rsidR="00A72FAA" w:rsidRPr="00A72FAA">
        <w:rPr>
          <w:b w:val="0"/>
          <w:bCs/>
          <w:sz w:val="28"/>
          <w:szCs w:val="28"/>
        </w:rPr>
        <w:t xml:space="preserve"> Н. Д.</w:t>
      </w:r>
    </w:p>
    <w:p w14:paraId="7C838624" w14:textId="77777777" w:rsidR="001B2CAD" w:rsidRPr="00072B9D" w:rsidRDefault="001B2CAD" w:rsidP="001B2CA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>(Фамилия И.О. студента)</w:t>
      </w:r>
    </w:p>
    <w:p w14:paraId="5CBE2051" w14:textId="5E016071" w:rsidR="001B2CAD" w:rsidRPr="00A72FAA" w:rsidRDefault="00A72FAA" w:rsidP="001B2CA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ИУ7-33Б</w:t>
      </w:r>
    </w:p>
    <w:p w14:paraId="04EAAC67" w14:textId="77777777" w:rsidR="001B2CAD" w:rsidRPr="00072B9D" w:rsidRDefault="001B2CAD" w:rsidP="001B2CA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>(Индекс группы)</w:t>
      </w:r>
    </w:p>
    <w:p w14:paraId="39E4B140" w14:textId="77777777" w:rsidR="001B2CAD" w:rsidRPr="00072B9D" w:rsidRDefault="001B2CAD" w:rsidP="001B2CAD">
      <w:pPr>
        <w:jc w:val="right"/>
        <w:rPr>
          <w:sz w:val="28"/>
          <w:szCs w:val="28"/>
        </w:rPr>
      </w:pPr>
    </w:p>
    <w:p w14:paraId="1570C92E" w14:textId="77777777" w:rsidR="001B2CAD" w:rsidRPr="00072B9D" w:rsidRDefault="001B2CAD" w:rsidP="001B2CAD">
      <w:pPr>
        <w:jc w:val="right"/>
        <w:rPr>
          <w:sz w:val="28"/>
          <w:szCs w:val="28"/>
        </w:rPr>
      </w:pPr>
    </w:p>
    <w:p w14:paraId="22E2B6E4" w14:textId="427D77B5" w:rsidR="001B2CAD" w:rsidRPr="00A72FAA" w:rsidRDefault="001B2CAD" w:rsidP="001B2CA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 xml:space="preserve">Проверил(а): </w:t>
      </w:r>
      <w:r w:rsidR="00A72FAA">
        <w:rPr>
          <w:sz w:val="28"/>
          <w:szCs w:val="28"/>
        </w:rPr>
        <w:t>Т</w:t>
      </w:r>
      <w:r w:rsidR="00A72FAA" w:rsidRPr="00A72FAA">
        <w:rPr>
          <w:sz w:val="28"/>
          <w:szCs w:val="28"/>
        </w:rPr>
        <w:t xml:space="preserve">иханова </w:t>
      </w:r>
      <w:r w:rsidR="00A72FAA">
        <w:rPr>
          <w:sz w:val="28"/>
          <w:szCs w:val="28"/>
        </w:rPr>
        <w:t>Н</w:t>
      </w:r>
      <w:r w:rsidR="00A72FAA" w:rsidRPr="00A72FAA">
        <w:rPr>
          <w:sz w:val="28"/>
          <w:szCs w:val="28"/>
        </w:rPr>
        <w:t>.</w:t>
      </w:r>
      <w:r w:rsidR="00A72FAA" w:rsidRPr="00A72FAA">
        <w:rPr>
          <w:sz w:val="28"/>
          <w:szCs w:val="28"/>
        </w:rPr>
        <w:t xml:space="preserve"> </w:t>
      </w:r>
      <w:r w:rsidR="00A72FAA">
        <w:rPr>
          <w:sz w:val="28"/>
          <w:szCs w:val="28"/>
        </w:rPr>
        <w:t>Е</w:t>
      </w:r>
      <w:r w:rsidR="00A72FAA" w:rsidRPr="00A72FAA">
        <w:rPr>
          <w:sz w:val="28"/>
          <w:szCs w:val="28"/>
        </w:rPr>
        <w:t>.</w:t>
      </w:r>
    </w:p>
    <w:p w14:paraId="7EF6480E" w14:textId="77777777" w:rsidR="001B2CAD" w:rsidRPr="00072B9D" w:rsidRDefault="001B2CAD" w:rsidP="001B2CA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>(Фамилия И.О. преподавателя)</w:t>
      </w:r>
    </w:p>
    <w:p w14:paraId="49374316" w14:textId="77777777" w:rsidR="001B2CAD" w:rsidRPr="00072B9D" w:rsidRDefault="001B2CAD" w:rsidP="001B2CAD">
      <w:pPr>
        <w:jc w:val="right"/>
        <w:rPr>
          <w:sz w:val="28"/>
          <w:szCs w:val="28"/>
        </w:rPr>
      </w:pPr>
    </w:p>
    <w:p w14:paraId="68158286" w14:textId="72F62381" w:rsidR="001B2CAD" w:rsidRPr="00072B9D" w:rsidRDefault="001B2CAD" w:rsidP="001B2CAD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532F25" w:rsidRPr="00532F25">
        <w:rPr>
          <w:sz w:val="28"/>
          <w:szCs w:val="28"/>
        </w:rPr>
        <w:t>27</w:t>
      </w:r>
      <w:r>
        <w:rPr>
          <w:sz w:val="28"/>
          <w:szCs w:val="28"/>
        </w:rPr>
        <w:t>»</w:t>
      </w:r>
      <w:r w:rsidR="00532F25">
        <w:rPr>
          <w:sz w:val="28"/>
          <w:szCs w:val="28"/>
        </w:rPr>
        <w:t xml:space="preserve"> ноября</w:t>
      </w:r>
      <w:r>
        <w:rPr>
          <w:sz w:val="28"/>
          <w:szCs w:val="28"/>
        </w:rPr>
        <w:t xml:space="preserve"> 202</w:t>
      </w:r>
      <w:r w:rsidR="006E0238">
        <w:rPr>
          <w:sz w:val="28"/>
          <w:szCs w:val="28"/>
        </w:rPr>
        <w:t>2</w:t>
      </w:r>
      <w:r w:rsidRPr="00072B9D">
        <w:rPr>
          <w:sz w:val="28"/>
          <w:szCs w:val="28"/>
        </w:rPr>
        <w:t>г.</w:t>
      </w:r>
    </w:p>
    <w:p w14:paraId="1C3D3F39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74AF40CD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0255E32D" w14:textId="77777777" w:rsidR="001B2CAD" w:rsidRPr="00072B9D" w:rsidRDefault="001B2CAD" w:rsidP="001B2CAD">
      <w:pPr>
        <w:tabs>
          <w:tab w:val="left" w:pos="3119"/>
          <w:tab w:val="left" w:pos="3402"/>
        </w:tabs>
        <w:jc w:val="center"/>
        <w:rPr>
          <w:sz w:val="28"/>
          <w:szCs w:val="28"/>
        </w:rPr>
      </w:pPr>
      <w:r w:rsidRPr="00072B9D">
        <w:rPr>
          <w:sz w:val="28"/>
          <w:szCs w:val="28"/>
        </w:rPr>
        <w:t>ЗАЧТЕНО / НЕ ЗАЧТЕНО___________________</w:t>
      </w:r>
    </w:p>
    <w:p w14:paraId="33F8DBA3" w14:textId="77777777" w:rsidR="001B2CAD" w:rsidRPr="00072B9D" w:rsidRDefault="001B2CAD" w:rsidP="001B2CAD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(нужное </w:t>
      </w:r>
      <w:proofErr w:type="gramStart"/>
      <w:r w:rsidRPr="00072B9D">
        <w:rPr>
          <w:sz w:val="28"/>
          <w:szCs w:val="28"/>
        </w:rPr>
        <w:t xml:space="preserve">выделить)   </w:t>
      </w:r>
      <w:proofErr w:type="gramEnd"/>
      <w:r w:rsidRPr="00072B9D">
        <w:rPr>
          <w:sz w:val="28"/>
          <w:szCs w:val="28"/>
        </w:rPr>
        <w:t xml:space="preserve">                       (подпись)</w:t>
      </w:r>
    </w:p>
    <w:p w14:paraId="6D0ECF16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6C2B6BC9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58D2F455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2FF43387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466982EE" w14:textId="77777777" w:rsidR="001B2CAD" w:rsidRPr="00072B9D" w:rsidRDefault="001B2CAD" w:rsidP="001B2CAD">
      <w:pPr>
        <w:jc w:val="center"/>
        <w:rPr>
          <w:sz w:val="28"/>
          <w:szCs w:val="28"/>
        </w:rPr>
      </w:pPr>
    </w:p>
    <w:p w14:paraId="58D0C9D6" w14:textId="48C34C6C" w:rsidR="001B2CAD" w:rsidRDefault="001B2CAD" w:rsidP="001B2CAD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>Москва, 202</w:t>
      </w:r>
      <w:r>
        <w:rPr>
          <w:sz w:val="28"/>
          <w:szCs w:val="28"/>
        </w:rPr>
        <w:t>2</w:t>
      </w:r>
    </w:p>
    <w:p w14:paraId="5A961013" w14:textId="77777777" w:rsidR="00532F25" w:rsidRDefault="00532F25" w:rsidP="00532F25">
      <w:pPr>
        <w:pStyle w:val="a8"/>
        <w:ind w:left="1069"/>
        <w:jc w:val="both"/>
        <w:rPr>
          <w:sz w:val="28"/>
          <w:szCs w:val="28"/>
          <w:shd w:val="clear" w:color="auto" w:fill="FFFFFF"/>
        </w:rPr>
      </w:pPr>
    </w:p>
    <w:p w14:paraId="349AB4D1" w14:textId="77777777" w:rsidR="001B2CAD" w:rsidRPr="00072B9D" w:rsidRDefault="001B2CAD" w:rsidP="001B2CAD">
      <w:pPr>
        <w:ind w:firstLine="709"/>
        <w:rPr>
          <w:sz w:val="28"/>
          <w:szCs w:val="28"/>
        </w:rPr>
      </w:pPr>
    </w:p>
    <w:p w14:paraId="2E17984F" w14:textId="49F386DD" w:rsidR="000906BF" w:rsidRPr="00AA1FAB" w:rsidRDefault="000906BF" w:rsidP="006B127E">
      <w:pPr>
        <w:pStyle w:val="main1"/>
        <w:spacing w:line="360" w:lineRule="auto"/>
        <w:ind w:left="0"/>
        <w:rPr>
          <w:b/>
          <w:bCs/>
        </w:rPr>
      </w:pPr>
      <w:r w:rsidRPr="00AA1FAB">
        <w:rPr>
          <w:b/>
          <w:bCs/>
        </w:rPr>
        <w:lastRenderedPageBreak/>
        <w:t>Задание 1:</w:t>
      </w:r>
    </w:p>
    <w:p w14:paraId="5A3AD521" w14:textId="77777777" w:rsidR="000906BF" w:rsidRPr="00AA1FAB" w:rsidRDefault="000906BF" w:rsidP="006B127E">
      <w:pPr>
        <w:pStyle w:val="main1"/>
        <w:spacing w:line="360" w:lineRule="auto"/>
        <w:ind w:left="0"/>
        <w:rPr>
          <w:b/>
          <w:bCs/>
          <w:shd w:val="clear" w:color="auto" w:fill="FFFFFF"/>
        </w:rPr>
      </w:pPr>
      <w:r w:rsidRPr="00AA1FAB">
        <w:rPr>
          <w:b/>
          <w:bCs/>
          <w:shd w:val="clear" w:color="auto" w:fill="FFFFFF"/>
        </w:rPr>
        <w:t xml:space="preserve">Состав преступления и его значение в уголовном праве. Объективные и субъективные признаки состава преступления. </w:t>
      </w:r>
    </w:p>
    <w:p w14:paraId="4B7BE18B" w14:textId="4D2EB4A5" w:rsidR="004F372D" w:rsidRPr="00532F25" w:rsidRDefault="00532F25" w:rsidP="006B127E">
      <w:pPr>
        <w:pStyle w:val="main1"/>
        <w:spacing w:line="360" w:lineRule="auto"/>
        <w:ind w:left="0" w:firstLine="709"/>
      </w:pPr>
      <w:r>
        <w:t>Уголовный кодекс РФ не содержит определения понятия "состав преступления</w:t>
      </w:r>
      <w:r w:rsidR="0063715E" w:rsidRPr="0063715E">
        <w:t>"</w:t>
      </w:r>
      <w:r w:rsidR="004F372D" w:rsidRPr="004F372D">
        <w:rPr>
          <w:color w:val="000000"/>
          <w:spacing w:val="3"/>
        </w:rPr>
        <w:t>:</w:t>
      </w:r>
    </w:p>
    <w:p w14:paraId="0100E400" w14:textId="4328FCCD" w:rsidR="00E13BC1" w:rsidRPr="0063715E" w:rsidRDefault="0063715E" w:rsidP="006B127E">
      <w:pPr>
        <w:pStyle w:val="main1"/>
        <w:spacing w:line="360" w:lineRule="auto"/>
        <w:ind w:left="0"/>
      </w:pPr>
      <w:r w:rsidRPr="00F2004E">
        <w:rPr>
          <w:b/>
        </w:rPr>
        <w:t>Состав преступления</w:t>
      </w:r>
      <w:r w:rsidRPr="0063715E">
        <w:t xml:space="preserve"> — это разработанный наукой уголовного права и используемый законом инструмент, позволяющий определить юридическую конструкцию общественно опасного деяния и сделать вывод о том, что это деяние является преступлением, описанным в той или иной норме Особенной части УК. Он включает не индивидуальные признаки конкретного преступления, а наиболее важные юридические признаки, которые придают всем без исключения деяниям данного вида преступный характер.</w:t>
      </w:r>
      <w:r w:rsidRPr="0063715E">
        <w:t>[1]</w:t>
      </w:r>
    </w:p>
    <w:p w14:paraId="26549FF0" w14:textId="35ED9F14" w:rsidR="0063715E" w:rsidRPr="006B127E" w:rsidRDefault="00E13BC1" w:rsidP="006B127E">
      <w:pPr>
        <w:pStyle w:val="main1"/>
        <w:spacing w:line="360" w:lineRule="auto"/>
        <w:ind w:left="0"/>
        <w:rPr>
          <w:spacing w:val="3"/>
        </w:rPr>
      </w:pPr>
      <w:r w:rsidRPr="00F2004E">
        <w:rPr>
          <w:b/>
          <w:spacing w:val="3"/>
        </w:rPr>
        <w:t>Признаки состава преступления</w:t>
      </w:r>
      <w:r w:rsidRPr="0063715E">
        <w:rPr>
          <w:spacing w:val="3"/>
        </w:rPr>
        <w:t xml:space="preserve"> – </w:t>
      </w:r>
      <w:r w:rsidR="0063715E" w:rsidRPr="0063715E">
        <w:t>Под признаком состава преступления понимается обобщенное юридически значимое свойство, присущее всем преступлениям данного вида.</w:t>
      </w:r>
      <w:r w:rsidR="006B127E" w:rsidRPr="006B127E">
        <w:t>[1]</w:t>
      </w:r>
      <w:r w:rsidR="006B127E">
        <w:t xml:space="preserve"> </w:t>
      </w:r>
    </w:p>
    <w:p w14:paraId="43C6F435" w14:textId="04087325" w:rsidR="0063715E" w:rsidRDefault="0063715E" w:rsidP="006B127E">
      <w:pPr>
        <w:pStyle w:val="main1"/>
        <w:spacing w:line="360" w:lineRule="auto"/>
        <w:ind w:left="0"/>
      </w:pPr>
      <w:r w:rsidRPr="0063715E">
        <w:t xml:space="preserve">Несмотря на то, что признаки, образующие состав преступления, представляют единое и неделимое целое, при теоретическом анализе они группируются по элементам состава. Под элементом состава преступления следует понимать однородную группу юридических признаков, характеризующих преступление с какой-то одной стороны. Всего в составе преступления выделяются четыре элемента, каждый из которых образует группа признаков состава, относящихся к: </w:t>
      </w:r>
    </w:p>
    <w:p w14:paraId="2D84189B" w14:textId="5C2AB130" w:rsidR="0063715E" w:rsidRDefault="0063715E" w:rsidP="006B127E">
      <w:pPr>
        <w:pStyle w:val="main1"/>
        <w:spacing w:line="360" w:lineRule="auto"/>
        <w:ind w:left="708"/>
      </w:pPr>
      <w:r w:rsidRPr="0063715E">
        <w:t>1) объекту преступления</w:t>
      </w:r>
    </w:p>
    <w:p w14:paraId="7CA8BE91" w14:textId="5C336D77" w:rsidR="0063715E" w:rsidRDefault="0063715E" w:rsidP="006B127E">
      <w:pPr>
        <w:pStyle w:val="main1"/>
        <w:spacing w:line="360" w:lineRule="auto"/>
        <w:ind w:left="708"/>
      </w:pPr>
      <w:r w:rsidRPr="0063715E">
        <w:t>2) объективной стороне преступления</w:t>
      </w:r>
    </w:p>
    <w:p w14:paraId="0C979067" w14:textId="77777777" w:rsidR="0063715E" w:rsidRDefault="0063715E" w:rsidP="006B127E">
      <w:pPr>
        <w:pStyle w:val="main1"/>
        <w:spacing w:line="360" w:lineRule="auto"/>
        <w:ind w:left="708"/>
      </w:pPr>
      <w:r w:rsidRPr="0063715E">
        <w:t xml:space="preserve">3) субъективной стороне преступления </w:t>
      </w:r>
    </w:p>
    <w:p w14:paraId="4B214BDA" w14:textId="3BFB47C5" w:rsidR="0063715E" w:rsidRDefault="0063715E" w:rsidP="006B127E">
      <w:pPr>
        <w:pStyle w:val="main1"/>
        <w:spacing w:line="360" w:lineRule="auto"/>
        <w:ind w:left="708"/>
      </w:pPr>
      <w:r w:rsidRPr="0063715E">
        <w:t>4) субъекту преступления</w:t>
      </w:r>
    </w:p>
    <w:p w14:paraId="3F702031" w14:textId="3715671B" w:rsidR="00450B82" w:rsidRPr="002A7E99" w:rsidRDefault="00450B82" w:rsidP="006B127E">
      <w:pPr>
        <w:pStyle w:val="main1"/>
        <w:spacing w:line="360" w:lineRule="auto"/>
        <w:ind w:left="0"/>
      </w:pPr>
      <w:r w:rsidRPr="00450B82">
        <w:rPr>
          <w:b/>
        </w:rPr>
        <w:lastRenderedPageBreak/>
        <w:t>Объективные признаки</w:t>
      </w:r>
      <w:r w:rsidRPr="00450B82">
        <w:t> состава преступления относятся к первым двум элементам: объекту и объективной стороне преступления. </w:t>
      </w:r>
    </w:p>
    <w:p w14:paraId="4B8FD815" w14:textId="77777777" w:rsidR="007E30D6" w:rsidRPr="002A7E99" w:rsidRDefault="00450B82" w:rsidP="006B127E">
      <w:pPr>
        <w:pStyle w:val="main1"/>
        <w:spacing w:line="360" w:lineRule="auto"/>
        <w:ind w:left="0"/>
      </w:pPr>
      <w:r w:rsidRPr="00450B82">
        <w:rPr>
          <w:b/>
        </w:rPr>
        <w:t>Субъективные признаки</w:t>
      </w:r>
      <w:r w:rsidRPr="00450B82">
        <w:t xml:space="preserve"> характеризуют другие два элемента: субъекта и субъективную сторону </w:t>
      </w:r>
      <w:r w:rsidR="00E94371" w:rsidRPr="00450B82">
        <w:t>преступления.</w:t>
      </w:r>
      <w:r w:rsidR="00AB5A10">
        <w:t xml:space="preserve"> </w:t>
      </w:r>
    </w:p>
    <w:p w14:paraId="788422B8" w14:textId="77777777" w:rsidR="001D022C" w:rsidRDefault="0063715E" w:rsidP="006B127E">
      <w:pPr>
        <w:pStyle w:val="main1"/>
        <w:spacing w:line="360" w:lineRule="auto"/>
        <w:ind w:left="0"/>
      </w:pPr>
      <w:r w:rsidRPr="0063715E">
        <w:rPr>
          <w:rFonts w:eastAsiaTheme="minorHAnsi"/>
          <w:b/>
          <w:bCs/>
        </w:rPr>
        <w:t>Объект преступления</w:t>
      </w:r>
      <w:r w:rsidRPr="0063715E">
        <w:rPr>
          <w:rFonts w:eastAsiaTheme="minorHAnsi"/>
        </w:rPr>
        <w:t xml:space="preserve"> — это те охраняемые уголовным законом общественные отношения, на которые посягает общественно опасное и уголовно наказуемое деяние.</w:t>
      </w:r>
      <w:r w:rsidR="00F2004E" w:rsidRPr="00F2004E">
        <w:rPr>
          <w:rFonts w:eastAsiaTheme="minorHAnsi"/>
        </w:rPr>
        <w:t xml:space="preserve"> </w:t>
      </w:r>
      <w:r w:rsidR="003D224D" w:rsidRPr="0063715E">
        <w:t xml:space="preserve">Таким образом, под объектом преступления необходимо понимать охраняемые уголовным законом отношения, в которых установлены права и обязанности субъектов по поводу социально значимых благ. </w:t>
      </w:r>
    </w:p>
    <w:p w14:paraId="412A037B" w14:textId="22858D22" w:rsidR="004D7149" w:rsidRPr="001D022C" w:rsidRDefault="0063715E" w:rsidP="006B127E">
      <w:pPr>
        <w:pStyle w:val="main1"/>
        <w:spacing w:line="360" w:lineRule="auto"/>
        <w:ind w:left="0"/>
      </w:pPr>
      <w:r w:rsidRPr="00F2004E">
        <w:rPr>
          <w:rFonts w:eastAsiaTheme="minorHAnsi"/>
          <w:b/>
          <w:bCs/>
        </w:rPr>
        <w:t>Объективная сторона преступления</w:t>
      </w:r>
      <w:r w:rsidRPr="00F2004E">
        <w:rPr>
          <w:rFonts w:eastAsiaTheme="minorHAnsi"/>
        </w:rPr>
        <w:t xml:space="preserve"> — это главный отличительный признак уголовно наказуемого деяния, придающий ему индивидуальность и позволяющий отграничить это преступление от других. Для характеристики объективной стороны преступления в законодательстве и в уголовно-правовой науке используется целый комплекс юридических признаков: деяние (действие или бездействие), общественно опасные последствия, причинная связь между деянием и его общественно опасными последствиями, условия времени и места, обстановка, способ, орудия и средства совершения преступления.</w:t>
      </w:r>
    </w:p>
    <w:p w14:paraId="418CE49E" w14:textId="5BB8E7F7" w:rsidR="00597D40" w:rsidRPr="00516007" w:rsidRDefault="00597D40" w:rsidP="006B127E">
      <w:pPr>
        <w:pStyle w:val="main1"/>
        <w:spacing w:line="360" w:lineRule="auto"/>
        <w:ind w:left="0"/>
      </w:pPr>
      <w:r w:rsidRPr="00597D40">
        <w:rPr>
          <w:b/>
        </w:rPr>
        <w:t>Вина</w:t>
      </w:r>
      <w:r w:rsidRPr="00597D40">
        <w:t xml:space="preserve"> – это психическое отношение лица к совершаемому им преступлению в форме умысла и </w:t>
      </w:r>
      <w:proofErr w:type="gramStart"/>
      <w:r w:rsidRPr="00597D40">
        <w:t>неосторожности.</w:t>
      </w:r>
      <w:r w:rsidR="00516007" w:rsidRPr="00516007">
        <w:t>[</w:t>
      </w:r>
      <w:proofErr w:type="gramEnd"/>
      <w:r w:rsidR="001D022C" w:rsidRPr="001D022C">
        <w:t>2</w:t>
      </w:r>
      <w:r w:rsidR="00516007" w:rsidRPr="00516007">
        <w:t xml:space="preserve"> </w:t>
      </w:r>
      <w:r w:rsidR="00516007">
        <w:rPr>
          <w:lang w:val="en-US"/>
        </w:rPr>
        <w:t>c</w:t>
      </w:r>
      <w:r w:rsidR="00516007" w:rsidRPr="00516007">
        <w:t>. 101]</w:t>
      </w:r>
    </w:p>
    <w:p w14:paraId="552B5086" w14:textId="3F6B39D8" w:rsidR="00BE371C" w:rsidRPr="00BE371C" w:rsidRDefault="00BE371C" w:rsidP="006B127E">
      <w:pPr>
        <w:pStyle w:val="main1"/>
        <w:spacing w:line="360" w:lineRule="auto"/>
        <w:ind w:left="0"/>
      </w:pPr>
      <w:r>
        <w:t>В соответствии со Статьей 24 УК РФ</w:t>
      </w:r>
      <w:r w:rsidRPr="00BE371C">
        <w:t>:[</w:t>
      </w:r>
      <w:r w:rsidR="001D022C" w:rsidRPr="001D022C">
        <w:t>3</w:t>
      </w:r>
      <w:r w:rsidRPr="00BE371C">
        <w:t>]</w:t>
      </w:r>
    </w:p>
    <w:p w14:paraId="79BCF753" w14:textId="77777777" w:rsidR="00BE371C" w:rsidRPr="00BE371C" w:rsidRDefault="00BE371C" w:rsidP="006B127E">
      <w:pPr>
        <w:pStyle w:val="main1"/>
        <w:spacing w:line="360" w:lineRule="auto"/>
        <w:ind w:left="708"/>
      </w:pPr>
      <w:r w:rsidRPr="00BE371C">
        <w:t>1. Виновным в преступлении признается лицо, совершившее деяние умышленно или по неосторожности.</w:t>
      </w:r>
    </w:p>
    <w:p w14:paraId="61691267" w14:textId="77777777" w:rsidR="00BE371C" w:rsidRPr="00BE371C" w:rsidRDefault="00BE371C" w:rsidP="006B127E">
      <w:pPr>
        <w:pStyle w:val="main1"/>
        <w:spacing w:line="360" w:lineRule="auto"/>
        <w:ind w:left="708"/>
      </w:pPr>
      <w:r w:rsidRPr="00BE371C">
        <w:t>2. Деяние, совершенное только по неосторожности, признается преступлением лишь в случае, когда это специально предусмотрено соответствующей статьей Особенной части настоящего Кодекса.</w:t>
      </w:r>
    </w:p>
    <w:p w14:paraId="4964502D" w14:textId="77777777" w:rsidR="006B127E" w:rsidRDefault="006B127E" w:rsidP="006B127E">
      <w:pPr>
        <w:spacing w:after="160" w:line="360" w:lineRule="auto"/>
        <w:rPr>
          <w:sz w:val="28"/>
          <w:szCs w:val="28"/>
        </w:rPr>
      </w:pPr>
    </w:p>
    <w:p w14:paraId="24BCC87A" w14:textId="2A79F420" w:rsidR="00BE371C" w:rsidRDefault="00676FFF" w:rsidP="006B127E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Статьями 25 и 26 УК РФ формы вина делится на</w:t>
      </w:r>
      <w:r w:rsidR="00597D40" w:rsidRPr="25BABE03">
        <w:rPr>
          <w:sz w:val="28"/>
          <w:szCs w:val="28"/>
        </w:rPr>
        <w:t>: [</w:t>
      </w:r>
      <w:r w:rsidR="001D022C" w:rsidRPr="001D022C">
        <w:rPr>
          <w:sz w:val="28"/>
          <w:szCs w:val="28"/>
        </w:rPr>
        <w:t>3</w:t>
      </w:r>
      <w:r w:rsidR="00597D40" w:rsidRPr="25BABE03">
        <w:rPr>
          <w:sz w:val="28"/>
          <w:szCs w:val="28"/>
        </w:rPr>
        <w:t>]</w:t>
      </w:r>
    </w:p>
    <w:p w14:paraId="7963ACA2" w14:textId="3798167E" w:rsidR="00597D40" w:rsidRDefault="00597D40" w:rsidP="006B127E">
      <w:pPr>
        <w:spacing w:after="160" w:line="360" w:lineRule="auto"/>
        <w:ind w:left="2137" w:hanging="1287"/>
        <w:rPr>
          <w:sz w:val="28"/>
          <w:szCs w:val="28"/>
        </w:rPr>
      </w:pPr>
      <w:r w:rsidRPr="25BABE03">
        <w:rPr>
          <w:sz w:val="28"/>
          <w:szCs w:val="28"/>
        </w:rPr>
        <w:t>1.</w:t>
      </w:r>
      <w:r w:rsidR="006B127E" w:rsidRPr="006B127E">
        <w:rPr>
          <w:sz w:val="28"/>
          <w:szCs w:val="28"/>
        </w:rPr>
        <w:t xml:space="preserve"> </w:t>
      </w:r>
      <w:r w:rsidR="00BE371C" w:rsidRPr="25BABE03">
        <w:rPr>
          <w:sz w:val="28"/>
          <w:szCs w:val="28"/>
        </w:rPr>
        <w:t>Умысел</w:t>
      </w:r>
      <w:r w:rsidR="00BE371C">
        <w:rPr>
          <w:sz w:val="28"/>
          <w:szCs w:val="28"/>
        </w:rPr>
        <w:t xml:space="preserve"> (Статья 25 части </w:t>
      </w:r>
      <w:r w:rsidR="00BE371C" w:rsidRPr="00BE371C">
        <w:rPr>
          <w:sz w:val="28"/>
          <w:szCs w:val="28"/>
        </w:rPr>
        <w:t>2,3</w:t>
      </w:r>
      <w:r w:rsidR="00BE371C">
        <w:rPr>
          <w:sz w:val="28"/>
          <w:szCs w:val="28"/>
        </w:rPr>
        <w:t xml:space="preserve"> УК РФ соответственно)</w:t>
      </w:r>
    </w:p>
    <w:p w14:paraId="7FE2CB84" w14:textId="77777777" w:rsidR="00BE371C" w:rsidRDefault="00597D40" w:rsidP="006B127E">
      <w:pPr>
        <w:spacing w:after="160" w:line="360" w:lineRule="auto"/>
        <w:ind w:left="1417"/>
        <w:rPr>
          <w:sz w:val="28"/>
          <w:szCs w:val="28"/>
        </w:rPr>
      </w:pPr>
      <w:r w:rsidRPr="25BABE03">
        <w:rPr>
          <w:sz w:val="28"/>
          <w:szCs w:val="28"/>
        </w:rPr>
        <w:t>1.</w:t>
      </w:r>
      <w:r w:rsidR="00E84AF1" w:rsidRPr="25BABE03">
        <w:rPr>
          <w:sz w:val="28"/>
          <w:szCs w:val="28"/>
        </w:rPr>
        <w:t>1. Прямой</w:t>
      </w:r>
      <w:r w:rsidRPr="25BABE03">
        <w:rPr>
          <w:sz w:val="28"/>
          <w:szCs w:val="28"/>
        </w:rPr>
        <w:t xml:space="preserve"> умысел</w:t>
      </w:r>
    </w:p>
    <w:p w14:paraId="3AA69325" w14:textId="77777777" w:rsidR="00597D40" w:rsidRDefault="00597D40" w:rsidP="006B127E">
      <w:pPr>
        <w:spacing w:after="160" w:line="360" w:lineRule="auto"/>
        <w:ind w:left="1417"/>
        <w:rPr>
          <w:sz w:val="28"/>
          <w:szCs w:val="28"/>
        </w:rPr>
      </w:pPr>
      <w:r w:rsidRPr="25BABE03">
        <w:rPr>
          <w:sz w:val="28"/>
          <w:szCs w:val="28"/>
        </w:rPr>
        <w:t>1.</w:t>
      </w:r>
      <w:r w:rsidR="00E84AF1" w:rsidRPr="25BABE03">
        <w:rPr>
          <w:sz w:val="28"/>
          <w:szCs w:val="28"/>
        </w:rPr>
        <w:t>2. Косвенный</w:t>
      </w:r>
      <w:r w:rsidRPr="25BABE03">
        <w:rPr>
          <w:sz w:val="28"/>
          <w:szCs w:val="28"/>
        </w:rPr>
        <w:t xml:space="preserve"> умысел</w:t>
      </w:r>
    </w:p>
    <w:p w14:paraId="2367C697" w14:textId="2864A198" w:rsidR="00597D40" w:rsidRDefault="00597D40" w:rsidP="006B127E">
      <w:pPr>
        <w:spacing w:after="160" w:line="360" w:lineRule="auto"/>
        <w:ind w:left="2137" w:hanging="1287"/>
        <w:rPr>
          <w:sz w:val="28"/>
          <w:szCs w:val="28"/>
        </w:rPr>
      </w:pPr>
      <w:r w:rsidRPr="25BABE03">
        <w:rPr>
          <w:sz w:val="28"/>
          <w:szCs w:val="28"/>
        </w:rPr>
        <w:t>2.</w:t>
      </w:r>
      <w:r w:rsidR="006B127E" w:rsidRPr="006B127E">
        <w:rPr>
          <w:sz w:val="28"/>
          <w:szCs w:val="28"/>
        </w:rPr>
        <w:t xml:space="preserve"> </w:t>
      </w:r>
      <w:r w:rsidR="00676FFF" w:rsidRPr="25BABE03">
        <w:rPr>
          <w:sz w:val="28"/>
          <w:szCs w:val="28"/>
        </w:rPr>
        <w:t>Неосторожность</w:t>
      </w:r>
      <w:r w:rsidR="00676FFF">
        <w:rPr>
          <w:sz w:val="28"/>
          <w:szCs w:val="28"/>
        </w:rPr>
        <w:t xml:space="preserve"> (</w:t>
      </w:r>
      <w:r w:rsidR="00BE371C">
        <w:rPr>
          <w:sz w:val="28"/>
          <w:szCs w:val="28"/>
        </w:rPr>
        <w:t xml:space="preserve">Статья 26 части </w:t>
      </w:r>
      <w:r w:rsidR="00BE371C" w:rsidRPr="00BE371C">
        <w:rPr>
          <w:sz w:val="28"/>
          <w:szCs w:val="28"/>
        </w:rPr>
        <w:t>2,3</w:t>
      </w:r>
      <w:r w:rsidR="00BE371C">
        <w:rPr>
          <w:sz w:val="28"/>
          <w:szCs w:val="28"/>
        </w:rPr>
        <w:t xml:space="preserve"> УК РФ соответственно)</w:t>
      </w:r>
    </w:p>
    <w:p w14:paraId="5F3A41A8" w14:textId="77777777" w:rsidR="00597D40" w:rsidRDefault="00676FFF" w:rsidP="006B127E">
      <w:pPr>
        <w:spacing w:after="160" w:line="360" w:lineRule="auto"/>
        <w:ind w:left="1417"/>
        <w:rPr>
          <w:sz w:val="28"/>
          <w:szCs w:val="28"/>
        </w:rPr>
      </w:pPr>
      <w:r>
        <w:rPr>
          <w:sz w:val="28"/>
          <w:szCs w:val="28"/>
        </w:rPr>
        <w:t>2.</w:t>
      </w:r>
      <w:r w:rsidR="00E84AF1">
        <w:rPr>
          <w:sz w:val="28"/>
          <w:szCs w:val="28"/>
        </w:rPr>
        <w:t>1.</w:t>
      </w:r>
      <w:r w:rsidR="00E84AF1" w:rsidRPr="25BABE03">
        <w:rPr>
          <w:sz w:val="28"/>
          <w:szCs w:val="28"/>
        </w:rPr>
        <w:t xml:space="preserve"> Легкомыслие</w:t>
      </w:r>
    </w:p>
    <w:p w14:paraId="58F5A9B7" w14:textId="77777777" w:rsidR="0013419D" w:rsidRDefault="00676FFF" w:rsidP="006B127E">
      <w:pPr>
        <w:spacing w:after="160" w:line="360" w:lineRule="auto"/>
        <w:ind w:left="1417"/>
        <w:rPr>
          <w:sz w:val="28"/>
          <w:szCs w:val="28"/>
        </w:rPr>
      </w:pPr>
      <w:r>
        <w:rPr>
          <w:sz w:val="28"/>
          <w:szCs w:val="28"/>
        </w:rPr>
        <w:t>2.</w:t>
      </w:r>
      <w:r w:rsidR="00E84AF1">
        <w:rPr>
          <w:sz w:val="28"/>
          <w:szCs w:val="28"/>
        </w:rPr>
        <w:t>2.</w:t>
      </w:r>
      <w:r w:rsidR="00E84AF1" w:rsidRPr="25BABE03">
        <w:rPr>
          <w:sz w:val="28"/>
          <w:szCs w:val="28"/>
        </w:rPr>
        <w:t xml:space="preserve"> Небрежность</w:t>
      </w:r>
    </w:p>
    <w:p w14:paraId="0ADC81FC" w14:textId="77777777" w:rsidR="001D022C" w:rsidRDefault="001D022C" w:rsidP="006B127E">
      <w:pPr>
        <w:pStyle w:val="main1"/>
        <w:spacing w:line="360" w:lineRule="auto"/>
        <w:ind w:left="0"/>
        <w:rPr>
          <w:rFonts w:eastAsiaTheme="minorHAnsi"/>
          <w:lang w:eastAsia="en-US"/>
        </w:rPr>
      </w:pPr>
    </w:p>
    <w:p w14:paraId="77FD5EF4" w14:textId="29CBCF4D" w:rsidR="00F2004E" w:rsidRDefault="00F2004E" w:rsidP="006B127E">
      <w:pPr>
        <w:pStyle w:val="main1"/>
        <w:spacing w:line="360" w:lineRule="auto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соответствии с</w:t>
      </w:r>
      <w:r w:rsidR="001D022C">
        <w:rPr>
          <w:rFonts w:eastAsiaTheme="minorHAnsi"/>
          <w:lang w:eastAsia="en-US"/>
        </w:rPr>
        <w:t>о</w:t>
      </w:r>
      <w:r>
        <w:rPr>
          <w:rFonts w:eastAsiaTheme="minorHAnsi"/>
          <w:lang w:eastAsia="en-US"/>
        </w:rPr>
        <w:t xml:space="preserve"> ст. 25 УК РФ:</w:t>
      </w:r>
    </w:p>
    <w:p w14:paraId="3A45B7DC" w14:textId="4B87E9AD" w:rsidR="00F2004E" w:rsidRPr="006B127E" w:rsidRDefault="00F2004E" w:rsidP="006B127E">
      <w:pPr>
        <w:pStyle w:val="main1"/>
        <w:spacing w:line="360" w:lineRule="auto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 Преступлением, совершенным умышленно, признается деяние, совершенное с прямым или косвенным умыслом</w:t>
      </w:r>
      <w:r w:rsidR="006B127E" w:rsidRPr="006B127E">
        <w:rPr>
          <w:rFonts w:eastAsiaTheme="minorHAnsi"/>
          <w:lang w:eastAsia="en-US"/>
        </w:rPr>
        <w:t>.</w:t>
      </w:r>
    </w:p>
    <w:p w14:paraId="084B166C" w14:textId="70E2E569" w:rsidR="00F2004E" w:rsidRDefault="00F2004E" w:rsidP="006B127E">
      <w:pPr>
        <w:pStyle w:val="main1"/>
        <w:spacing w:line="360" w:lineRule="auto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 Преступление признается совершенным с прямым умыслом, если лицо осознавало общественную опасность своих действий (бездействия), предвидело возможность или неизбежность наступления общественно опасных последствий и желало их наступления.</w:t>
      </w:r>
    </w:p>
    <w:p w14:paraId="43A7E86E" w14:textId="77777777" w:rsidR="00F2004E" w:rsidRDefault="00F2004E" w:rsidP="006B127E">
      <w:pPr>
        <w:pStyle w:val="main1"/>
        <w:spacing w:line="360" w:lineRule="auto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 Преступление признается совершенным с косвенным умыслом, если лицо осознавало общественную опасность своих действий (бездействия), предвидело возможность наступления общественно опасных последствий, не желало, но сознательно допускало эти последствия либо относилось к ним безразлично.</w:t>
      </w:r>
    </w:p>
    <w:p w14:paraId="79A8F482" w14:textId="5E3261AA" w:rsidR="00F2004E" w:rsidRDefault="006B127E" w:rsidP="006B127E">
      <w:pPr>
        <w:pStyle w:val="main1"/>
        <w:spacing w:line="360" w:lineRule="auto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</w:t>
      </w:r>
      <w:r w:rsidR="00F2004E">
        <w:rPr>
          <w:rFonts w:eastAsiaTheme="minorHAnsi"/>
          <w:lang w:eastAsia="en-US"/>
        </w:rPr>
        <w:t xml:space="preserve"> соответствии со ст. 26 </w:t>
      </w:r>
      <w:r>
        <w:rPr>
          <w:rFonts w:eastAsiaTheme="minorHAnsi"/>
          <w:lang w:eastAsia="en-US"/>
        </w:rPr>
        <w:t>УК</w:t>
      </w:r>
      <w:r w:rsidR="00F200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РФ</w:t>
      </w:r>
      <w:r w:rsidR="00F2004E">
        <w:rPr>
          <w:rFonts w:eastAsiaTheme="minorHAnsi"/>
          <w:lang w:eastAsia="en-US"/>
        </w:rPr>
        <w:t>:</w:t>
      </w:r>
    </w:p>
    <w:p w14:paraId="07ABC8D6" w14:textId="77777777" w:rsidR="001D022C" w:rsidRDefault="00F2004E" w:rsidP="006B127E">
      <w:pPr>
        <w:pStyle w:val="main1"/>
        <w:spacing w:line="360" w:lineRule="auto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 Преступлением, совершенным по неосторожности, признается деяние, совершенное по легкомыслию или небрежности. </w:t>
      </w:r>
    </w:p>
    <w:p w14:paraId="2DDFE8E2" w14:textId="77777777" w:rsidR="001D022C" w:rsidRDefault="00F2004E" w:rsidP="006B127E">
      <w:pPr>
        <w:pStyle w:val="main1"/>
        <w:spacing w:line="360" w:lineRule="auto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Преступление признается совершенным по легкомыслию, если лицо предвидело возможность наступления общественно опасных последствий </w:t>
      </w:r>
      <w:r>
        <w:rPr>
          <w:rFonts w:eastAsiaTheme="minorHAnsi"/>
          <w:lang w:eastAsia="en-US"/>
        </w:rPr>
        <w:lastRenderedPageBreak/>
        <w:t xml:space="preserve">своих действий (бездействия), но без достаточных к тому оснований самонадеянно рассчитывало на предотвращение этих последствий. </w:t>
      </w:r>
    </w:p>
    <w:p w14:paraId="4822D09C" w14:textId="64445E3B" w:rsidR="00E84AF1" w:rsidRDefault="00F2004E" w:rsidP="006B127E">
      <w:pPr>
        <w:pStyle w:val="main1"/>
        <w:spacing w:line="360" w:lineRule="auto"/>
        <w:ind w:left="708"/>
        <w:rPr>
          <w:color w:val="333333"/>
          <w:sz w:val="27"/>
          <w:szCs w:val="27"/>
        </w:rPr>
      </w:pPr>
      <w:r>
        <w:rPr>
          <w:rFonts w:eastAsiaTheme="minorHAnsi"/>
          <w:lang w:eastAsia="en-US"/>
        </w:rPr>
        <w:t>3. Преступление признается совершенным по небрежности, если лицо не предвидело возможности наступления общественно опасных последствий своих действий (бездействия), хотя при необходимой внимательности и предусмотрительности должно было и могло предвидеть эти последствия.</w:t>
      </w:r>
    </w:p>
    <w:p w14:paraId="5EFBB310" w14:textId="77777777" w:rsidR="0013419D" w:rsidRPr="00CC6BC4" w:rsidRDefault="00CC6BC4" w:rsidP="001D022C">
      <w:pPr>
        <w:pStyle w:val="main1"/>
        <w:ind w:firstLine="709"/>
      </w:pPr>
      <w:r w:rsidRPr="00CC6BC4">
        <w:t>В субъективную сторону, кроме вины, входят мотив, цель и эмоции.</w:t>
      </w:r>
    </w:p>
    <w:p w14:paraId="79114CF1" w14:textId="1CBFE7D7" w:rsidR="00CC6BC4" w:rsidRDefault="00CC6BC4" w:rsidP="001D022C">
      <w:pPr>
        <w:pStyle w:val="main1"/>
        <w:spacing w:line="360" w:lineRule="auto"/>
        <w:ind w:left="0"/>
      </w:pPr>
      <w:r w:rsidRPr="00B07EB1">
        <w:rPr>
          <w:b/>
        </w:rPr>
        <w:t>Мотив</w:t>
      </w:r>
      <w:r w:rsidRPr="00CC6BC4">
        <w:t xml:space="preserve"> представляет собой внутреннее побуждение, направляющее поведение </w:t>
      </w:r>
      <w:r w:rsidR="00B07EB1" w:rsidRPr="00CC6BC4">
        <w:t>человека.</w:t>
      </w:r>
      <w:r w:rsidR="00B07EB1" w:rsidRPr="00B07EB1">
        <w:t xml:space="preserve"> [</w:t>
      </w:r>
      <w:r w:rsidR="001D022C">
        <w:rPr>
          <w:lang w:val="en-US"/>
        </w:rPr>
        <w:t>2</w:t>
      </w:r>
      <w:r w:rsidR="00B07EB1" w:rsidRPr="00B07EB1">
        <w:t xml:space="preserve"> c.109]</w:t>
      </w:r>
    </w:p>
    <w:p w14:paraId="27C1BB7A" w14:textId="6B23087D" w:rsidR="00B07EB1" w:rsidRDefault="00B07EB1" w:rsidP="001D022C">
      <w:pPr>
        <w:pStyle w:val="main1"/>
        <w:spacing w:line="360" w:lineRule="auto"/>
        <w:ind w:left="0"/>
      </w:pPr>
      <w:r w:rsidRPr="00B07EB1">
        <w:rPr>
          <w:b/>
        </w:rPr>
        <w:t xml:space="preserve">Цель </w:t>
      </w:r>
      <w:r w:rsidRPr="00B07EB1">
        <w:t>– это то, к чему стремится лицо, тот результат, которого оно хочет добиться, достичь. Цель являет</w:t>
      </w:r>
      <w:r>
        <w:t>ся проявлением мотива, его выра</w:t>
      </w:r>
      <w:r w:rsidRPr="00B07EB1">
        <w:t>жением. В отличие от мотива цель всегда конкретна</w:t>
      </w:r>
      <w:r w:rsidRPr="00CC6BC4">
        <w:t>.</w:t>
      </w:r>
      <w:r w:rsidRPr="00B07EB1">
        <w:t xml:space="preserve"> [</w:t>
      </w:r>
      <w:r w:rsidR="001D022C">
        <w:rPr>
          <w:lang w:val="en-US"/>
        </w:rPr>
        <w:t>2</w:t>
      </w:r>
      <w:r w:rsidRPr="00B07EB1">
        <w:t xml:space="preserve"> c</w:t>
      </w:r>
      <w:r>
        <w:t>.110</w:t>
      </w:r>
      <w:r w:rsidRPr="00B07EB1">
        <w:t>]</w:t>
      </w:r>
    </w:p>
    <w:p w14:paraId="41F7F043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3F93C055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7F12272B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183965F9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29213E7B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2E30E8D7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2273EE36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3D7647A6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1FD6A0AA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7AFD1226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0B833303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57B5B425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7F5A9266" w14:textId="77777777" w:rsidR="001D022C" w:rsidRDefault="001D022C" w:rsidP="006B127E">
      <w:pPr>
        <w:spacing w:after="160" w:line="360" w:lineRule="auto"/>
        <w:rPr>
          <w:b/>
          <w:sz w:val="28"/>
          <w:szCs w:val="28"/>
        </w:rPr>
      </w:pPr>
    </w:p>
    <w:p w14:paraId="4E420FF6" w14:textId="70CCE42D" w:rsidR="00707008" w:rsidRDefault="00707008" w:rsidP="006B127E">
      <w:pPr>
        <w:spacing w:after="160" w:line="360" w:lineRule="auto"/>
        <w:rPr>
          <w:color w:val="333333"/>
          <w:sz w:val="27"/>
          <w:szCs w:val="27"/>
        </w:rPr>
      </w:pPr>
      <w:r w:rsidRPr="000906BF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906BF">
        <w:rPr>
          <w:b/>
          <w:sz w:val="28"/>
          <w:szCs w:val="28"/>
        </w:rPr>
        <w:t>:</w:t>
      </w:r>
    </w:p>
    <w:p w14:paraId="576B25A2" w14:textId="77777777" w:rsidR="00465757" w:rsidRDefault="00465757" w:rsidP="006B127E">
      <w:pPr>
        <w:spacing w:after="160" w:line="360" w:lineRule="auto"/>
        <w:rPr>
          <w:b/>
          <w:sz w:val="28"/>
          <w:szCs w:val="28"/>
          <w:shd w:val="clear" w:color="auto" w:fill="FFFFFF"/>
        </w:rPr>
      </w:pPr>
      <w:r w:rsidRPr="00465757">
        <w:rPr>
          <w:b/>
          <w:sz w:val="28"/>
          <w:szCs w:val="28"/>
          <w:shd w:val="clear" w:color="auto" w:fill="FFFFFF"/>
        </w:rPr>
        <w:t>Понятие и виды преступлений против порядка управления.</w:t>
      </w:r>
    </w:p>
    <w:p w14:paraId="448FACD1" w14:textId="580BF45C" w:rsidR="00B55349" w:rsidRPr="001D022C" w:rsidRDefault="00000000" w:rsidP="006B127E">
      <w:pPr>
        <w:spacing w:after="160" w:line="360" w:lineRule="auto"/>
        <w:rPr>
          <w:color w:val="000000" w:themeColor="text1"/>
          <w:sz w:val="28"/>
          <w:szCs w:val="28"/>
        </w:rPr>
      </w:pPr>
      <w:hyperlink r:id="rId9" w:history="1">
        <w:r w:rsidR="00B55349" w:rsidRPr="001D022C">
          <w:rPr>
            <w:b/>
            <w:color w:val="000000" w:themeColor="text1"/>
            <w:sz w:val="28"/>
            <w:szCs w:val="28"/>
            <w:shd w:val="clear" w:color="auto" w:fill="FFFFFF"/>
          </w:rPr>
          <w:t>Преступления</w:t>
        </w:r>
      </w:hyperlink>
      <w:r w:rsidR="00B55349" w:rsidRPr="001D022C">
        <w:rPr>
          <w:b/>
          <w:color w:val="000000" w:themeColor="text1"/>
          <w:sz w:val="28"/>
          <w:szCs w:val="28"/>
          <w:shd w:val="clear" w:color="auto" w:fill="FFFFFF"/>
        </w:rPr>
        <w:t> против порядка </w:t>
      </w:r>
      <w:hyperlink r:id="rId10" w:history="1">
        <w:r w:rsidR="00B55349" w:rsidRPr="001D022C">
          <w:rPr>
            <w:b/>
            <w:color w:val="000000" w:themeColor="text1"/>
            <w:sz w:val="28"/>
            <w:szCs w:val="28"/>
            <w:shd w:val="clear" w:color="auto" w:fill="FFFFFF"/>
          </w:rPr>
          <w:t>управления</w:t>
        </w:r>
      </w:hyperlink>
      <w:r w:rsidR="00B55349" w:rsidRPr="001D022C">
        <w:rPr>
          <w:b/>
          <w:color w:val="000000" w:themeColor="text1"/>
          <w:sz w:val="28"/>
          <w:szCs w:val="28"/>
          <w:shd w:val="clear" w:color="auto" w:fill="FFFFFF"/>
        </w:rPr>
        <w:t> </w:t>
      </w:r>
      <w:r w:rsidR="00B55349" w:rsidRPr="001D022C">
        <w:rPr>
          <w:color w:val="000000" w:themeColor="text1"/>
          <w:sz w:val="28"/>
          <w:szCs w:val="28"/>
        </w:rPr>
        <w:t>— это предусмотренные </w:t>
      </w:r>
      <w:hyperlink r:id="rId11" w:history="1">
        <w:r w:rsidR="00B55349" w:rsidRPr="001D022C">
          <w:rPr>
            <w:color w:val="000000" w:themeColor="text1"/>
            <w:sz w:val="28"/>
            <w:szCs w:val="28"/>
          </w:rPr>
          <w:t>уголовным законом</w:t>
        </w:r>
      </w:hyperlink>
      <w:r w:rsidR="00B55349" w:rsidRPr="001D022C">
        <w:rPr>
          <w:color w:val="000000" w:themeColor="text1"/>
          <w:sz w:val="28"/>
          <w:szCs w:val="28"/>
        </w:rPr>
        <w:t> деяния, посягающие на организационную систему управления и причиняющие или создающие угрозу причинения вреда нормальному функционированию </w:t>
      </w:r>
      <w:hyperlink r:id="rId12" w:history="1">
        <w:r w:rsidR="00B55349" w:rsidRPr="001D022C">
          <w:rPr>
            <w:color w:val="000000" w:themeColor="text1"/>
            <w:sz w:val="28"/>
            <w:szCs w:val="28"/>
          </w:rPr>
          <w:t>исполнительной власти</w:t>
        </w:r>
      </w:hyperlink>
      <w:r w:rsidR="00B55349" w:rsidRPr="001D022C">
        <w:rPr>
          <w:color w:val="000000" w:themeColor="text1"/>
          <w:sz w:val="28"/>
          <w:szCs w:val="28"/>
        </w:rPr>
        <w:t> Российской Федерации</w:t>
      </w:r>
      <w:r w:rsidR="001D022C" w:rsidRPr="001D022C">
        <w:rPr>
          <w:color w:val="000000" w:themeColor="text1"/>
          <w:sz w:val="28"/>
          <w:szCs w:val="28"/>
          <w:lang w:val="en-US"/>
        </w:rPr>
        <w:t>.</w:t>
      </w:r>
      <w:r w:rsidR="00585978" w:rsidRPr="001D022C">
        <w:rPr>
          <w:color w:val="000000" w:themeColor="text1"/>
          <w:sz w:val="28"/>
          <w:szCs w:val="28"/>
        </w:rPr>
        <w:t>[</w:t>
      </w:r>
      <w:r w:rsidR="001D022C">
        <w:rPr>
          <w:color w:val="000000" w:themeColor="text1"/>
          <w:sz w:val="28"/>
          <w:szCs w:val="28"/>
          <w:lang w:val="en-US"/>
        </w:rPr>
        <w:t>4</w:t>
      </w:r>
      <w:r w:rsidR="00585978" w:rsidRPr="001D022C">
        <w:rPr>
          <w:color w:val="000000" w:themeColor="text1"/>
          <w:sz w:val="28"/>
          <w:szCs w:val="28"/>
        </w:rPr>
        <w:t>]</w:t>
      </w:r>
    </w:p>
    <w:p w14:paraId="00122421" w14:textId="48735F30" w:rsidR="006B127E" w:rsidRPr="001D022C" w:rsidRDefault="006B127E" w:rsidP="006B127E">
      <w:pPr>
        <w:pStyle w:val="main"/>
        <w:spacing w:line="360" w:lineRule="auto"/>
        <w:rPr>
          <w:rFonts w:eastAsiaTheme="minorHAnsi"/>
          <w:color w:val="000000" w:themeColor="text1"/>
        </w:rPr>
      </w:pPr>
      <w:r w:rsidRPr="001D022C">
        <w:rPr>
          <w:rFonts w:eastAsiaTheme="minorHAnsi"/>
          <w:b/>
          <w:bCs/>
          <w:color w:val="000000" w:themeColor="text1"/>
        </w:rPr>
        <w:t>Видовым объектом</w:t>
      </w:r>
      <w:r w:rsidRPr="001D022C">
        <w:rPr>
          <w:rFonts w:eastAsiaTheme="minorHAnsi"/>
          <w:color w:val="000000" w:themeColor="text1"/>
        </w:rPr>
        <w:t xml:space="preserve"> данной группы преступлений является</w:t>
      </w:r>
      <w:r w:rsidRPr="001D022C">
        <w:rPr>
          <w:rFonts w:eastAsiaTheme="minorHAnsi"/>
          <w:color w:val="000000" w:themeColor="text1"/>
        </w:rPr>
        <w:t xml:space="preserve"> </w:t>
      </w:r>
      <w:r w:rsidRPr="001D022C">
        <w:rPr>
          <w:rFonts w:eastAsiaTheme="minorHAnsi"/>
          <w:color w:val="000000" w:themeColor="text1"/>
        </w:rPr>
        <w:t>нормальная управленческая деятельность органов государственной власти и органов местного самоуправления. Непосредственным объектом конкретных составов преступлений выступают отдельные виды управленческой деятельности органов</w:t>
      </w:r>
      <w:r w:rsidRPr="001D022C">
        <w:rPr>
          <w:rFonts w:eastAsiaTheme="minorHAnsi"/>
          <w:color w:val="000000" w:themeColor="text1"/>
        </w:rPr>
        <w:t xml:space="preserve"> </w:t>
      </w:r>
      <w:r w:rsidRPr="001D022C">
        <w:rPr>
          <w:rFonts w:eastAsiaTheme="minorHAnsi"/>
          <w:color w:val="000000" w:themeColor="text1"/>
        </w:rPr>
        <w:t>государственной власти и органов местного самоуправлени</w:t>
      </w:r>
      <w:r w:rsidRPr="001D022C">
        <w:rPr>
          <w:rFonts w:eastAsiaTheme="minorHAnsi"/>
          <w:color w:val="000000" w:themeColor="text1"/>
        </w:rPr>
        <w:t>я</w:t>
      </w:r>
      <w:r w:rsidR="001D022C" w:rsidRPr="001D022C">
        <w:rPr>
          <w:rFonts w:eastAsiaTheme="minorHAnsi"/>
          <w:color w:val="000000" w:themeColor="text1"/>
        </w:rPr>
        <w:t>.</w:t>
      </w:r>
    </w:p>
    <w:p w14:paraId="40BE5A44" w14:textId="51D1FE35" w:rsidR="00585978" w:rsidRPr="001D022C" w:rsidRDefault="004643FA" w:rsidP="006B127E">
      <w:pPr>
        <w:pStyle w:val="main"/>
        <w:spacing w:line="360" w:lineRule="auto"/>
        <w:rPr>
          <w:rFonts w:eastAsiaTheme="minorHAnsi"/>
          <w:color w:val="000000" w:themeColor="text1"/>
        </w:rPr>
      </w:pPr>
      <w:r w:rsidRPr="001D022C">
        <w:rPr>
          <w:color w:val="000000" w:themeColor="text1"/>
        </w:rPr>
        <w:t>В сфере управления возникают два типа общественных отношений:</w:t>
      </w:r>
    </w:p>
    <w:p w14:paraId="6199C575" w14:textId="463B4932" w:rsidR="004643FA" w:rsidRPr="001D022C" w:rsidRDefault="004643FA" w:rsidP="006B127E">
      <w:pPr>
        <w:pStyle w:val="a8"/>
        <w:numPr>
          <w:ilvl w:val="0"/>
          <w:numId w:val="11"/>
        </w:num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rFonts w:ascii="Verdana" w:hAnsi="Verdana"/>
          <w:color w:val="000000" w:themeColor="text1"/>
          <w:sz w:val="27"/>
          <w:szCs w:val="27"/>
        </w:rPr>
        <w:t> </w:t>
      </w:r>
      <w:r w:rsidRPr="001D022C">
        <w:rPr>
          <w:color w:val="000000" w:themeColor="text1"/>
          <w:sz w:val="28"/>
          <w:szCs w:val="28"/>
        </w:rPr>
        <w:t>Внутренние отношения в органах управления, т. е. отношения должностных лиц с органами власти, в которых они работают.</w:t>
      </w:r>
      <w:r w:rsidR="005339D6" w:rsidRPr="001D022C">
        <w:rPr>
          <w:color w:val="000000" w:themeColor="text1"/>
          <w:sz w:val="28"/>
          <w:szCs w:val="28"/>
        </w:rPr>
        <w:t>[</w:t>
      </w:r>
      <w:r w:rsidR="001D022C" w:rsidRPr="001D022C">
        <w:rPr>
          <w:color w:val="000000" w:themeColor="text1"/>
          <w:sz w:val="28"/>
          <w:szCs w:val="28"/>
        </w:rPr>
        <w:t>4</w:t>
      </w:r>
      <w:r w:rsidR="005339D6" w:rsidRPr="001D022C">
        <w:rPr>
          <w:color w:val="000000" w:themeColor="text1"/>
          <w:sz w:val="28"/>
          <w:szCs w:val="28"/>
        </w:rPr>
        <w:t>]</w:t>
      </w:r>
    </w:p>
    <w:p w14:paraId="633902C7" w14:textId="23957A06" w:rsidR="004643FA" w:rsidRPr="001D022C" w:rsidRDefault="004643FA" w:rsidP="006B127E">
      <w:pPr>
        <w:pStyle w:val="a8"/>
        <w:numPr>
          <w:ilvl w:val="0"/>
          <w:numId w:val="11"/>
        </w:num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rFonts w:ascii="Verdana" w:hAnsi="Verdana"/>
          <w:color w:val="000000" w:themeColor="text1"/>
          <w:sz w:val="27"/>
          <w:szCs w:val="27"/>
        </w:rPr>
        <w:t> </w:t>
      </w:r>
      <w:r w:rsidR="006B127E" w:rsidRPr="001D022C">
        <w:rPr>
          <w:color w:val="000000" w:themeColor="text1"/>
          <w:sz w:val="28"/>
          <w:szCs w:val="28"/>
        </w:rPr>
        <w:t>В</w:t>
      </w:r>
      <w:r w:rsidRPr="001D022C">
        <w:rPr>
          <w:color w:val="000000" w:themeColor="text1"/>
          <w:sz w:val="28"/>
          <w:szCs w:val="28"/>
        </w:rPr>
        <w:t>нешние отношения, т. е. отношения органов управления и </w:t>
      </w:r>
      <w:hyperlink r:id="rId13" w:history="1">
        <w:r w:rsidRPr="001D022C">
          <w:rPr>
            <w:color w:val="000000" w:themeColor="text1"/>
            <w:sz w:val="28"/>
            <w:szCs w:val="28"/>
          </w:rPr>
          <w:t>граждан</w:t>
        </w:r>
      </w:hyperlink>
      <w:r w:rsidRPr="001D022C">
        <w:rPr>
          <w:color w:val="000000" w:themeColor="text1"/>
          <w:sz w:val="28"/>
          <w:szCs w:val="28"/>
        </w:rPr>
        <w:t> и наоборот (отношения власти и подчинения)</w:t>
      </w:r>
      <w:r w:rsidR="006B127E" w:rsidRPr="001D022C">
        <w:rPr>
          <w:color w:val="000000" w:themeColor="text1"/>
          <w:sz w:val="28"/>
          <w:szCs w:val="28"/>
        </w:rPr>
        <w:t>.</w:t>
      </w:r>
      <w:r w:rsidRPr="001D022C">
        <w:rPr>
          <w:color w:val="000000" w:themeColor="text1"/>
          <w:sz w:val="28"/>
          <w:szCs w:val="28"/>
        </w:rPr>
        <w:t>[</w:t>
      </w:r>
      <w:r w:rsidR="001D022C" w:rsidRPr="001D022C">
        <w:rPr>
          <w:color w:val="000000" w:themeColor="text1"/>
          <w:sz w:val="28"/>
          <w:szCs w:val="28"/>
        </w:rPr>
        <w:t>4</w:t>
      </w:r>
      <w:r w:rsidRPr="001D022C">
        <w:rPr>
          <w:color w:val="000000" w:themeColor="text1"/>
          <w:sz w:val="28"/>
          <w:szCs w:val="28"/>
        </w:rPr>
        <w:t>]</w:t>
      </w:r>
    </w:p>
    <w:p w14:paraId="1D2C6E00" w14:textId="77777777" w:rsidR="004643FA" w:rsidRPr="001D022C" w:rsidRDefault="004643FA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Преступления против порядка управления нарушают общественные отношения между членами общества и отношения органов государственного управления</w:t>
      </w:r>
    </w:p>
    <w:p w14:paraId="4C84CA72" w14:textId="77777777" w:rsidR="004643FA" w:rsidRPr="001D022C" w:rsidRDefault="004833AF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Заметим, что организационная система государственного управления включает ряд элементов, среди которых в первую очередь можно выделить его субъектов — лиц, уполномоченных исполнительной властью на осуществление управленческих функций.</w:t>
      </w:r>
    </w:p>
    <w:p w14:paraId="1D574617" w14:textId="3273072F" w:rsidR="004833AF" w:rsidRPr="001D022C" w:rsidRDefault="004833AF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В связи с этим специфическим является механизм нарушения охраняемых </w:t>
      </w:r>
      <w:hyperlink r:id="rId14" w:history="1">
        <w:r w:rsidRPr="001D022C">
          <w:rPr>
            <w:color w:val="000000" w:themeColor="text1"/>
            <w:sz w:val="28"/>
            <w:szCs w:val="28"/>
          </w:rPr>
          <w:t>уголовным правом</w:t>
        </w:r>
      </w:hyperlink>
      <w:r w:rsidRPr="001D022C">
        <w:rPr>
          <w:color w:val="000000" w:themeColor="text1"/>
          <w:sz w:val="28"/>
          <w:szCs w:val="28"/>
        </w:rPr>
        <w:t xml:space="preserve"> отношений, преступление относится к числу </w:t>
      </w:r>
      <w:r w:rsidRPr="001D022C">
        <w:rPr>
          <w:color w:val="000000" w:themeColor="text1"/>
          <w:sz w:val="28"/>
          <w:szCs w:val="28"/>
        </w:rPr>
        <w:lastRenderedPageBreak/>
        <w:t>двуобъектных: терпят урон два непосредственных объекта — порядок управления и безопасность </w:t>
      </w:r>
      <w:hyperlink r:id="rId15" w:history="1">
        <w:r w:rsidRPr="001D022C">
          <w:rPr>
            <w:color w:val="000000" w:themeColor="text1"/>
            <w:sz w:val="28"/>
            <w:szCs w:val="28"/>
          </w:rPr>
          <w:t>личности</w:t>
        </w:r>
      </w:hyperlink>
      <w:r w:rsidRPr="001D022C">
        <w:rPr>
          <w:color w:val="000000" w:themeColor="text1"/>
          <w:sz w:val="28"/>
          <w:szCs w:val="28"/>
        </w:rPr>
        <w:t> носителя управленческих полномочий.[</w:t>
      </w:r>
      <w:r w:rsidR="001D022C" w:rsidRPr="001D022C">
        <w:rPr>
          <w:color w:val="000000" w:themeColor="text1"/>
          <w:sz w:val="28"/>
          <w:szCs w:val="28"/>
        </w:rPr>
        <w:t>4</w:t>
      </w:r>
      <w:r w:rsidRPr="001D022C">
        <w:rPr>
          <w:color w:val="000000" w:themeColor="text1"/>
          <w:sz w:val="28"/>
          <w:szCs w:val="28"/>
        </w:rPr>
        <w:t>]</w:t>
      </w:r>
    </w:p>
    <w:p w14:paraId="3828AF8E" w14:textId="77777777" w:rsidR="004833AF" w:rsidRPr="001D022C" w:rsidRDefault="00A92796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 xml:space="preserve">C </w:t>
      </w:r>
      <w:r w:rsidRPr="001D022C">
        <w:rPr>
          <w:b/>
          <w:color w:val="000000" w:themeColor="text1"/>
          <w:sz w:val="28"/>
          <w:szCs w:val="28"/>
        </w:rPr>
        <w:t xml:space="preserve">объективной стороны </w:t>
      </w:r>
      <w:r w:rsidRPr="001D022C">
        <w:rPr>
          <w:color w:val="000000" w:themeColor="text1"/>
          <w:sz w:val="28"/>
          <w:szCs w:val="28"/>
        </w:rPr>
        <w:t>рассматриваемые преступления совершаются путем действия. Об этом свидетельствует их законодательная характеристика: посягательство, применение насилия, дезорганизация деятельности и т. д.</w:t>
      </w:r>
    </w:p>
    <w:p w14:paraId="0BE3B434" w14:textId="77777777" w:rsidR="00D2745B" w:rsidRPr="001D022C" w:rsidRDefault="00EA26A1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По </w:t>
      </w:r>
      <w:hyperlink r:id="rId16" w:history="1">
        <w:r w:rsidRPr="001D022C">
          <w:rPr>
            <w:b/>
            <w:color w:val="000000" w:themeColor="text1"/>
            <w:sz w:val="28"/>
            <w:szCs w:val="28"/>
          </w:rPr>
          <w:t>субъективной стороне</w:t>
        </w:r>
        <w:r w:rsidRPr="001D022C">
          <w:rPr>
            <w:color w:val="000000" w:themeColor="text1"/>
            <w:sz w:val="28"/>
            <w:szCs w:val="28"/>
          </w:rPr>
          <w:t xml:space="preserve"> преступления</w:t>
        </w:r>
      </w:hyperlink>
      <w:r w:rsidRPr="001D022C">
        <w:rPr>
          <w:color w:val="000000" w:themeColor="text1"/>
          <w:sz w:val="28"/>
          <w:szCs w:val="28"/>
        </w:rPr>
        <w:t> против порядка управления характеризуются только умышленной формой </w:t>
      </w:r>
      <w:hyperlink r:id="rId17" w:history="1">
        <w:r w:rsidRPr="001D022C">
          <w:rPr>
            <w:color w:val="000000" w:themeColor="text1"/>
            <w:sz w:val="28"/>
            <w:szCs w:val="28"/>
          </w:rPr>
          <w:t>вины</w:t>
        </w:r>
      </w:hyperlink>
    </w:p>
    <w:p w14:paraId="3984EBA8" w14:textId="33AF0325" w:rsidR="00D2745B" w:rsidRPr="001D022C" w:rsidRDefault="00000000" w:rsidP="006B127E">
      <w:pPr>
        <w:spacing w:after="160" w:line="360" w:lineRule="auto"/>
        <w:rPr>
          <w:color w:val="000000" w:themeColor="text1"/>
          <w:sz w:val="28"/>
          <w:szCs w:val="28"/>
        </w:rPr>
      </w:pPr>
      <w:hyperlink r:id="rId18" w:history="1">
        <w:r w:rsidR="00EA26A1" w:rsidRPr="001D022C">
          <w:rPr>
            <w:b/>
            <w:color w:val="000000" w:themeColor="text1"/>
            <w:sz w:val="28"/>
            <w:szCs w:val="28"/>
          </w:rPr>
          <w:t>Субъект преступления</w:t>
        </w:r>
      </w:hyperlink>
      <w:r w:rsidR="00EA26A1" w:rsidRPr="001D022C">
        <w:rPr>
          <w:color w:val="000000" w:themeColor="text1"/>
          <w:sz w:val="28"/>
          <w:szCs w:val="28"/>
        </w:rPr>
        <w:t> — частное л</w:t>
      </w:r>
      <w:r w:rsidR="00ED48BF" w:rsidRPr="001D022C">
        <w:rPr>
          <w:color w:val="000000" w:themeColor="text1"/>
          <w:sz w:val="28"/>
          <w:szCs w:val="28"/>
        </w:rPr>
        <w:t>ицо, достигшее возраста 16 лет.[</w:t>
      </w:r>
      <w:r w:rsidR="001D022C" w:rsidRPr="001D022C">
        <w:rPr>
          <w:color w:val="000000" w:themeColor="text1"/>
          <w:sz w:val="28"/>
          <w:szCs w:val="28"/>
        </w:rPr>
        <w:t>4</w:t>
      </w:r>
      <w:r w:rsidR="00ED48BF" w:rsidRPr="001D022C">
        <w:rPr>
          <w:color w:val="000000" w:themeColor="text1"/>
          <w:sz w:val="28"/>
          <w:szCs w:val="28"/>
        </w:rPr>
        <w:t>]</w:t>
      </w:r>
    </w:p>
    <w:p w14:paraId="3B5171C9" w14:textId="2583EC83" w:rsidR="00EA26A1" w:rsidRPr="001D022C" w:rsidRDefault="00EA26A1" w:rsidP="006B127E">
      <w:pPr>
        <w:spacing w:after="160" w:line="360" w:lineRule="auto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В случае совершения преступления против порядка управления должностным лицом действия виновного квалифицируются по статьям о преступлениях против государственной власти, интересов </w:t>
      </w:r>
      <w:hyperlink r:id="rId19" w:history="1">
        <w:r w:rsidRPr="001D022C">
          <w:rPr>
            <w:color w:val="000000" w:themeColor="text1"/>
            <w:sz w:val="28"/>
            <w:szCs w:val="28"/>
          </w:rPr>
          <w:t>государственной службы</w:t>
        </w:r>
      </w:hyperlink>
      <w:r w:rsidRPr="001D022C">
        <w:rPr>
          <w:color w:val="000000" w:themeColor="text1"/>
          <w:sz w:val="28"/>
          <w:szCs w:val="28"/>
        </w:rPr>
        <w:t> и службы в </w:t>
      </w:r>
      <w:hyperlink r:id="rId20" w:history="1">
        <w:r w:rsidRPr="001D022C">
          <w:rPr>
            <w:color w:val="000000" w:themeColor="text1"/>
            <w:sz w:val="28"/>
            <w:szCs w:val="28"/>
          </w:rPr>
          <w:t>органах местного самоуправления</w:t>
        </w:r>
      </w:hyperlink>
      <w:r w:rsidRPr="001D022C">
        <w:rPr>
          <w:color w:val="000000" w:themeColor="text1"/>
          <w:sz w:val="28"/>
          <w:szCs w:val="28"/>
        </w:rPr>
        <w:t>.</w:t>
      </w:r>
      <w:r w:rsidR="00ED48BF" w:rsidRPr="001D022C">
        <w:rPr>
          <w:color w:val="000000" w:themeColor="text1"/>
          <w:sz w:val="28"/>
          <w:szCs w:val="28"/>
        </w:rPr>
        <w:t>[</w:t>
      </w:r>
      <w:r w:rsidR="001D022C" w:rsidRPr="001D022C">
        <w:rPr>
          <w:color w:val="000000" w:themeColor="text1"/>
          <w:sz w:val="28"/>
          <w:szCs w:val="28"/>
        </w:rPr>
        <w:t>4</w:t>
      </w:r>
      <w:r w:rsidR="00ED48BF" w:rsidRPr="001D022C">
        <w:rPr>
          <w:color w:val="000000" w:themeColor="text1"/>
          <w:sz w:val="28"/>
          <w:szCs w:val="28"/>
        </w:rPr>
        <w:t>]</w:t>
      </w:r>
    </w:p>
    <w:p w14:paraId="3E86F91F" w14:textId="77777777" w:rsidR="00346072" w:rsidRPr="001D022C" w:rsidRDefault="007D1352" w:rsidP="006B127E">
      <w:pPr>
        <w:pStyle w:val="a9"/>
        <w:spacing w:before="75" w:beforeAutospacing="0" w:after="75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1D022C">
        <w:rPr>
          <w:b/>
          <w:color w:val="000000" w:themeColor="text1"/>
          <w:sz w:val="28"/>
          <w:szCs w:val="28"/>
        </w:rPr>
        <w:t>К</w:t>
      </w:r>
      <w:r w:rsidR="00346072" w:rsidRPr="001D022C">
        <w:rPr>
          <w:b/>
          <w:color w:val="000000" w:themeColor="text1"/>
          <w:sz w:val="28"/>
          <w:szCs w:val="28"/>
        </w:rPr>
        <w:t>лассификация преступлений:</w:t>
      </w:r>
    </w:p>
    <w:p w14:paraId="5B0FF094" w14:textId="7E2AD6F2" w:rsidR="007D1352" w:rsidRPr="001D022C" w:rsidRDefault="007D1352" w:rsidP="006B127E">
      <w:pPr>
        <w:pStyle w:val="a9"/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 xml:space="preserve">Выделяется три группы деяний против порядка </w:t>
      </w:r>
      <w:r w:rsidR="00045745" w:rsidRPr="001D022C">
        <w:rPr>
          <w:color w:val="000000" w:themeColor="text1"/>
          <w:sz w:val="28"/>
          <w:szCs w:val="28"/>
        </w:rPr>
        <w:t>управления: [</w:t>
      </w:r>
      <w:r w:rsidR="001D022C" w:rsidRPr="001D022C">
        <w:rPr>
          <w:color w:val="000000" w:themeColor="text1"/>
          <w:sz w:val="28"/>
          <w:szCs w:val="28"/>
        </w:rPr>
        <w:t>4</w:t>
      </w:r>
      <w:r w:rsidR="00045745" w:rsidRPr="001D022C">
        <w:rPr>
          <w:color w:val="000000" w:themeColor="text1"/>
          <w:sz w:val="28"/>
          <w:szCs w:val="28"/>
        </w:rPr>
        <w:t>]</w:t>
      </w:r>
      <w:r w:rsidR="00216A3F" w:rsidRPr="001D022C">
        <w:rPr>
          <w:color w:val="000000" w:themeColor="text1"/>
          <w:sz w:val="28"/>
          <w:szCs w:val="28"/>
        </w:rPr>
        <w:t>[</w:t>
      </w:r>
      <w:r w:rsidR="001D022C" w:rsidRPr="001D022C">
        <w:rPr>
          <w:color w:val="000000" w:themeColor="text1"/>
          <w:sz w:val="28"/>
          <w:szCs w:val="28"/>
        </w:rPr>
        <w:t>3</w:t>
      </w:r>
      <w:r w:rsidR="00216A3F" w:rsidRPr="001D022C">
        <w:rPr>
          <w:color w:val="000000" w:themeColor="text1"/>
          <w:sz w:val="28"/>
          <w:szCs w:val="28"/>
        </w:rPr>
        <w:t>]</w:t>
      </w:r>
    </w:p>
    <w:p w14:paraId="0D8D4133" w14:textId="77777777" w:rsidR="007D1352" w:rsidRPr="001D022C" w:rsidRDefault="00045745" w:rsidP="006B127E">
      <w:pPr>
        <w:pStyle w:val="a9"/>
        <w:numPr>
          <w:ilvl w:val="0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</w:t>
      </w:r>
      <w:r w:rsidR="007D1352" w:rsidRPr="001D022C">
        <w:rPr>
          <w:color w:val="000000" w:themeColor="text1"/>
          <w:sz w:val="28"/>
          <w:szCs w:val="28"/>
        </w:rPr>
        <w:t>реступления, посягающие на безопасность субъектов государственного управления</w:t>
      </w:r>
    </w:p>
    <w:p w14:paraId="7F0AF66C" w14:textId="77777777" w:rsidR="007D1352" w:rsidRPr="001D022C" w:rsidRDefault="007D1352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Посягательство на жизнь сотрудника правоохранительного органа (ст. 317 УК РФ)</w:t>
      </w:r>
    </w:p>
    <w:p w14:paraId="629C9693" w14:textId="77777777" w:rsidR="007D1352" w:rsidRPr="001D022C" w:rsidRDefault="007D1352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Применение насилия в отношении представителя власти (ст. 318 УК РФ).</w:t>
      </w:r>
    </w:p>
    <w:p w14:paraId="2C4983A8" w14:textId="77777777" w:rsidR="007D1352" w:rsidRPr="001D022C" w:rsidRDefault="007D1352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Разглашение сведений о мерах безопасности, применяемых в отношении должностного лица правоохранительного или контролирующего органа (ст. 320 УК РФ).</w:t>
      </w:r>
    </w:p>
    <w:p w14:paraId="1B4CA058" w14:textId="77777777" w:rsidR="00045745" w:rsidRPr="001D022C" w:rsidRDefault="00045745" w:rsidP="006B127E">
      <w:pPr>
        <w:pStyle w:val="a9"/>
        <w:numPr>
          <w:ilvl w:val="0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Преступления, посягающие на властность государственного управления (неуважение к власти, несоблюдение установленного властью порядка, неподчинение требованиям власти, противодействие власти)</w:t>
      </w:r>
    </w:p>
    <w:p w14:paraId="65B0216A" w14:textId="77777777" w:rsidR="00045745" w:rsidRPr="001D022C" w:rsidRDefault="0004574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Оскорбление представителя власти (ст. 319 УК РФ).</w:t>
      </w:r>
      <w:r w:rsidRPr="001D022C">
        <w:rPr>
          <w:b/>
          <w:bCs/>
          <w:color w:val="000000" w:themeColor="text1"/>
          <w:sz w:val="28"/>
          <w:szCs w:val="28"/>
        </w:rPr>
        <w:t> </w:t>
      </w:r>
      <w:r w:rsidRPr="001D022C">
        <w:rPr>
          <w:color w:val="000000" w:themeColor="text1"/>
          <w:sz w:val="28"/>
          <w:szCs w:val="28"/>
        </w:rPr>
        <w:t>Это деяние характеризует неуважение к </w:t>
      </w:r>
      <w:hyperlink r:id="rId21" w:history="1">
        <w:r w:rsidRPr="001D022C">
          <w:rPr>
            <w:color w:val="000000" w:themeColor="text1"/>
            <w:sz w:val="28"/>
            <w:szCs w:val="28"/>
          </w:rPr>
          <w:t>власти</w:t>
        </w:r>
      </w:hyperlink>
      <w:r w:rsidRPr="001D022C">
        <w:rPr>
          <w:color w:val="000000" w:themeColor="text1"/>
          <w:sz w:val="28"/>
          <w:szCs w:val="28"/>
        </w:rPr>
        <w:t>.</w:t>
      </w:r>
    </w:p>
    <w:p w14:paraId="30FECA5B" w14:textId="77777777" w:rsidR="00045745" w:rsidRPr="001D022C" w:rsidRDefault="0004574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lastRenderedPageBreak/>
        <w:t>Дезорганизация деятельности учреждений, обеспечивающих изоляцию от общества (ст. 321 УК РФ).</w:t>
      </w:r>
      <w:r w:rsidRPr="001D022C">
        <w:rPr>
          <w:bCs/>
          <w:color w:val="000000" w:themeColor="text1"/>
          <w:sz w:val="28"/>
          <w:szCs w:val="28"/>
        </w:rPr>
        <w:t> Это преступление характеризуется противодействием власти.</w:t>
      </w:r>
    </w:p>
    <w:p w14:paraId="39A5DFA6" w14:textId="77777777" w:rsidR="00045745" w:rsidRPr="001D022C" w:rsidRDefault="0004574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Незаконное пересечение Государственной границы Российской Федерации (ст. 322 УК РФ).</w:t>
      </w:r>
      <w:r w:rsidRPr="001D022C">
        <w:rPr>
          <w:color w:val="000000" w:themeColor="text1"/>
          <w:sz w:val="28"/>
          <w:szCs w:val="28"/>
        </w:rPr>
        <w:t> Данное деяние характеризует игнорирование установленного порядка (действие без разрешения власти).</w:t>
      </w:r>
    </w:p>
    <w:p w14:paraId="2B81ADEF" w14:textId="77777777" w:rsidR="00045745" w:rsidRPr="001D022C" w:rsidRDefault="0004574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Организация незаконной миграции (ст. 322.1 УК РФ).</w:t>
      </w:r>
      <w:r w:rsidRPr="001D022C">
        <w:rPr>
          <w:bCs/>
          <w:color w:val="000000" w:themeColor="text1"/>
          <w:sz w:val="28"/>
          <w:szCs w:val="28"/>
        </w:rPr>
        <w:t> Это преступление характеризуется противодействием власти.</w:t>
      </w:r>
    </w:p>
    <w:p w14:paraId="28FA805E" w14:textId="77777777" w:rsidR="00B66E5A" w:rsidRPr="001D022C" w:rsidRDefault="0004574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Фиктивная постановка на учет иностранного гражданина или лица без гражданства по месту пребывания в жилом помещении</w:t>
      </w:r>
      <w:r w:rsidRPr="001D022C">
        <w:rPr>
          <w:color w:val="000000" w:themeColor="text1"/>
          <w:sz w:val="28"/>
          <w:szCs w:val="28"/>
        </w:rPr>
        <w:t> в Российской Федерации (ст. 322.3 УК РФ)</w:t>
      </w:r>
      <w:r w:rsidR="00B66E5A" w:rsidRPr="001D022C">
        <w:rPr>
          <w:color w:val="000000" w:themeColor="text1"/>
          <w:sz w:val="28"/>
          <w:szCs w:val="28"/>
        </w:rPr>
        <w:t>.</w:t>
      </w:r>
    </w:p>
    <w:p w14:paraId="2D1B681F" w14:textId="77777777" w:rsidR="00B66E5A" w:rsidRPr="001D022C" w:rsidRDefault="00B66E5A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Противоправное изменение Государственной границы Российской Федерации (ст. 323 УК РФ).</w:t>
      </w:r>
      <w:r w:rsidRPr="001D022C">
        <w:rPr>
          <w:bCs/>
          <w:color w:val="000000" w:themeColor="text1"/>
          <w:sz w:val="28"/>
          <w:szCs w:val="28"/>
        </w:rPr>
        <w:t> Как и предыдущее преступление, данное деяние противодействует власти.</w:t>
      </w:r>
    </w:p>
    <w:p w14:paraId="0F763C2A" w14:textId="77777777" w:rsidR="00B66E5A" w:rsidRPr="001D022C" w:rsidRDefault="00B66E5A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Уклонение от прохождения военной и альтернативной гражданской службы (ст. 328 УК РФ).</w:t>
      </w:r>
      <w:r w:rsidRPr="001D022C">
        <w:rPr>
          <w:color w:val="000000" w:themeColor="text1"/>
          <w:sz w:val="28"/>
          <w:szCs w:val="28"/>
        </w:rPr>
        <w:t> Данная статья предусматривает ответственность за два близких по сути, но самостоятельных преступления, суть которых заключается в неподчинении требованиям власти (неисполнение обязанностей).</w:t>
      </w:r>
    </w:p>
    <w:p w14:paraId="45EED500" w14:textId="77777777" w:rsidR="00B66E5A" w:rsidRPr="001D022C" w:rsidRDefault="00B66E5A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Надругательство над Государственным гербом Российской Федерации или Государственным флагом Российской Федерации (ст. 329 УК РФ)</w:t>
      </w:r>
      <w:r w:rsidRPr="001D022C">
        <w:rPr>
          <w:color w:val="000000" w:themeColor="text1"/>
          <w:sz w:val="28"/>
          <w:szCs w:val="28"/>
        </w:rPr>
        <w:t xml:space="preserve">. </w:t>
      </w:r>
      <w:r w:rsidRPr="001D022C">
        <w:rPr>
          <w:bCs/>
          <w:color w:val="000000" w:themeColor="text1"/>
          <w:sz w:val="28"/>
          <w:szCs w:val="28"/>
        </w:rPr>
        <w:t>Преступление характеризует неуважение к власти.</w:t>
      </w:r>
    </w:p>
    <w:p w14:paraId="766E2E40" w14:textId="77777777" w:rsidR="00437238" w:rsidRPr="001D022C" w:rsidRDefault="00321C32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Самоуправство (ст.330 УК РФ).</w:t>
      </w:r>
      <w:r w:rsidRPr="001D022C">
        <w:rPr>
          <w:bCs/>
          <w:color w:val="000000" w:themeColor="text1"/>
          <w:sz w:val="28"/>
          <w:szCs w:val="28"/>
        </w:rPr>
        <w:t> Оно характеризуется игнорированием установленного властью порядка совершения определенных действия.</w:t>
      </w:r>
    </w:p>
    <w:p w14:paraId="7BF13180" w14:textId="77777777" w:rsidR="00437238" w:rsidRPr="001D022C" w:rsidRDefault="00437238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Злостное уклонение от исполнения обязанностей, определенных законодательством Российской Федерации о некоммерческих организациях, выполняющих функции иностранного агента (ст. 330.1 УК РФ).</w:t>
      </w:r>
    </w:p>
    <w:p w14:paraId="6F04FD33" w14:textId="77777777" w:rsidR="00FA538E" w:rsidRPr="001D022C" w:rsidRDefault="00437238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lastRenderedPageBreak/>
        <w:t xml:space="preserve">Неисполнение обязанности по подаче уведомления о наличии у гражданина Российской Федерации гражданства (подданства) иностранного государства либо вида на жительство или иного действительного </w:t>
      </w:r>
      <w:r w:rsidR="00FA538E" w:rsidRPr="001D022C">
        <w:rPr>
          <w:bCs/>
          <w:color w:val="000000" w:themeColor="text1"/>
          <w:sz w:val="28"/>
          <w:szCs w:val="28"/>
        </w:rPr>
        <w:t>документа, подтверждающего</w:t>
      </w:r>
      <w:r w:rsidRPr="001D022C">
        <w:rPr>
          <w:bCs/>
          <w:color w:val="000000" w:themeColor="text1"/>
          <w:sz w:val="28"/>
          <w:szCs w:val="28"/>
        </w:rPr>
        <w:t xml:space="preserve"> право на его постоянное проживание в иностранном государстве (ст. 330.2 УК РФ).</w:t>
      </w:r>
      <w:r w:rsidRPr="001D022C">
        <w:rPr>
          <w:color w:val="000000" w:themeColor="text1"/>
          <w:sz w:val="28"/>
          <w:szCs w:val="28"/>
        </w:rPr>
        <w:t> Преступление состоит в игнорировании установленной властью обязанности совершения определенных действий.</w:t>
      </w:r>
    </w:p>
    <w:p w14:paraId="2D72778D" w14:textId="77777777" w:rsidR="00FA538E" w:rsidRPr="001D022C" w:rsidRDefault="00FA538E" w:rsidP="006B127E">
      <w:pPr>
        <w:pStyle w:val="a9"/>
        <w:numPr>
          <w:ilvl w:val="0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Преступления, посягающие на предметы управленческой деятельности</w:t>
      </w:r>
    </w:p>
    <w:p w14:paraId="1B6136F7" w14:textId="77777777" w:rsidR="002657B0" w:rsidRPr="001D022C" w:rsidRDefault="00D77764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Приобретение или сбыт официальных документов и государственных наград (ст. 324 УК РФ).</w:t>
      </w:r>
    </w:p>
    <w:p w14:paraId="7B8653EE" w14:textId="77777777" w:rsidR="00D77764" w:rsidRPr="001D022C" w:rsidRDefault="000531F4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 xml:space="preserve">Похищение или повреждение </w:t>
      </w:r>
      <w:r w:rsidR="00831592" w:rsidRPr="001D022C">
        <w:rPr>
          <w:color w:val="000000" w:themeColor="text1"/>
          <w:sz w:val="28"/>
          <w:szCs w:val="28"/>
        </w:rPr>
        <w:t>документов, штампов</w:t>
      </w:r>
      <w:r w:rsidRPr="001D022C">
        <w:rPr>
          <w:color w:val="000000" w:themeColor="text1"/>
          <w:sz w:val="28"/>
          <w:szCs w:val="28"/>
        </w:rPr>
        <w:t>, печатей либо похищение акцизных марок, специальных марок или знаков соответствия (ст. 325 УК РФ).</w:t>
      </w:r>
    </w:p>
    <w:p w14:paraId="6B4EC61F" w14:textId="77777777" w:rsidR="000531F4" w:rsidRPr="001D022C" w:rsidRDefault="00DE5BEA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Неправомерное завладение государственным регистрационным знаком транспортного средства (ст. 325.1 УК РФ).</w:t>
      </w:r>
    </w:p>
    <w:p w14:paraId="48138C6C" w14:textId="77777777" w:rsidR="00831592" w:rsidRPr="001D022C" w:rsidRDefault="00737D63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Подделка или уничтожение идентификационного номера транспортного средства (ст. 326 УК РФ).</w:t>
      </w:r>
    </w:p>
    <w:p w14:paraId="30FEDA23" w14:textId="77777777" w:rsidR="00737D63" w:rsidRPr="001D022C" w:rsidRDefault="00687888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Подделка, изготовление или сбыт поддельных документов, государственных наград, штампов, печатей, бланков (ст. 327 УК РФ).</w:t>
      </w:r>
    </w:p>
    <w:p w14:paraId="3C032E75" w14:textId="77777777" w:rsidR="00687888" w:rsidRPr="001D022C" w:rsidRDefault="001038D5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1D022C">
        <w:rPr>
          <w:color w:val="000000" w:themeColor="text1"/>
          <w:sz w:val="28"/>
          <w:szCs w:val="28"/>
        </w:rPr>
        <w:t>Изготовление, сбыт поддельных акцизных марок, специальных марок или знаков соответствия либо их использование (ст. 327.1 УК РФ).</w:t>
      </w:r>
    </w:p>
    <w:p w14:paraId="611A0BC1" w14:textId="77777777" w:rsidR="00D72020" w:rsidRPr="001D022C" w:rsidRDefault="00D72020" w:rsidP="006B127E">
      <w:pPr>
        <w:pStyle w:val="a9"/>
        <w:numPr>
          <w:ilvl w:val="1"/>
          <w:numId w:val="12"/>
        </w:numPr>
        <w:spacing w:before="75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1D022C">
        <w:rPr>
          <w:bCs/>
          <w:color w:val="000000" w:themeColor="text1"/>
          <w:sz w:val="28"/>
          <w:szCs w:val="28"/>
        </w:rPr>
        <w:t>Подделка документов на лекарственные средства или медицинские изделия, или упаковки лекарственных средств или медицинских изделий (ст. 327.2 УК РФ).</w:t>
      </w:r>
    </w:p>
    <w:p w14:paraId="3F41CF5E" w14:textId="77777777" w:rsidR="00E17514" w:rsidRDefault="00E17514" w:rsidP="006B127E">
      <w:pPr>
        <w:pStyle w:val="a9"/>
        <w:spacing w:before="75" w:beforeAutospacing="0" w:after="75" w:afterAutospacing="0" w:line="360" w:lineRule="auto"/>
        <w:ind w:left="792"/>
        <w:jc w:val="both"/>
        <w:rPr>
          <w:color w:val="333333"/>
          <w:sz w:val="28"/>
          <w:szCs w:val="28"/>
        </w:rPr>
      </w:pPr>
    </w:p>
    <w:p w14:paraId="5ABD2456" w14:textId="77777777" w:rsidR="00AE0E76" w:rsidRDefault="00AE0E76" w:rsidP="006B127E">
      <w:pPr>
        <w:pStyle w:val="a9"/>
        <w:spacing w:before="75" w:beforeAutospacing="0" w:after="75" w:afterAutospacing="0" w:line="360" w:lineRule="auto"/>
        <w:ind w:left="792"/>
        <w:jc w:val="both"/>
        <w:rPr>
          <w:color w:val="333333"/>
          <w:sz w:val="28"/>
          <w:szCs w:val="28"/>
        </w:rPr>
      </w:pPr>
    </w:p>
    <w:p w14:paraId="2527D342" w14:textId="77777777" w:rsidR="00AE0E76" w:rsidRDefault="00AE0E76" w:rsidP="006B127E">
      <w:pPr>
        <w:pStyle w:val="a9"/>
        <w:spacing w:before="75" w:beforeAutospacing="0" w:after="75" w:afterAutospacing="0" w:line="360" w:lineRule="auto"/>
        <w:ind w:left="792"/>
        <w:jc w:val="both"/>
        <w:rPr>
          <w:color w:val="333333"/>
          <w:sz w:val="28"/>
          <w:szCs w:val="28"/>
        </w:rPr>
      </w:pPr>
    </w:p>
    <w:p w14:paraId="03E0408E" w14:textId="77777777" w:rsidR="00AE0E76" w:rsidRDefault="00AE0E76" w:rsidP="006B127E">
      <w:pPr>
        <w:pStyle w:val="a9"/>
        <w:spacing w:before="75" w:beforeAutospacing="0" w:after="75" w:afterAutospacing="0" w:line="360" w:lineRule="auto"/>
        <w:ind w:left="792"/>
        <w:jc w:val="both"/>
        <w:rPr>
          <w:color w:val="333333"/>
          <w:sz w:val="28"/>
          <w:szCs w:val="28"/>
        </w:rPr>
      </w:pPr>
    </w:p>
    <w:p w14:paraId="4D193631" w14:textId="77777777" w:rsidR="00AE0E76" w:rsidRDefault="00AE0E76" w:rsidP="006B127E">
      <w:pPr>
        <w:pStyle w:val="a9"/>
        <w:spacing w:before="75" w:beforeAutospacing="0" w:after="75" w:afterAutospacing="0" w:line="360" w:lineRule="auto"/>
        <w:ind w:left="792"/>
        <w:jc w:val="both"/>
        <w:rPr>
          <w:color w:val="333333"/>
          <w:sz w:val="28"/>
          <w:szCs w:val="28"/>
        </w:rPr>
      </w:pPr>
    </w:p>
    <w:p w14:paraId="5B40CEE4" w14:textId="77777777" w:rsidR="00B52136" w:rsidRDefault="00B52136" w:rsidP="006B127E">
      <w:pPr>
        <w:spacing w:after="160" w:line="360" w:lineRule="auto"/>
        <w:rPr>
          <w:b/>
          <w:sz w:val="28"/>
          <w:szCs w:val="28"/>
        </w:rPr>
      </w:pPr>
      <w:r w:rsidRPr="000906BF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0906BF">
        <w:rPr>
          <w:b/>
          <w:sz w:val="28"/>
          <w:szCs w:val="28"/>
        </w:rPr>
        <w:t>:</w:t>
      </w:r>
    </w:p>
    <w:p w14:paraId="604DD98B" w14:textId="77777777" w:rsidR="00461036" w:rsidRPr="00461036" w:rsidRDefault="00B52136" w:rsidP="006B127E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B52136">
        <w:rPr>
          <w:b/>
          <w:sz w:val="28"/>
          <w:szCs w:val="28"/>
          <w:shd w:val="clear" w:color="auto" w:fill="FFFFFF"/>
        </w:rPr>
        <w:t>Охарактеризуйте состав преступления, предусмотренный ст. 322.2 УК РФ (фиктивная регистрация гражданина РФ по месту пребывания или по месту жительства в жилом помещении в Российской Федерации или фиктивная регистрация иностранного гражданина или лица без гражданства по месту жительства в жилом помещении в Российской Федерации)</w:t>
      </w:r>
      <w:r w:rsidR="00461036" w:rsidRPr="00461036">
        <w:rPr>
          <w:b/>
          <w:sz w:val="28"/>
          <w:szCs w:val="28"/>
          <w:shd w:val="clear" w:color="auto" w:fill="FFFFFF"/>
        </w:rPr>
        <w:t xml:space="preserve"> по следующему плану:</w:t>
      </w:r>
    </w:p>
    <w:p w14:paraId="259F85BC" w14:textId="77777777" w:rsidR="00461036" w:rsidRDefault="00461036" w:rsidP="006B127E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180065E7" w14:textId="64094A77" w:rsidR="00461036" w:rsidRPr="001B2CAD" w:rsidRDefault="00461036" w:rsidP="001D022C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1B2CAD">
        <w:rPr>
          <w:i/>
          <w:sz w:val="28"/>
          <w:szCs w:val="28"/>
          <w:shd w:val="clear" w:color="auto" w:fill="FFFFFF"/>
        </w:rPr>
        <w:t>- объект,</w:t>
      </w:r>
    </w:p>
    <w:p w14:paraId="7F43ED95" w14:textId="537AACDE" w:rsidR="00461036" w:rsidRPr="001B2CAD" w:rsidRDefault="00461036" w:rsidP="001D022C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1B2CAD">
        <w:rPr>
          <w:i/>
          <w:sz w:val="28"/>
          <w:szCs w:val="28"/>
          <w:shd w:val="clear" w:color="auto" w:fill="FFFFFF"/>
        </w:rPr>
        <w:t>- объективная сторона,</w:t>
      </w:r>
    </w:p>
    <w:p w14:paraId="1CAF10DE" w14:textId="2446A13C" w:rsidR="00461036" w:rsidRPr="001B2CAD" w:rsidRDefault="00461036" w:rsidP="001D022C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1B2CAD">
        <w:rPr>
          <w:i/>
          <w:sz w:val="28"/>
          <w:szCs w:val="28"/>
          <w:shd w:val="clear" w:color="auto" w:fill="FFFFFF"/>
        </w:rPr>
        <w:t>- субъект,</w:t>
      </w:r>
    </w:p>
    <w:p w14:paraId="035F33B6" w14:textId="44A43371" w:rsidR="00461036" w:rsidRPr="001B2CAD" w:rsidRDefault="00461036" w:rsidP="001D022C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1B2CAD">
        <w:rPr>
          <w:i/>
          <w:sz w:val="28"/>
          <w:szCs w:val="28"/>
          <w:shd w:val="clear" w:color="auto" w:fill="FFFFFF"/>
        </w:rPr>
        <w:t>- субъективная сторона,</w:t>
      </w:r>
    </w:p>
    <w:p w14:paraId="764F8F21" w14:textId="140CDB21" w:rsidR="00461036" w:rsidRDefault="00461036" w:rsidP="006B127E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1B2CAD">
        <w:rPr>
          <w:i/>
          <w:sz w:val="28"/>
          <w:szCs w:val="28"/>
          <w:shd w:val="clear" w:color="auto" w:fill="FFFFFF"/>
        </w:rPr>
        <w:t xml:space="preserve">- санкция и категория. </w:t>
      </w:r>
    </w:p>
    <w:p w14:paraId="2B05C759" w14:textId="77777777" w:rsidR="00BE750B" w:rsidRDefault="00BE750B" w:rsidP="006B127E">
      <w:pPr>
        <w:spacing w:line="360" w:lineRule="auto"/>
        <w:rPr>
          <w:shd w:val="clear" w:color="auto" w:fill="FFFFFF"/>
        </w:rPr>
      </w:pPr>
    </w:p>
    <w:p w14:paraId="12042145" w14:textId="225FC234" w:rsidR="00BE750B" w:rsidRDefault="00BE750B" w:rsidP="006B127E">
      <w:pPr>
        <w:pStyle w:val="main"/>
        <w:spacing w:line="360" w:lineRule="auto"/>
      </w:pPr>
      <w:r>
        <w:rPr>
          <w:b/>
        </w:rPr>
        <w:t>Общий о</w:t>
      </w:r>
      <w:r w:rsidRPr="008268E7">
        <w:rPr>
          <w:b/>
        </w:rPr>
        <w:t>бъект преступления</w:t>
      </w:r>
      <w:r w:rsidRPr="007E5095">
        <w:rPr>
          <w:b/>
        </w:rPr>
        <w:t xml:space="preserve"> </w:t>
      </w:r>
      <w:r w:rsidRPr="007E5095">
        <w:t>–</w:t>
      </w:r>
      <w:r w:rsidR="00E55201">
        <w:t xml:space="preserve"> Права и обязанности перед другими гражданами</w:t>
      </w:r>
      <w:r w:rsidRPr="00BE750B">
        <w:t xml:space="preserve">, государством и обществом </w:t>
      </w:r>
    </w:p>
    <w:p w14:paraId="771C6A8F" w14:textId="6C4201F2" w:rsidR="00BE750B" w:rsidRDefault="00BE750B" w:rsidP="006B127E">
      <w:pPr>
        <w:spacing w:after="160" w:line="360" w:lineRule="auto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Непосредственный о</w:t>
      </w:r>
      <w:r w:rsidR="008268E7" w:rsidRPr="008268E7">
        <w:rPr>
          <w:b/>
          <w:sz w:val="28"/>
          <w:szCs w:val="28"/>
          <w:shd w:val="clear" w:color="auto" w:fill="FFFFFF"/>
        </w:rPr>
        <w:t>бъект преступления</w:t>
      </w:r>
      <w:r w:rsidR="008268E7" w:rsidRPr="007E5095">
        <w:rPr>
          <w:b/>
          <w:sz w:val="28"/>
          <w:szCs w:val="28"/>
          <w:shd w:val="clear" w:color="auto" w:fill="FFFFFF"/>
        </w:rPr>
        <w:t xml:space="preserve"> </w:t>
      </w:r>
      <w:r w:rsidR="007E5095" w:rsidRPr="007E5095">
        <w:rPr>
          <w:sz w:val="28"/>
          <w:szCs w:val="28"/>
          <w:shd w:val="clear" w:color="auto" w:fill="FFFFFF"/>
        </w:rPr>
        <w:t>–</w:t>
      </w:r>
      <w:r w:rsidR="008268E7" w:rsidRPr="007E5095">
        <w:rPr>
          <w:sz w:val="28"/>
          <w:szCs w:val="28"/>
          <w:shd w:val="clear" w:color="auto" w:fill="FFFFFF"/>
        </w:rPr>
        <w:t xml:space="preserve"> </w:t>
      </w:r>
      <w:r w:rsidR="00E55201">
        <w:rPr>
          <w:sz w:val="28"/>
          <w:szCs w:val="28"/>
          <w:shd w:val="clear" w:color="auto" w:fill="FFFFFF"/>
        </w:rPr>
        <w:t>П</w:t>
      </w:r>
      <w:r w:rsidR="00FE4B30">
        <w:rPr>
          <w:sz w:val="28"/>
          <w:szCs w:val="28"/>
          <w:shd w:val="clear" w:color="auto" w:fill="FFFFFF"/>
        </w:rPr>
        <w:t>орядок регистрации и снятия граждан Российской Федерации с регистрационного учета по месту пребывания и по месту жительства в пределах Российской Федерации</w:t>
      </w:r>
    </w:p>
    <w:p w14:paraId="26DCCA21" w14:textId="77777777" w:rsidR="00BE750B" w:rsidRDefault="00BE750B" w:rsidP="006B127E">
      <w:pPr>
        <w:pStyle w:val="main"/>
        <w:spacing w:line="360" w:lineRule="auto"/>
      </w:pPr>
      <w:r w:rsidRPr="00BE750B">
        <w:rPr>
          <w:b/>
          <w:bCs/>
        </w:rPr>
        <w:t>Родовой объект</w:t>
      </w:r>
      <w:r>
        <w:t xml:space="preserve"> – Государственная власть </w:t>
      </w:r>
    </w:p>
    <w:p w14:paraId="6BD2CC23" w14:textId="6BAEAAD6" w:rsidR="00BE750B" w:rsidRPr="007E5095" w:rsidRDefault="00BE750B" w:rsidP="006B127E">
      <w:pPr>
        <w:pStyle w:val="main"/>
        <w:spacing w:line="360" w:lineRule="auto"/>
      </w:pPr>
      <w:r w:rsidRPr="00BE750B">
        <w:rPr>
          <w:b/>
          <w:bCs/>
        </w:rPr>
        <w:t>Видовой объект</w:t>
      </w:r>
      <w:r>
        <w:t xml:space="preserve"> – Порядок управления</w:t>
      </w:r>
    </w:p>
    <w:p w14:paraId="6ED68F22" w14:textId="10B3B623" w:rsidR="00E55201" w:rsidRDefault="007E5095" w:rsidP="006B127E">
      <w:pPr>
        <w:pStyle w:val="main"/>
        <w:spacing w:line="360" w:lineRule="auto"/>
      </w:pPr>
      <w:r w:rsidRPr="007E5095">
        <w:rPr>
          <w:b/>
        </w:rPr>
        <w:t>Объективная сторона</w:t>
      </w:r>
      <w:r w:rsidRPr="007E5095">
        <w:t xml:space="preserve"> </w:t>
      </w:r>
      <w:r w:rsidR="00E55201">
        <w:t>- Х</w:t>
      </w:r>
      <w:r w:rsidRPr="007E5095">
        <w:t>арактеризуется</w:t>
      </w:r>
      <w:r w:rsidR="00E55201" w:rsidRPr="00E55201">
        <w:t xml:space="preserve"> </w:t>
      </w:r>
      <w:r w:rsidR="00E55201">
        <w:t>ф</w:t>
      </w:r>
      <w:r w:rsidR="00E55201">
        <w:t>иктивн</w:t>
      </w:r>
      <w:r w:rsidR="00E55201">
        <w:t>ой</w:t>
      </w:r>
      <w:r w:rsidR="00E55201">
        <w:t xml:space="preserve"> регистраци</w:t>
      </w:r>
      <w:r w:rsidR="00E55201">
        <w:t>ей</w:t>
      </w:r>
      <w:r w:rsidR="00E55201">
        <w:t xml:space="preserve"> гражданина Российской Федерации по месту пребывания или по месту жительства в жилом помещении в Российской Федерации, а равно фиктивная регистрация иностранного гражданина или лица без гражданства по месту жительства в жилом помещении в Российской Федерации.</w:t>
      </w:r>
    </w:p>
    <w:p w14:paraId="672F4B19" w14:textId="084BCAA4" w:rsidR="00272481" w:rsidRPr="00272481" w:rsidRDefault="00272481" w:rsidP="006B127E">
      <w:pPr>
        <w:pStyle w:val="main"/>
        <w:spacing w:line="360" w:lineRule="auto"/>
      </w:pPr>
      <w:r>
        <w:lastRenderedPageBreak/>
        <w:t xml:space="preserve">Состав преступления является </w:t>
      </w:r>
      <w:r w:rsidRPr="00272481">
        <w:rPr>
          <w:b/>
          <w:bCs/>
        </w:rPr>
        <w:t>формальным</w:t>
      </w:r>
      <w:r w:rsidRPr="00272481">
        <w:t xml:space="preserve">, </w:t>
      </w:r>
      <w:r>
        <w:t>так как ф</w:t>
      </w:r>
      <w:r w:rsidRPr="00272481">
        <w:t>ормальными признаются составы, в которых для наличия оконченного преступления требуется лишь совершение деяния, указанного в законе, вне зависимости от наступления тех или иных последствий, которые могут быть вызваны этим деянием.</w:t>
      </w:r>
    </w:p>
    <w:p w14:paraId="0CC9C68B" w14:textId="7972D5AA" w:rsidR="00272481" w:rsidRPr="00272481" w:rsidRDefault="00272481" w:rsidP="006B127E">
      <w:pPr>
        <w:pStyle w:val="main"/>
        <w:spacing w:line="360" w:lineRule="auto"/>
        <w:rPr>
          <w:color w:val="FFFFFF" w:themeColor="background1"/>
        </w:rPr>
      </w:pPr>
      <w:r w:rsidRPr="007E5095">
        <w:rPr>
          <w:b/>
        </w:rPr>
        <w:t>Субъект преступления</w:t>
      </w:r>
      <w:r w:rsidRPr="007E5095">
        <w:t xml:space="preserve"> — </w:t>
      </w:r>
      <w:r>
        <w:t>лицо, достигшее возраста 16 лет</w:t>
      </w:r>
      <w:r w:rsidR="00F863E1" w:rsidRPr="00F863E1">
        <w:t xml:space="preserve">, </w:t>
      </w:r>
      <w:r w:rsidR="00F863E1">
        <w:t>являющееся с</w:t>
      </w:r>
      <w:r w:rsidR="00F863E1" w:rsidRPr="00F863E1">
        <w:t>обственник</w:t>
      </w:r>
      <w:r w:rsidR="00F863E1">
        <w:t>ом</w:t>
      </w:r>
      <w:r w:rsidR="00F863E1" w:rsidRPr="00F863E1">
        <w:t xml:space="preserve"> или нанимател</w:t>
      </w:r>
      <w:r w:rsidR="00F863E1">
        <w:t>ем</w:t>
      </w:r>
      <w:r w:rsidR="00F863E1" w:rsidRPr="00F863E1">
        <w:t xml:space="preserve"> соответствующего жилого помещения, уполномоченн</w:t>
      </w:r>
      <w:r w:rsidR="00F863E1">
        <w:t>ым</w:t>
      </w:r>
      <w:r w:rsidR="00F863E1" w:rsidRPr="00F863E1">
        <w:t xml:space="preserve"> ими лицо, руководител</w:t>
      </w:r>
      <w:r w:rsidR="00F863E1">
        <w:t>ем</w:t>
      </w:r>
      <w:r w:rsidR="00F863E1" w:rsidRPr="00F863E1">
        <w:t xml:space="preserve"> или ин</w:t>
      </w:r>
      <w:r w:rsidR="00F863E1">
        <w:t>ым</w:t>
      </w:r>
      <w:r w:rsidR="00F863E1" w:rsidRPr="00F863E1">
        <w:t xml:space="preserve"> уполномоченны</w:t>
      </w:r>
      <w:r w:rsidR="00F863E1">
        <w:t>м</w:t>
      </w:r>
      <w:r w:rsidR="00F863E1" w:rsidRPr="00F863E1">
        <w:t xml:space="preserve"> работник</w:t>
      </w:r>
      <w:r w:rsidR="00F863E1">
        <w:t>ом</w:t>
      </w:r>
      <w:r w:rsidR="00F863E1" w:rsidRPr="00F863E1">
        <w:t xml:space="preserve"> (член</w:t>
      </w:r>
      <w:r w:rsidR="00F863E1">
        <w:t>ом</w:t>
      </w:r>
      <w:r w:rsidR="00F863E1" w:rsidRPr="00F863E1">
        <w:t>) организации, в которой иностранный гражданин или лицо без гражданства в установленном порядке не осуществляют трудовую или иную не запрещенную законодательством Российской Федерации деятельность, либо ин</w:t>
      </w:r>
      <w:r w:rsidR="00F863E1">
        <w:t>ым</w:t>
      </w:r>
      <w:r w:rsidR="00F863E1" w:rsidRPr="00F863E1">
        <w:t xml:space="preserve"> лиц</w:t>
      </w:r>
      <w:r w:rsidR="00F863E1">
        <w:t>ом</w:t>
      </w:r>
      <w:r w:rsidR="00F863E1" w:rsidRPr="00F863E1">
        <w:t>, действующи</w:t>
      </w:r>
      <w:r w:rsidR="00F863E1">
        <w:t>м</w:t>
      </w:r>
      <w:r w:rsidR="00F863E1" w:rsidRPr="00F863E1">
        <w:t xml:space="preserve"> от их имени.</w:t>
      </w:r>
    </w:p>
    <w:p w14:paraId="64974435" w14:textId="0DE7BD40" w:rsidR="00272481" w:rsidRPr="00DD1A6F" w:rsidRDefault="007E5095" w:rsidP="006B127E">
      <w:pPr>
        <w:pStyle w:val="main"/>
        <w:spacing w:line="360" w:lineRule="auto"/>
      </w:pPr>
      <w:r w:rsidRPr="007E5095">
        <w:rPr>
          <w:b/>
        </w:rPr>
        <w:t>Субъективная сторона</w:t>
      </w:r>
      <w:r w:rsidRPr="007E5095">
        <w:t xml:space="preserve"> </w:t>
      </w:r>
      <w:r w:rsidR="00272481">
        <w:t xml:space="preserve">- </w:t>
      </w:r>
      <w:r w:rsidRPr="00272481">
        <w:t>характеризуется виной в виде прямого умысла.</w:t>
      </w:r>
      <w:r w:rsidR="00272481" w:rsidRPr="00272481">
        <w:t xml:space="preserve"> Мотив или цель, не закреплены в качестве признаков данного преступления.</w:t>
      </w:r>
      <w:r w:rsidR="00272481" w:rsidRPr="00DD1A6F">
        <w:t xml:space="preserve"> </w:t>
      </w:r>
    </w:p>
    <w:p w14:paraId="15206AAC" w14:textId="77777777" w:rsidR="007E5095" w:rsidRPr="00331F67" w:rsidRDefault="00331F67" w:rsidP="006B127E">
      <w:pPr>
        <w:pStyle w:val="a9"/>
        <w:spacing w:before="75" w:beforeAutospacing="0" w:after="75" w:afterAutospacing="0" w:line="360" w:lineRule="auto"/>
        <w:jc w:val="both"/>
        <w:rPr>
          <w:b/>
          <w:sz w:val="28"/>
          <w:szCs w:val="28"/>
          <w:shd w:val="clear" w:color="auto" w:fill="FFFFFF"/>
        </w:rPr>
      </w:pPr>
      <w:r w:rsidRPr="00331F67">
        <w:rPr>
          <w:b/>
          <w:sz w:val="28"/>
          <w:szCs w:val="28"/>
          <w:shd w:val="clear" w:color="auto" w:fill="FFFFFF"/>
        </w:rPr>
        <w:t>Санкция:</w:t>
      </w:r>
    </w:p>
    <w:p w14:paraId="17A9166A" w14:textId="457BC84E" w:rsidR="00706E9D" w:rsidRDefault="00331F67" w:rsidP="006B127E">
      <w:pPr>
        <w:pStyle w:val="a9"/>
        <w:spacing w:before="75" w:beforeAutospacing="0" w:after="75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Pr="00331F67">
        <w:rPr>
          <w:sz w:val="28"/>
          <w:szCs w:val="28"/>
          <w:shd w:val="clear" w:color="auto" w:fill="FFFFFF"/>
        </w:rPr>
        <w:t>аказываются штрафом в размере от ста тысяч до пятисот тысяч рублей или в размере заработной платы или иного дохода осужденного за период до трех лет,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такового.</w:t>
      </w:r>
    </w:p>
    <w:p w14:paraId="6A0C21B8" w14:textId="387A3C5B" w:rsidR="00911431" w:rsidRPr="00F95376" w:rsidRDefault="00911431" w:rsidP="006B127E">
      <w:pPr>
        <w:pStyle w:val="a9"/>
        <w:spacing w:before="75" w:beforeAutospacing="0" w:after="75" w:afterAutospacing="0" w:line="360" w:lineRule="auto"/>
        <w:jc w:val="both"/>
        <w:rPr>
          <w:b/>
          <w:sz w:val="28"/>
          <w:szCs w:val="28"/>
        </w:rPr>
      </w:pPr>
      <w:r w:rsidRPr="00F95376">
        <w:rPr>
          <w:b/>
          <w:sz w:val="28"/>
          <w:szCs w:val="28"/>
        </w:rPr>
        <w:t>Примечание:</w:t>
      </w:r>
    </w:p>
    <w:p w14:paraId="6E7679CA" w14:textId="38C02164" w:rsidR="00911431" w:rsidRPr="007F18A0" w:rsidRDefault="00911431" w:rsidP="006B127E">
      <w:pPr>
        <w:pStyle w:val="a9"/>
        <w:spacing w:before="75" w:beforeAutospacing="0" w:after="75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F95376">
        <w:rPr>
          <w:sz w:val="28"/>
          <w:szCs w:val="28"/>
          <w:shd w:val="clear" w:color="auto" w:fill="FFFFFF"/>
        </w:rPr>
        <w:t xml:space="preserve">Лицо, совершившее преступление, предусмотренное настоящей статьей, освобождается от уголовной ответственности, если оно способствовало раскрытию этого преступления </w:t>
      </w:r>
      <w:r w:rsidR="007F18A0" w:rsidRPr="00F95376">
        <w:rPr>
          <w:sz w:val="28"/>
          <w:szCs w:val="28"/>
          <w:shd w:val="clear" w:color="auto" w:fill="FFFFFF"/>
        </w:rPr>
        <w:t>и,</w:t>
      </w:r>
      <w:r w:rsidRPr="00F95376">
        <w:rPr>
          <w:sz w:val="28"/>
          <w:szCs w:val="28"/>
          <w:shd w:val="clear" w:color="auto" w:fill="FFFFFF"/>
        </w:rPr>
        <w:t xml:space="preserve"> если в его действиях не содержится иного состава </w:t>
      </w:r>
      <w:r w:rsidR="00B618AD" w:rsidRPr="00F95376">
        <w:rPr>
          <w:sz w:val="28"/>
          <w:szCs w:val="28"/>
          <w:shd w:val="clear" w:color="auto" w:fill="FFFFFF"/>
        </w:rPr>
        <w:t>преступления.</w:t>
      </w:r>
      <w:r w:rsidR="00B618AD" w:rsidRPr="007F18A0">
        <w:rPr>
          <w:sz w:val="28"/>
          <w:szCs w:val="28"/>
          <w:shd w:val="clear" w:color="auto" w:fill="FFFFFF"/>
        </w:rPr>
        <w:t xml:space="preserve"> </w:t>
      </w:r>
    </w:p>
    <w:p w14:paraId="2FFD4864" w14:textId="77777777" w:rsidR="001D022C" w:rsidRDefault="001D022C" w:rsidP="006B127E">
      <w:pPr>
        <w:pStyle w:val="a9"/>
        <w:spacing w:before="75" w:beforeAutospacing="0" w:after="75" w:afterAutospacing="0" w:line="360" w:lineRule="auto"/>
        <w:jc w:val="both"/>
        <w:rPr>
          <w:b/>
          <w:sz w:val="28"/>
          <w:szCs w:val="28"/>
          <w:shd w:val="clear" w:color="auto" w:fill="FFFFFF"/>
        </w:rPr>
      </w:pPr>
    </w:p>
    <w:p w14:paraId="522B3471" w14:textId="39EC0EB7" w:rsidR="00E250B8" w:rsidRPr="00706E9D" w:rsidRDefault="00706E9D" w:rsidP="006B127E">
      <w:pPr>
        <w:pStyle w:val="a9"/>
        <w:spacing w:before="75" w:beforeAutospacing="0" w:after="75" w:afterAutospacing="0" w:line="360" w:lineRule="auto"/>
        <w:jc w:val="both"/>
        <w:rPr>
          <w:b/>
          <w:sz w:val="28"/>
          <w:szCs w:val="28"/>
          <w:shd w:val="clear" w:color="auto" w:fill="FFFFFF"/>
        </w:rPr>
      </w:pPr>
      <w:r w:rsidRPr="00706E9D">
        <w:rPr>
          <w:b/>
          <w:sz w:val="28"/>
          <w:szCs w:val="28"/>
          <w:shd w:val="clear" w:color="auto" w:fill="FFFFFF"/>
        </w:rPr>
        <w:lastRenderedPageBreak/>
        <w:t>Категория:</w:t>
      </w:r>
    </w:p>
    <w:p w14:paraId="5E87A8D8" w14:textId="76EE8C56" w:rsidR="007E5095" w:rsidRPr="00911431" w:rsidRDefault="002A50B7" w:rsidP="006B127E">
      <w:pPr>
        <w:spacing w:after="160" w:line="360" w:lineRule="auto"/>
        <w:rPr>
          <w:sz w:val="28"/>
          <w:szCs w:val="28"/>
          <w:shd w:val="clear" w:color="auto" w:fill="FFFFFF"/>
        </w:rPr>
      </w:pPr>
      <w:r w:rsidRPr="002A50B7">
        <w:rPr>
          <w:sz w:val="28"/>
          <w:szCs w:val="28"/>
          <w:shd w:val="clear" w:color="auto" w:fill="FFFFFF"/>
        </w:rPr>
        <w:t>Преступление, предусмотренное статьей 322.2 Уголовного кодекса РФ, относится к категории преступлений небольшой тяжести,</w:t>
      </w:r>
      <w:r>
        <w:rPr>
          <w:sz w:val="28"/>
          <w:szCs w:val="28"/>
          <w:shd w:val="clear" w:color="auto" w:fill="FFFFFF"/>
        </w:rPr>
        <w:t xml:space="preserve"> так как</w:t>
      </w:r>
      <w:r w:rsidRPr="002A50B7">
        <w:rPr>
          <w:sz w:val="28"/>
          <w:szCs w:val="28"/>
          <w:shd w:val="clear" w:color="auto" w:fill="FFFFFF"/>
        </w:rPr>
        <w:t xml:space="preserve"> санкция статьи предусматривает, в</w:t>
      </w:r>
      <w:r w:rsidRPr="00751D50">
        <w:rPr>
          <w:sz w:val="28"/>
          <w:szCs w:val="28"/>
          <w:shd w:val="clear" w:color="auto" w:fill="FFFFFF"/>
        </w:rPr>
        <w:t xml:space="preserve"> том числе, наказание до 3 лет лишения </w:t>
      </w:r>
      <w:r w:rsidR="007F18A0" w:rsidRPr="00751D50">
        <w:rPr>
          <w:sz w:val="28"/>
          <w:szCs w:val="28"/>
          <w:shd w:val="clear" w:color="auto" w:fill="FFFFFF"/>
        </w:rPr>
        <w:t>свободы.</w:t>
      </w:r>
      <w:r w:rsidR="007F18A0" w:rsidRPr="00911431">
        <w:rPr>
          <w:sz w:val="28"/>
          <w:szCs w:val="28"/>
          <w:shd w:val="clear" w:color="auto" w:fill="FFFFFF"/>
        </w:rPr>
        <w:t xml:space="preserve"> [</w:t>
      </w:r>
      <w:r w:rsidR="001D022C">
        <w:rPr>
          <w:sz w:val="28"/>
          <w:szCs w:val="28"/>
          <w:shd w:val="clear" w:color="auto" w:fill="FFFFFF"/>
          <w:lang w:val="en-US"/>
        </w:rPr>
        <w:t>3</w:t>
      </w:r>
      <w:r w:rsidR="00911431" w:rsidRPr="00911431">
        <w:rPr>
          <w:sz w:val="28"/>
          <w:szCs w:val="28"/>
          <w:shd w:val="clear" w:color="auto" w:fill="FFFFFF"/>
        </w:rPr>
        <w:t>]</w:t>
      </w:r>
    </w:p>
    <w:p w14:paraId="15653F7D" w14:textId="77777777" w:rsidR="00AE5B57" w:rsidRPr="00B52136" w:rsidRDefault="00AE5B57" w:rsidP="006B127E">
      <w:pPr>
        <w:spacing w:after="160" w:line="360" w:lineRule="auto"/>
        <w:rPr>
          <w:color w:val="333333"/>
          <w:sz w:val="27"/>
          <w:szCs w:val="27"/>
        </w:rPr>
      </w:pPr>
    </w:p>
    <w:p w14:paraId="684149CB" w14:textId="77777777" w:rsidR="00ED48BF" w:rsidRPr="00437238" w:rsidRDefault="00ED48BF" w:rsidP="006B127E">
      <w:pPr>
        <w:spacing w:after="160" w:line="360" w:lineRule="auto"/>
        <w:rPr>
          <w:bCs/>
          <w:color w:val="333333"/>
          <w:sz w:val="28"/>
          <w:szCs w:val="28"/>
        </w:rPr>
      </w:pPr>
    </w:p>
    <w:p w14:paraId="2BB8D11B" w14:textId="77777777" w:rsidR="00707008" w:rsidRPr="00EA26A1" w:rsidRDefault="00707008" w:rsidP="006B127E">
      <w:pPr>
        <w:spacing w:after="160" w:line="360" w:lineRule="auto"/>
        <w:rPr>
          <w:color w:val="333333"/>
          <w:sz w:val="28"/>
          <w:szCs w:val="28"/>
        </w:rPr>
      </w:pPr>
    </w:p>
    <w:p w14:paraId="6C3AC2E9" w14:textId="77777777" w:rsidR="00465757" w:rsidRPr="00465757" w:rsidRDefault="00465757" w:rsidP="006B127E">
      <w:pPr>
        <w:spacing w:after="160" w:line="360" w:lineRule="auto"/>
        <w:rPr>
          <w:b/>
          <w:color w:val="333333"/>
          <w:sz w:val="28"/>
          <w:szCs w:val="28"/>
        </w:rPr>
      </w:pPr>
    </w:p>
    <w:p w14:paraId="25545723" w14:textId="77777777" w:rsidR="006270AD" w:rsidRPr="00CC6BC4" w:rsidRDefault="006270AD" w:rsidP="006B127E">
      <w:pPr>
        <w:spacing w:after="160" w:line="360" w:lineRule="auto"/>
        <w:rPr>
          <w:color w:val="333333"/>
          <w:sz w:val="27"/>
          <w:szCs w:val="27"/>
        </w:rPr>
      </w:pPr>
      <w:r w:rsidRPr="00CC6BC4">
        <w:rPr>
          <w:color w:val="333333"/>
          <w:sz w:val="27"/>
          <w:szCs w:val="27"/>
        </w:rPr>
        <w:br/>
      </w:r>
    </w:p>
    <w:p w14:paraId="2F9FA22C" w14:textId="77777777" w:rsidR="006270AD" w:rsidRPr="006270AD" w:rsidRDefault="006270AD" w:rsidP="006B127E">
      <w:pPr>
        <w:spacing w:after="160" w:line="360" w:lineRule="auto"/>
        <w:rPr>
          <w:sz w:val="28"/>
          <w:szCs w:val="28"/>
        </w:rPr>
      </w:pPr>
    </w:p>
    <w:p w14:paraId="1A1D3E44" w14:textId="77777777" w:rsidR="006270AD" w:rsidRPr="006270AD" w:rsidRDefault="006270AD" w:rsidP="006B127E">
      <w:pPr>
        <w:spacing w:after="160" w:line="360" w:lineRule="auto"/>
        <w:rPr>
          <w:sz w:val="28"/>
          <w:szCs w:val="28"/>
        </w:rPr>
      </w:pPr>
    </w:p>
    <w:p w14:paraId="6EEA66BB" w14:textId="77777777" w:rsidR="006133A5" w:rsidRPr="006133A5" w:rsidRDefault="006133A5" w:rsidP="006B127E">
      <w:pPr>
        <w:pStyle w:val="a8"/>
        <w:spacing w:after="160" w:line="360" w:lineRule="auto"/>
        <w:rPr>
          <w:sz w:val="28"/>
          <w:szCs w:val="28"/>
        </w:rPr>
      </w:pPr>
    </w:p>
    <w:p w14:paraId="3173FE55" w14:textId="77777777" w:rsidR="004D7149" w:rsidRPr="004D7149" w:rsidRDefault="004D7149" w:rsidP="006B127E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9F0DA05" w14:textId="77777777" w:rsidR="002B6FD8" w:rsidRPr="002B6FD8" w:rsidRDefault="002B6FD8" w:rsidP="006B127E">
      <w:pPr>
        <w:pStyle w:val="a9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37E8D52C" w14:textId="77777777" w:rsidR="008A5A5D" w:rsidRDefault="008A5A5D" w:rsidP="006B127E">
      <w:pPr>
        <w:pStyle w:val="a8"/>
        <w:spacing w:after="160" w:line="360" w:lineRule="auto"/>
      </w:pPr>
    </w:p>
    <w:p w14:paraId="7A46CD47" w14:textId="77777777" w:rsidR="008A5A5D" w:rsidRDefault="008A5A5D" w:rsidP="006B127E">
      <w:pPr>
        <w:pStyle w:val="a8"/>
        <w:spacing w:after="160" w:line="360" w:lineRule="auto"/>
      </w:pPr>
    </w:p>
    <w:p w14:paraId="093E03E6" w14:textId="77777777" w:rsidR="00314764" w:rsidRPr="00C171D4" w:rsidRDefault="00314764" w:rsidP="006B127E">
      <w:pPr>
        <w:pStyle w:val="a8"/>
        <w:spacing w:after="160" w:line="360" w:lineRule="auto"/>
        <w:rPr>
          <w:sz w:val="28"/>
          <w:szCs w:val="28"/>
        </w:rPr>
      </w:pPr>
      <w:r w:rsidRPr="00C171D4">
        <w:rPr>
          <w:sz w:val="28"/>
          <w:szCs w:val="28"/>
        </w:rPr>
        <w:br w:type="page"/>
      </w:r>
    </w:p>
    <w:p w14:paraId="2B283FA2" w14:textId="77777777" w:rsidR="00EE6FFF" w:rsidRPr="00D238AD" w:rsidRDefault="00EE6FFF" w:rsidP="006B127E">
      <w:pPr>
        <w:spacing w:line="360" w:lineRule="auto"/>
        <w:rPr>
          <w:b/>
          <w:sz w:val="28"/>
          <w:szCs w:val="28"/>
        </w:rPr>
      </w:pPr>
      <w:r w:rsidRPr="00D238AD">
        <w:rPr>
          <w:b/>
          <w:sz w:val="28"/>
          <w:szCs w:val="28"/>
        </w:rPr>
        <w:lastRenderedPageBreak/>
        <w:t xml:space="preserve">  Список используемых источников</w:t>
      </w:r>
    </w:p>
    <w:p w14:paraId="421E02B7" w14:textId="77777777" w:rsidR="00EE6FFF" w:rsidRPr="00D238AD" w:rsidRDefault="00EE6FFF" w:rsidP="006B127E">
      <w:pPr>
        <w:spacing w:line="360" w:lineRule="auto"/>
        <w:rPr>
          <w:b/>
          <w:sz w:val="28"/>
          <w:szCs w:val="28"/>
        </w:rPr>
      </w:pPr>
    </w:p>
    <w:p w14:paraId="11480916" w14:textId="4393EF70" w:rsidR="00532F25" w:rsidRPr="00532F25" w:rsidRDefault="00532F25" w:rsidP="006B127E">
      <w:pPr>
        <w:pStyle w:val="main"/>
        <w:numPr>
          <w:ilvl w:val="0"/>
          <w:numId w:val="14"/>
        </w:numPr>
        <w:spacing w:line="360" w:lineRule="auto"/>
      </w:pPr>
      <w:r w:rsidRPr="00532F25">
        <w:t xml:space="preserve">Уголовное право. Общая часть: Учебник. Издание второе переработанное и дополненное / Под ред. доктора юридических наук, профессора Л.В. </w:t>
      </w:r>
      <w:proofErr w:type="spellStart"/>
      <w:r w:rsidRPr="00532F25">
        <w:t>Иногамовой-Хегай</w:t>
      </w:r>
      <w:proofErr w:type="spellEnd"/>
      <w:r w:rsidRPr="00532F25">
        <w:t xml:space="preserve">, доктора юридических наук, профессора А.И. </w:t>
      </w:r>
      <w:proofErr w:type="spellStart"/>
      <w:r w:rsidRPr="00532F25">
        <w:t>Рарога</w:t>
      </w:r>
      <w:proofErr w:type="spellEnd"/>
      <w:r w:rsidRPr="00532F25">
        <w:t xml:space="preserve">, доктора юридических наук, профессора А.И. </w:t>
      </w:r>
      <w:proofErr w:type="spellStart"/>
      <w:r w:rsidRPr="00532F25">
        <w:t>Чучаева</w:t>
      </w:r>
      <w:proofErr w:type="spellEnd"/>
      <w:r w:rsidRPr="00532F25">
        <w:t>. — М.: Юридическая фирма «КОНТРАКТ»: ИНФРА-М, 2008. — 560 с.</w:t>
      </w:r>
    </w:p>
    <w:p w14:paraId="3EC69968" w14:textId="77777777" w:rsidR="0027505F" w:rsidRPr="00D238AD" w:rsidRDefault="0027505F" w:rsidP="006B127E">
      <w:pPr>
        <w:pStyle w:val="a8"/>
        <w:numPr>
          <w:ilvl w:val="0"/>
          <w:numId w:val="14"/>
        </w:numPr>
        <w:spacing w:after="160" w:line="360" w:lineRule="auto"/>
        <w:rPr>
          <w:b/>
          <w:sz w:val="28"/>
          <w:szCs w:val="28"/>
          <w:shd w:val="clear" w:color="auto" w:fill="FFFFFF"/>
        </w:rPr>
      </w:pPr>
      <w:r w:rsidRPr="00D238AD">
        <w:rPr>
          <w:sz w:val="28"/>
          <w:szCs w:val="28"/>
        </w:rPr>
        <w:t>А.И. Плотников - Уголовное право России. Общая часть: учебник для бакалавров /отв. ред. А.И. Плотников. – Оренбург: ООО ИПК «Университет», 2016. – 442 с.</w:t>
      </w:r>
    </w:p>
    <w:p w14:paraId="63F7F615" w14:textId="77777777" w:rsidR="00D93F91" w:rsidRPr="00D238AD" w:rsidRDefault="006133A5" w:rsidP="006B127E">
      <w:pPr>
        <w:pStyle w:val="a8"/>
        <w:numPr>
          <w:ilvl w:val="0"/>
          <w:numId w:val="14"/>
        </w:numPr>
        <w:spacing w:after="160" w:line="360" w:lineRule="auto"/>
        <w:rPr>
          <w:b/>
          <w:sz w:val="28"/>
          <w:szCs w:val="28"/>
          <w:shd w:val="clear" w:color="auto" w:fill="FFFFFF"/>
        </w:rPr>
      </w:pPr>
      <w:r w:rsidRPr="00D238AD">
        <w:rPr>
          <w:sz w:val="28"/>
          <w:szCs w:val="28"/>
        </w:rPr>
        <w:t>Уголовный кодекс Рос</w:t>
      </w:r>
      <w:r w:rsidR="00D93F91" w:rsidRPr="00D238AD">
        <w:rPr>
          <w:sz w:val="28"/>
          <w:szCs w:val="28"/>
        </w:rPr>
        <w:t>сийской Федерации</w:t>
      </w:r>
    </w:p>
    <w:p w14:paraId="3AA87286" w14:textId="77777777" w:rsidR="00D93F91" w:rsidRPr="00573735" w:rsidRDefault="00D93F91" w:rsidP="006B127E">
      <w:pPr>
        <w:pStyle w:val="a8"/>
        <w:spacing w:after="160" w:line="360" w:lineRule="auto"/>
        <w:ind w:left="360"/>
        <w:rPr>
          <w:sz w:val="28"/>
          <w:szCs w:val="28"/>
        </w:rPr>
      </w:pPr>
      <w:r w:rsidRPr="00573735">
        <w:rPr>
          <w:sz w:val="28"/>
          <w:szCs w:val="28"/>
        </w:rPr>
        <w:t>[</w:t>
      </w:r>
      <w:r w:rsidRPr="00D238AD">
        <w:rPr>
          <w:sz w:val="28"/>
          <w:szCs w:val="28"/>
        </w:rPr>
        <w:t>Электронный ресурс</w:t>
      </w:r>
      <w:r w:rsidRPr="00573735">
        <w:rPr>
          <w:sz w:val="28"/>
          <w:szCs w:val="28"/>
        </w:rPr>
        <w:t>]</w:t>
      </w:r>
    </w:p>
    <w:p w14:paraId="6B3E51EC" w14:textId="77777777" w:rsidR="006133A5" w:rsidRPr="00D238AD" w:rsidRDefault="00D93F91" w:rsidP="006B127E">
      <w:pPr>
        <w:pStyle w:val="a8"/>
        <w:spacing w:after="160" w:line="360" w:lineRule="auto"/>
        <w:ind w:left="360"/>
        <w:rPr>
          <w:b/>
          <w:sz w:val="28"/>
          <w:szCs w:val="28"/>
          <w:shd w:val="clear" w:color="auto" w:fill="FFFFFF"/>
        </w:rPr>
      </w:pPr>
      <w:r w:rsidRPr="00D238AD">
        <w:rPr>
          <w:sz w:val="28"/>
          <w:szCs w:val="28"/>
        </w:rPr>
        <w:t xml:space="preserve">Режим доступа: </w:t>
      </w:r>
      <w:hyperlink r:id="rId22" w:history="1">
        <w:r w:rsidRPr="00D238AD">
          <w:rPr>
            <w:rStyle w:val="ab"/>
            <w:sz w:val="28"/>
            <w:szCs w:val="28"/>
          </w:rPr>
          <w:t>http://pravo.gov.ru/proxy/ips/?docbody&amp;nd=102041891</w:t>
        </w:r>
      </w:hyperlink>
      <w:r w:rsidRPr="00D238AD">
        <w:rPr>
          <w:sz w:val="28"/>
          <w:szCs w:val="28"/>
        </w:rPr>
        <w:t xml:space="preserve">, свободный </w:t>
      </w:r>
    </w:p>
    <w:p w14:paraId="243AE197" w14:textId="77777777" w:rsidR="004C4251" w:rsidRPr="00D238AD" w:rsidRDefault="00585978" w:rsidP="006B127E">
      <w:pPr>
        <w:pStyle w:val="a8"/>
        <w:numPr>
          <w:ilvl w:val="0"/>
          <w:numId w:val="14"/>
        </w:numPr>
        <w:spacing w:after="160" w:line="360" w:lineRule="auto"/>
        <w:rPr>
          <w:sz w:val="28"/>
          <w:szCs w:val="28"/>
        </w:rPr>
      </w:pPr>
      <w:r w:rsidRPr="00D238AD">
        <w:rPr>
          <w:sz w:val="28"/>
          <w:szCs w:val="28"/>
        </w:rPr>
        <w:t>Преступления против порядка управления - Уголовное право. Особенная час</w:t>
      </w:r>
      <w:r w:rsidR="00AD5815" w:rsidRPr="00D238AD">
        <w:rPr>
          <w:sz w:val="28"/>
          <w:szCs w:val="28"/>
        </w:rPr>
        <w:t>ть (</w:t>
      </w:r>
      <w:proofErr w:type="spellStart"/>
      <w:r w:rsidR="00AD5815" w:rsidRPr="00D238AD">
        <w:rPr>
          <w:sz w:val="28"/>
          <w:szCs w:val="28"/>
        </w:rPr>
        <w:t>Чучаев</w:t>
      </w:r>
      <w:proofErr w:type="spellEnd"/>
      <w:r w:rsidR="00AD5815" w:rsidRPr="00D238AD">
        <w:rPr>
          <w:sz w:val="28"/>
          <w:szCs w:val="28"/>
        </w:rPr>
        <w:t xml:space="preserve"> А.И., 2019)</w:t>
      </w:r>
    </w:p>
    <w:p w14:paraId="01ED34C7" w14:textId="77777777" w:rsidR="004C4251" w:rsidRPr="00D238AD" w:rsidRDefault="00AD5815" w:rsidP="006B127E">
      <w:pPr>
        <w:pStyle w:val="a8"/>
        <w:spacing w:after="160" w:line="360" w:lineRule="auto"/>
        <w:ind w:left="360"/>
        <w:rPr>
          <w:sz w:val="28"/>
          <w:szCs w:val="28"/>
        </w:rPr>
      </w:pPr>
      <w:r w:rsidRPr="00D238AD">
        <w:rPr>
          <w:sz w:val="28"/>
          <w:szCs w:val="28"/>
        </w:rPr>
        <w:t xml:space="preserve">[Электронный ресурс] </w:t>
      </w:r>
    </w:p>
    <w:p w14:paraId="3D344427" w14:textId="6B3913FE" w:rsidR="00497FC7" w:rsidRPr="00497FC7" w:rsidRDefault="00AD5815" w:rsidP="00497FC7">
      <w:pPr>
        <w:pStyle w:val="a8"/>
        <w:spacing w:after="160" w:line="360" w:lineRule="auto"/>
        <w:ind w:left="360"/>
        <w:rPr>
          <w:sz w:val="28"/>
          <w:szCs w:val="28"/>
        </w:rPr>
      </w:pPr>
      <w:r w:rsidRPr="00D238AD">
        <w:rPr>
          <w:sz w:val="28"/>
          <w:szCs w:val="28"/>
        </w:rPr>
        <w:t xml:space="preserve">Режим доступа: </w:t>
      </w:r>
      <w:hyperlink r:id="rId23" w:history="1">
        <w:r w:rsidR="004C4251" w:rsidRPr="00D238AD">
          <w:rPr>
            <w:rStyle w:val="ab"/>
            <w:sz w:val="28"/>
            <w:szCs w:val="28"/>
          </w:rPr>
          <w:t>https://be5.biz/pravo/u032/18.html</w:t>
        </w:r>
      </w:hyperlink>
      <w:r w:rsidR="004C4251" w:rsidRPr="00D238AD">
        <w:rPr>
          <w:sz w:val="28"/>
          <w:szCs w:val="28"/>
        </w:rPr>
        <w:t>, свободный</w:t>
      </w:r>
    </w:p>
    <w:p w14:paraId="43ED07B6" w14:textId="70EE9800" w:rsidR="00497FC7" w:rsidRDefault="00497FC7" w:rsidP="00497FC7">
      <w:pPr>
        <w:pStyle w:val="a"/>
      </w:pPr>
      <w:r w:rsidRPr="00497FC7">
        <w:t xml:space="preserve">Постановление Пленума Верховного Суда РФ от 09.07.2019 N </w:t>
      </w:r>
      <w:proofErr w:type="gramStart"/>
      <w:r w:rsidRPr="00497FC7">
        <w:t>18  "</w:t>
      </w:r>
      <w:proofErr w:type="gramEnd"/>
      <w:r w:rsidRPr="00497FC7">
        <w:t>О судебной практике по делам о незаконном пересечении Государственной границы Российской Федерации и преступлениях, связанных с незаконной миграцией"</w:t>
      </w:r>
    </w:p>
    <w:p w14:paraId="3C785D70" w14:textId="4104D12C" w:rsidR="00497FC7" w:rsidRPr="00497FC7" w:rsidRDefault="00497FC7" w:rsidP="00497FC7">
      <w:pPr>
        <w:pStyle w:val="a"/>
        <w:numPr>
          <w:ilvl w:val="0"/>
          <w:numId w:val="0"/>
        </w:numPr>
      </w:pPr>
    </w:p>
    <w:sectPr w:rsidR="00497FC7" w:rsidRPr="00497FC7" w:rsidSect="00AA1FAB">
      <w:footerReference w:type="default" r:id="rId2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AE2E" w14:textId="77777777" w:rsidR="006C69FE" w:rsidRDefault="006C69FE" w:rsidP="001B2CAD">
      <w:r>
        <w:separator/>
      </w:r>
    </w:p>
  </w:endnote>
  <w:endnote w:type="continuationSeparator" w:id="0">
    <w:p w14:paraId="44E1FE95" w14:textId="77777777" w:rsidR="006C69FE" w:rsidRDefault="006C69FE" w:rsidP="001B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069225"/>
      <w:docPartObj>
        <w:docPartGallery w:val="Page Numbers (Bottom of Page)"/>
        <w:docPartUnique/>
      </w:docPartObj>
    </w:sdtPr>
    <w:sdtContent>
      <w:p w14:paraId="1440B6BE" w14:textId="77777777" w:rsidR="001B2CAD" w:rsidRDefault="001B2C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D6">
          <w:rPr>
            <w:noProof/>
          </w:rPr>
          <w:t>12</w:t>
        </w:r>
        <w:r>
          <w:fldChar w:fldCharType="end"/>
        </w:r>
      </w:p>
    </w:sdtContent>
  </w:sdt>
  <w:p w14:paraId="11AF51FF" w14:textId="77777777" w:rsidR="001B2CAD" w:rsidRDefault="001B2C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BD23" w14:textId="77777777" w:rsidR="006C69FE" w:rsidRDefault="006C69FE" w:rsidP="001B2CAD">
      <w:r>
        <w:separator/>
      </w:r>
    </w:p>
  </w:footnote>
  <w:footnote w:type="continuationSeparator" w:id="0">
    <w:p w14:paraId="01B08A7F" w14:textId="77777777" w:rsidR="006C69FE" w:rsidRDefault="006C69FE" w:rsidP="001B2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36CF5"/>
    <w:multiLevelType w:val="hybridMultilevel"/>
    <w:tmpl w:val="B362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4043"/>
    <w:multiLevelType w:val="hybridMultilevel"/>
    <w:tmpl w:val="03E81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6823"/>
    <w:multiLevelType w:val="hybridMultilevel"/>
    <w:tmpl w:val="91A2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22CEC"/>
    <w:multiLevelType w:val="multilevel"/>
    <w:tmpl w:val="0588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611A5"/>
    <w:multiLevelType w:val="hybridMultilevel"/>
    <w:tmpl w:val="2872193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F3224BC"/>
    <w:multiLevelType w:val="multilevel"/>
    <w:tmpl w:val="466AA0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074DE2"/>
    <w:multiLevelType w:val="hybridMultilevel"/>
    <w:tmpl w:val="2C58B66A"/>
    <w:lvl w:ilvl="0" w:tplc="69BA7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470782"/>
    <w:multiLevelType w:val="hybridMultilevel"/>
    <w:tmpl w:val="6396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079FA"/>
    <w:multiLevelType w:val="multilevel"/>
    <w:tmpl w:val="7C56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A2A69"/>
    <w:multiLevelType w:val="hybridMultilevel"/>
    <w:tmpl w:val="81F4D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D0536"/>
    <w:multiLevelType w:val="multilevel"/>
    <w:tmpl w:val="63926934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9E718A"/>
    <w:multiLevelType w:val="multilevel"/>
    <w:tmpl w:val="1B30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47329"/>
    <w:multiLevelType w:val="hybridMultilevel"/>
    <w:tmpl w:val="7CFC5C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5D11774"/>
    <w:multiLevelType w:val="multilevel"/>
    <w:tmpl w:val="C122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C7E15"/>
    <w:multiLevelType w:val="multilevel"/>
    <w:tmpl w:val="8FB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4762B"/>
    <w:multiLevelType w:val="hybridMultilevel"/>
    <w:tmpl w:val="2C58B66A"/>
    <w:lvl w:ilvl="0" w:tplc="69BA7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4387038">
    <w:abstractNumId w:val="17"/>
  </w:num>
  <w:num w:numId="2" w16cid:durableId="1198011561">
    <w:abstractNumId w:val="0"/>
  </w:num>
  <w:num w:numId="3" w16cid:durableId="135807800">
    <w:abstractNumId w:val="7"/>
  </w:num>
  <w:num w:numId="4" w16cid:durableId="757403823">
    <w:abstractNumId w:val="16"/>
  </w:num>
  <w:num w:numId="5" w16cid:durableId="115609580">
    <w:abstractNumId w:val="15"/>
  </w:num>
  <w:num w:numId="6" w16cid:durableId="1434863832">
    <w:abstractNumId w:val="10"/>
  </w:num>
  <w:num w:numId="7" w16cid:durableId="793257362">
    <w:abstractNumId w:val="1"/>
  </w:num>
  <w:num w:numId="8" w16cid:durableId="1703825763">
    <w:abstractNumId w:val="3"/>
  </w:num>
  <w:num w:numId="9" w16cid:durableId="1673408835">
    <w:abstractNumId w:val="13"/>
  </w:num>
  <w:num w:numId="10" w16cid:durableId="1254968449">
    <w:abstractNumId w:val="5"/>
  </w:num>
  <w:num w:numId="11" w16cid:durableId="180358638">
    <w:abstractNumId w:val="2"/>
  </w:num>
  <w:num w:numId="12" w16cid:durableId="379981795">
    <w:abstractNumId w:val="6"/>
  </w:num>
  <w:num w:numId="13" w16cid:durableId="1383603916">
    <w:abstractNumId w:val="8"/>
  </w:num>
  <w:num w:numId="14" w16cid:durableId="656030697">
    <w:abstractNumId w:val="11"/>
  </w:num>
  <w:num w:numId="15" w16cid:durableId="1479804417">
    <w:abstractNumId w:val="9"/>
  </w:num>
  <w:num w:numId="16" w16cid:durableId="1025718542">
    <w:abstractNumId w:val="4"/>
  </w:num>
  <w:num w:numId="17" w16cid:durableId="782502752">
    <w:abstractNumId w:val="12"/>
  </w:num>
  <w:num w:numId="18" w16cid:durableId="115687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AD"/>
    <w:rsid w:val="00045745"/>
    <w:rsid w:val="000531F4"/>
    <w:rsid w:val="00057085"/>
    <w:rsid w:val="000906BF"/>
    <w:rsid w:val="000A25B5"/>
    <w:rsid w:val="001038D5"/>
    <w:rsid w:val="0010786D"/>
    <w:rsid w:val="001318FB"/>
    <w:rsid w:val="0013419D"/>
    <w:rsid w:val="00145CE0"/>
    <w:rsid w:val="00184E9F"/>
    <w:rsid w:val="001B2CAD"/>
    <w:rsid w:val="001D022C"/>
    <w:rsid w:val="001E1264"/>
    <w:rsid w:val="001F328B"/>
    <w:rsid w:val="00216A3F"/>
    <w:rsid w:val="002657B0"/>
    <w:rsid w:val="00272481"/>
    <w:rsid w:val="0027505F"/>
    <w:rsid w:val="002A50B7"/>
    <w:rsid w:val="002A7E99"/>
    <w:rsid w:val="002B6FD8"/>
    <w:rsid w:val="002C47F0"/>
    <w:rsid w:val="002E14C3"/>
    <w:rsid w:val="00314764"/>
    <w:rsid w:val="00321C32"/>
    <w:rsid w:val="00331F67"/>
    <w:rsid w:val="00346072"/>
    <w:rsid w:val="0036247A"/>
    <w:rsid w:val="00365130"/>
    <w:rsid w:val="003D14DE"/>
    <w:rsid w:val="003D224D"/>
    <w:rsid w:val="003E0B48"/>
    <w:rsid w:val="00437238"/>
    <w:rsid w:val="00450B82"/>
    <w:rsid w:val="00461036"/>
    <w:rsid w:val="004643FA"/>
    <w:rsid w:val="00464772"/>
    <w:rsid w:val="00465757"/>
    <w:rsid w:val="004833AF"/>
    <w:rsid w:val="00497FC7"/>
    <w:rsid w:val="004A20AC"/>
    <w:rsid w:val="004C4251"/>
    <w:rsid w:val="004D7149"/>
    <w:rsid w:val="004F372D"/>
    <w:rsid w:val="00516007"/>
    <w:rsid w:val="00532F25"/>
    <w:rsid w:val="005339D6"/>
    <w:rsid w:val="00543061"/>
    <w:rsid w:val="00573735"/>
    <w:rsid w:val="00585978"/>
    <w:rsid w:val="00597D40"/>
    <w:rsid w:val="005A3099"/>
    <w:rsid w:val="006133A5"/>
    <w:rsid w:val="006138AF"/>
    <w:rsid w:val="006270AD"/>
    <w:rsid w:val="00627AA3"/>
    <w:rsid w:val="0063715E"/>
    <w:rsid w:val="00667B89"/>
    <w:rsid w:val="00676FFF"/>
    <w:rsid w:val="00680E0E"/>
    <w:rsid w:val="00687888"/>
    <w:rsid w:val="00693DBC"/>
    <w:rsid w:val="006B127E"/>
    <w:rsid w:val="006C69FE"/>
    <w:rsid w:val="006E0238"/>
    <w:rsid w:val="006E4DE6"/>
    <w:rsid w:val="00706E9D"/>
    <w:rsid w:val="00707008"/>
    <w:rsid w:val="00737D63"/>
    <w:rsid w:val="0074681A"/>
    <w:rsid w:val="00751D50"/>
    <w:rsid w:val="00757162"/>
    <w:rsid w:val="00781097"/>
    <w:rsid w:val="00781814"/>
    <w:rsid w:val="007A222A"/>
    <w:rsid w:val="007D1352"/>
    <w:rsid w:val="007E30D6"/>
    <w:rsid w:val="007E5095"/>
    <w:rsid w:val="007F18A0"/>
    <w:rsid w:val="00802C0E"/>
    <w:rsid w:val="008268E7"/>
    <w:rsid w:val="00831592"/>
    <w:rsid w:val="008324FA"/>
    <w:rsid w:val="00860917"/>
    <w:rsid w:val="00863EF3"/>
    <w:rsid w:val="008A5A5D"/>
    <w:rsid w:val="008B6085"/>
    <w:rsid w:val="00910CAB"/>
    <w:rsid w:val="00911431"/>
    <w:rsid w:val="009C2EFD"/>
    <w:rsid w:val="009D2D7B"/>
    <w:rsid w:val="009F2964"/>
    <w:rsid w:val="009F2CFF"/>
    <w:rsid w:val="00A72FAA"/>
    <w:rsid w:val="00A84B1A"/>
    <w:rsid w:val="00A92796"/>
    <w:rsid w:val="00AA1FAB"/>
    <w:rsid w:val="00AB5A10"/>
    <w:rsid w:val="00AC2A29"/>
    <w:rsid w:val="00AD5815"/>
    <w:rsid w:val="00AE0E76"/>
    <w:rsid w:val="00AE5B57"/>
    <w:rsid w:val="00B07EB1"/>
    <w:rsid w:val="00B25104"/>
    <w:rsid w:val="00B52136"/>
    <w:rsid w:val="00B55349"/>
    <w:rsid w:val="00B618AD"/>
    <w:rsid w:val="00B66E5A"/>
    <w:rsid w:val="00BE371C"/>
    <w:rsid w:val="00BE508B"/>
    <w:rsid w:val="00BE750B"/>
    <w:rsid w:val="00BF1ADE"/>
    <w:rsid w:val="00C171D4"/>
    <w:rsid w:val="00C201BE"/>
    <w:rsid w:val="00C80D1A"/>
    <w:rsid w:val="00C91B2B"/>
    <w:rsid w:val="00CA3320"/>
    <w:rsid w:val="00CC28C0"/>
    <w:rsid w:val="00CC6BC4"/>
    <w:rsid w:val="00D07AFE"/>
    <w:rsid w:val="00D15673"/>
    <w:rsid w:val="00D21C5B"/>
    <w:rsid w:val="00D238AD"/>
    <w:rsid w:val="00D2745B"/>
    <w:rsid w:val="00D72020"/>
    <w:rsid w:val="00D77764"/>
    <w:rsid w:val="00D93F91"/>
    <w:rsid w:val="00DB0597"/>
    <w:rsid w:val="00DB5442"/>
    <w:rsid w:val="00DE569B"/>
    <w:rsid w:val="00DE5BEA"/>
    <w:rsid w:val="00E13BC1"/>
    <w:rsid w:val="00E17514"/>
    <w:rsid w:val="00E250B8"/>
    <w:rsid w:val="00E36D9E"/>
    <w:rsid w:val="00E55201"/>
    <w:rsid w:val="00E84AF1"/>
    <w:rsid w:val="00E869E9"/>
    <w:rsid w:val="00E92F3D"/>
    <w:rsid w:val="00E94371"/>
    <w:rsid w:val="00EA26A1"/>
    <w:rsid w:val="00EC6579"/>
    <w:rsid w:val="00ED48BF"/>
    <w:rsid w:val="00EE1DD2"/>
    <w:rsid w:val="00EE209D"/>
    <w:rsid w:val="00EE6FFF"/>
    <w:rsid w:val="00EF1EDC"/>
    <w:rsid w:val="00F2004E"/>
    <w:rsid w:val="00F52EDA"/>
    <w:rsid w:val="00F710D1"/>
    <w:rsid w:val="00F863E1"/>
    <w:rsid w:val="00F95376"/>
    <w:rsid w:val="00FA538E"/>
    <w:rsid w:val="00FD711B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C219"/>
  <w15:chartTrackingRefBased/>
  <w15:docId w15:val="{DA6D38D9-8358-4756-9DC2-C8598327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1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710D1"/>
    <w:pPr>
      <w:keepNext/>
      <w:keepLines/>
      <w:spacing w:before="40" w:line="256" w:lineRule="auto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0"/>
    <w:next w:val="a0"/>
    <w:link w:val="30"/>
    <w:qFormat/>
    <w:rsid w:val="001B2CAD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F710D1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a4">
    <w:name w:val="header"/>
    <w:basedOn w:val="a0"/>
    <w:link w:val="a5"/>
    <w:uiPriority w:val="99"/>
    <w:unhideWhenUsed/>
    <w:rsid w:val="001B2CA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B2CAD"/>
  </w:style>
  <w:style w:type="paragraph" w:styleId="a6">
    <w:name w:val="footer"/>
    <w:basedOn w:val="a0"/>
    <w:link w:val="a7"/>
    <w:uiPriority w:val="99"/>
    <w:unhideWhenUsed/>
    <w:rsid w:val="001B2CA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B2CAD"/>
  </w:style>
  <w:style w:type="character" w:customStyle="1" w:styleId="30">
    <w:name w:val="Заголовок 3 Знак"/>
    <w:basedOn w:val="a1"/>
    <w:link w:val="3"/>
    <w:rsid w:val="001B2CAD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8">
    <w:name w:val="List Paragraph"/>
    <w:basedOn w:val="a0"/>
    <w:uiPriority w:val="34"/>
    <w:qFormat/>
    <w:rsid w:val="001B2CAD"/>
    <w:pPr>
      <w:ind w:left="720"/>
      <w:contextualSpacing/>
    </w:pPr>
  </w:style>
  <w:style w:type="paragraph" w:styleId="a9">
    <w:name w:val="Normal (Web)"/>
    <w:basedOn w:val="a0"/>
    <w:uiPriority w:val="99"/>
    <w:unhideWhenUsed/>
    <w:rsid w:val="004F372D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4F372D"/>
    <w:rPr>
      <w:b/>
      <w:bCs/>
    </w:rPr>
  </w:style>
  <w:style w:type="character" w:styleId="ab">
    <w:name w:val="Hyperlink"/>
    <w:basedOn w:val="a1"/>
    <w:uiPriority w:val="99"/>
    <w:unhideWhenUsed/>
    <w:rsid w:val="004F372D"/>
    <w:rPr>
      <w:color w:val="0000FF"/>
      <w:u w:val="single"/>
    </w:rPr>
  </w:style>
  <w:style w:type="character" w:customStyle="1" w:styleId="w4">
    <w:name w:val="w4"/>
    <w:basedOn w:val="a1"/>
    <w:rsid w:val="00911431"/>
  </w:style>
  <w:style w:type="character" w:styleId="ac">
    <w:name w:val="FollowedHyperlink"/>
    <w:basedOn w:val="a1"/>
    <w:uiPriority w:val="99"/>
    <w:semiHidden/>
    <w:unhideWhenUsed/>
    <w:rsid w:val="0027505F"/>
    <w:rPr>
      <w:color w:val="954F72" w:themeColor="followedHyperlink"/>
      <w:u w:val="single"/>
    </w:rPr>
  </w:style>
  <w:style w:type="paragraph" w:customStyle="1" w:styleId="main">
    <w:name w:val="main"/>
    <w:basedOn w:val="a0"/>
    <w:qFormat/>
    <w:rsid w:val="00BE750B"/>
    <w:pPr>
      <w:spacing w:after="160" w:line="259" w:lineRule="auto"/>
    </w:pPr>
    <w:rPr>
      <w:sz w:val="28"/>
      <w:szCs w:val="28"/>
      <w:shd w:val="clear" w:color="auto" w:fill="FFFFFF"/>
    </w:rPr>
  </w:style>
  <w:style w:type="paragraph" w:customStyle="1" w:styleId="messagelistitem-zz7v6g">
    <w:name w:val="messagelistitem-zz7v6g"/>
    <w:basedOn w:val="a0"/>
    <w:rsid w:val="00532F25"/>
    <w:pPr>
      <w:spacing w:before="100" w:beforeAutospacing="1" w:after="100" w:afterAutospacing="1"/>
    </w:pPr>
  </w:style>
  <w:style w:type="paragraph" w:customStyle="1" w:styleId="main1">
    <w:name w:val="main_1"/>
    <w:basedOn w:val="a0"/>
    <w:qFormat/>
    <w:rsid w:val="00F2004E"/>
    <w:pPr>
      <w:spacing w:after="160" w:line="259" w:lineRule="auto"/>
      <w:ind w:left="-709"/>
    </w:pPr>
    <w:rPr>
      <w:sz w:val="28"/>
      <w:szCs w:val="28"/>
    </w:rPr>
  </w:style>
  <w:style w:type="paragraph" w:customStyle="1" w:styleId="a">
    <w:name w:val="источники"/>
    <w:basedOn w:val="a8"/>
    <w:qFormat/>
    <w:rsid w:val="00497FC7"/>
    <w:pPr>
      <w:numPr>
        <w:numId w:val="14"/>
      </w:numPr>
      <w:spacing w:after="160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e5.biz/terms/g9.html" TargetMode="External"/><Relationship Id="rId18" Type="http://schemas.openxmlformats.org/officeDocument/2006/relationships/hyperlink" Target="https://be5.biz/terms/c25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e5.biz/terms/v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e5.biz/terms/i4.html" TargetMode="External"/><Relationship Id="rId17" Type="http://schemas.openxmlformats.org/officeDocument/2006/relationships/hyperlink" Target="https://be5.biz/terms/v9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5.biz/terms/c24.html" TargetMode="External"/><Relationship Id="rId20" Type="http://schemas.openxmlformats.org/officeDocument/2006/relationships/hyperlink" Target="https://be5.biz/terms/o1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5.biz/terms/u11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e5.biz/terms/l2.html" TargetMode="External"/><Relationship Id="rId23" Type="http://schemas.openxmlformats.org/officeDocument/2006/relationships/hyperlink" Target="https://be5.biz/pravo/u032/18.html" TargetMode="External"/><Relationship Id="rId10" Type="http://schemas.openxmlformats.org/officeDocument/2006/relationships/hyperlink" Target="https://be5.biz/terms/u17.html" TargetMode="External"/><Relationship Id="rId19" Type="http://schemas.openxmlformats.org/officeDocument/2006/relationships/hyperlink" Target="https://be5.biz/terms/g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5.biz/terms/p4.html" TargetMode="External"/><Relationship Id="rId14" Type="http://schemas.openxmlformats.org/officeDocument/2006/relationships/hyperlink" Target="https://be5.biz/terms/u3.html" TargetMode="External"/><Relationship Id="rId22" Type="http://schemas.openxmlformats.org/officeDocument/2006/relationships/hyperlink" Target="http://pravo.gov.ru/proxy/ips/?docbody&amp;nd=1020418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ED8E-B5FD-4C9A-ADD3-98B28516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Эмир Шимшир</cp:lastModifiedBy>
  <cp:revision>2</cp:revision>
  <dcterms:created xsi:type="dcterms:W3CDTF">2022-11-27T12:07:00Z</dcterms:created>
  <dcterms:modified xsi:type="dcterms:W3CDTF">2022-11-27T12:07:00Z</dcterms:modified>
</cp:coreProperties>
</file>