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6BF" w:rsidRDefault="00D966BF" w:rsidP="00D966BF">
      <w:r>
        <w:t>Настройка</w:t>
      </w:r>
    </w:p>
    <w:p w:rsidR="008B1308" w:rsidRDefault="00D966BF" w:rsidP="00D966BF">
      <w:r>
        <w:t>Настраиваем системы домашней автоматизации любой сложности. Решаем нестандартные задачи. Делаем каждую систему удобной.</w:t>
      </w:r>
    </w:p>
    <w:p w:rsidR="00D966BF" w:rsidRDefault="00D966BF" w:rsidP="00D966BF">
      <w:r>
        <w:t>От того, как настроена система, зависит то, как она будет работать. Этот этап можно условно разделить на настройку автоматизации, смежных подсистем и создание интерфейса для управления с мобильных устройств.</w:t>
      </w:r>
    </w:p>
    <w:p w:rsidR="00D966BF" w:rsidRDefault="00D966BF" w:rsidP="00D966BF"/>
    <w:p w:rsidR="00D966BF" w:rsidRDefault="00D966BF" w:rsidP="00D966BF">
      <w:proofErr w:type="spellStart"/>
      <w:r>
        <w:t>Пусконаладка</w:t>
      </w:r>
      <w:proofErr w:type="spellEnd"/>
      <w:r>
        <w:t xml:space="preserve"> системы автоматизации</w:t>
      </w:r>
    </w:p>
    <w:p w:rsidR="00D966BF" w:rsidRDefault="00D966BF" w:rsidP="00D966BF"/>
    <w:p w:rsidR="00D966BF" w:rsidRDefault="00D966BF" w:rsidP="00D966BF">
      <w:r>
        <w:t xml:space="preserve">«Умный дом» настраивается после того, как все оборудование смонтировано. При этом время, которое </w:t>
      </w:r>
      <w:proofErr w:type="spellStart"/>
      <w:r>
        <w:t>пусконаладчик</w:t>
      </w:r>
      <w:proofErr w:type="spellEnd"/>
      <w:r>
        <w:t xml:space="preserve"> проведет на объекте, зависит не только от масштаба системы, но и от того, какой используется протокол. В некоторых случаях возможна удаленная настройка программного обеспечения, для некоторых же систем все работы по программированию происходят на месте. В зависимости от сложности системы, на ее настройку уходит от 2-х недель до нескольких месяцев.</w:t>
      </w:r>
    </w:p>
    <w:p w:rsidR="00D966BF" w:rsidRDefault="00D966BF" w:rsidP="00D966BF"/>
    <w:p w:rsidR="00D966BF" w:rsidRDefault="00D966BF" w:rsidP="00D966BF">
      <w:r>
        <w:t>Настройка смежных подсистем</w:t>
      </w:r>
    </w:p>
    <w:p w:rsidR="00D966BF" w:rsidRDefault="00D966BF" w:rsidP="00D966BF"/>
    <w:p w:rsidR="00D966BF" w:rsidRDefault="00D966BF" w:rsidP="00D966BF">
      <w:r>
        <w:t>Кроме логических контроллеров, «умных» выключателей, датчиков и прочих устройств «умного дома» требуется настроить спутниковое телевидение, локальную сеть, мультимедиа-технику и прочую электронику. Этим также занимаются наши инженеры.</w:t>
      </w:r>
    </w:p>
    <w:p w:rsidR="00D966BF" w:rsidRDefault="00D966BF" w:rsidP="00D966BF"/>
    <w:p w:rsidR="00D966BF" w:rsidRDefault="00D966BF" w:rsidP="00D966BF">
      <w:r>
        <w:t>Создание и настройка мобильного интерфейса</w:t>
      </w:r>
    </w:p>
    <w:p w:rsidR="00D966BF" w:rsidRDefault="00D966BF" w:rsidP="00D966BF"/>
    <w:p w:rsidR="00D966BF" w:rsidRDefault="00D966BF" w:rsidP="00D966BF">
      <w:r>
        <w:t>Для каждого проекта создается интерфейс приложения для управления «Умным домом» с планшетов, смартфонов и ПК. Его дизайн и функционал могут быть практически любыми. В интерфейсе дома часто используются фотографии интерьеров или 3D визуализация. В интерфейсе для коммерческого объекта может быть использован фирменный стиль компании-заказчика. Также делаются интерфейсы с различными правами доступа.</w:t>
      </w:r>
      <w:bookmarkStart w:id="0" w:name="_GoBack"/>
      <w:bookmarkEnd w:id="0"/>
    </w:p>
    <w:sectPr w:rsidR="00D96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95"/>
    <w:rsid w:val="00062795"/>
    <w:rsid w:val="008B1308"/>
    <w:rsid w:val="00D9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D633"/>
  <w15:chartTrackingRefBased/>
  <w15:docId w15:val="{69634E20-810D-457E-B201-23297AEC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250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52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2016-12-18T13:05:00Z</dcterms:created>
  <dcterms:modified xsi:type="dcterms:W3CDTF">2016-12-18T13:06:00Z</dcterms:modified>
</cp:coreProperties>
</file>