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EA0" w:rsidRPr="00FE3EA0" w:rsidRDefault="00FE3EA0" w:rsidP="00FE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1. Завдання на перевірку знань (Таблиця)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942"/>
        <w:gridCol w:w="2749"/>
        <w:gridCol w:w="2670"/>
      </w:tblGrid>
      <w:tr w:rsidR="00FE3EA0" w:rsidRPr="00FE3EA0" w:rsidTr="00FE3E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Критерій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ПРОЄКТ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ПРОЦЕС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ПРОДУКТ</w:t>
            </w:r>
          </w:p>
        </w:tc>
      </w:tr>
      <w:tr w:rsidR="00FE3EA0" w:rsidRPr="00FE3EA0" w:rsidTr="00FE3E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Тривалість та часові обмеження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Має чіткий початок і кінець, обмежений у часі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Постійний, повторюваний, не має фіксованої дати завершення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Існує, доки приносить користь або використовується користувачами</w:t>
            </w:r>
          </w:p>
        </w:tc>
      </w:tr>
      <w:tr w:rsidR="00FE3EA0" w:rsidRPr="00FE3EA0" w:rsidTr="00FE3E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Унікальність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Створює унікальний результат, якого не було раніше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Стандартизований, результат зазвичай однаковий щоразу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Створений для задоволення конкретних потреб користувачів</w:t>
            </w:r>
          </w:p>
        </w:tc>
      </w:tr>
      <w:tr w:rsidR="00FE3EA0" w:rsidRPr="00FE3EA0" w:rsidTr="00FE3E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 xml:space="preserve">Мета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Досягнення конкретної кінцевої мети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Підтримка поточної діяльності організації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Кінцевий результат розробки (наприклад, додаток)</w:t>
            </w:r>
          </w:p>
        </w:tc>
      </w:tr>
      <w:tr w:rsidR="00FE3EA0" w:rsidRPr="00FE3EA0" w:rsidTr="00FE3E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 xml:space="preserve">Ресурси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Потребує тимчасового залучення ресурсів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Використовує постійні операційні ресурси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3EA0" w:rsidRPr="00FE3EA0" w:rsidRDefault="00FE3EA0" w:rsidP="00FE3EA0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E3EA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Потребує ресурсів для підтримки та оновлення</w:t>
            </w:r>
          </w:p>
        </w:tc>
      </w:tr>
    </w:tbl>
    <w:p w:rsidR="00FE3EA0" w:rsidRPr="00FE3EA0" w:rsidRDefault="00FE3EA0" w:rsidP="00FE3EA0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</w:p>
    <w:p w:rsidR="00FE3EA0" w:rsidRPr="00FE3EA0" w:rsidRDefault="00FE3EA0" w:rsidP="00FE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2. Заповніть пропуски. Інформація</w:t>
      </w:r>
    </w:p>
    <w:p w:rsidR="00FE3EA0" w:rsidRPr="00FE3EA0" w:rsidRDefault="00FE3EA0" w:rsidP="00FE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Яка є для мене новою:</w:t>
      </w:r>
      <w:r w:rsidRPr="00FE3EA0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Відмінність між підходами PMI (процеси) та IPMA (компетенції). Поняття "трикутника управління", де якість робить його пірамідою.</w:t>
      </w:r>
    </w:p>
    <w:p w:rsidR="00FE3EA0" w:rsidRPr="00FE3EA0" w:rsidRDefault="00FE3EA0" w:rsidP="00FE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Яку можу застосовувати уже зараз:</w:t>
      </w:r>
      <w:r w:rsidRPr="00FE3EA0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Чітке планування етапів (ініціація, планування, реалізація) для своїх робочих або навчальних завдань.</w:t>
      </w:r>
    </w:p>
    <w:p w:rsidR="00FE3EA0" w:rsidRPr="00FE3EA0" w:rsidRDefault="00FE3EA0" w:rsidP="00FE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Яку хочу дослідити детальніше:</w:t>
      </w:r>
      <w:r w:rsidRPr="00FE3EA0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Міжнародні сертифікації PMP та IPMA для професійного розвитку. Використання гнучких методологій в ІТ-проєктах.</w:t>
      </w:r>
    </w:p>
    <w:p w:rsidR="00FE3EA0" w:rsidRPr="00FE3EA0" w:rsidRDefault="00FE3EA0" w:rsidP="00FE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3. Чек-бокси (Грані трикутника управління)</w:t>
      </w:r>
    </w:p>
    <w:p w:rsidR="00A03EC6" w:rsidRDefault="00A03EC6" w:rsidP="00A03EC6">
      <w:pPr>
        <w:pStyle w:val="a3"/>
        <w:rPr>
          <w:b/>
          <w:bCs/>
        </w:rPr>
      </w:pPr>
    </w:p>
    <w:p w:rsidR="00A03EC6" w:rsidRPr="00A03EC6" w:rsidRDefault="00A03EC6" w:rsidP="00A03EC6">
      <w:pPr>
        <w:pStyle w:val="a3"/>
        <w:rPr>
          <w:noProof/>
          <w:lang w:val="uk-UA"/>
        </w:rPr>
      </w:pPr>
      <w:r w:rsidRPr="00A03EC6">
        <w:rPr>
          <w:b/>
          <w:bCs/>
          <w:noProof/>
          <w:lang w:val="uk-UA"/>
        </w:rPr>
        <w:lastRenderedPageBreak/>
        <w:t>Грань змісту проєкту можуть формувати:</w:t>
      </w:r>
    </w:p>
    <w:p w:rsidR="00A03EC6" w:rsidRPr="00A03EC6" w:rsidRDefault="00A03EC6" w:rsidP="00A03EC6">
      <w:pPr>
        <w:pStyle w:val="a3"/>
        <w:numPr>
          <w:ilvl w:val="0"/>
          <w:numId w:val="3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Кількість та складність окремих завдань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основа змісту (scope).</w:t>
      </w:r>
    </w:p>
    <w:p w:rsidR="00A03EC6" w:rsidRPr="00A03EC6" w:rsidRDefault="00A03EC6" w:rsidP="00A03EC6">
      <w:pPr>
        <w:pStyle w:val="a3"/>
        <w:numPr>
          <w:ilvl w:val="0"/>
          <w:numId w:val="3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Кількість змін/нововведень, які потрібно отримати в результаті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безпосередньо розширює зміст.</w:t>
      </w:r>
    </w:p>
    <w:p w:rsidR="00A03EC6" w:rsidRPr="00A03EC6" w:rsidRDefault="00A03EC6" w:rsidP="00A03EC6">
      <w:pPr>
        <w:pStyle w:val="a3"/>
        <w:numPr>
          <w:ilvl w:val="0"/>
          <w:numId w:val="3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Встановлений рівень якості виконання завдань — </w:t>
      </w:r>
      <w:r w:rsidRPr="00A03EC6">
        <w:rPr>
          <w:b/>
          <w:bCs/>
          <w:noProof/>
          <w:sz w:val="28"/>
          <w:szCs w:val="28"/>
          <w:lang w:val="uk-UA"/>
        </w:rPr>
        <w:t>НІ</w:t>
      </w:r>
      <w:r w:rsidRPr="00A03EC6">
        <w:rPr>
          <w:noProof/>
          <w:sz w:val="28"/>
          <w:szCs w:val="28"/>
          <w:lang w:val="uk-UA"/>
        </w:rPr>
        <w:t>,</w:t>
      </w:r>
      <w:r>
        <w:rPr>
          <w:noProof/>
          <w:sz w:val="28"/>
          <w:szCs w:val="28"/>
          <w:lang w:val="uk-UA"/>
        </w:rPr>
        <w:t xml:space="preserve"> </w:t>
      </w:r>
      <w:r w:rsidRPr="00A03EC6">
        <w:rPr>
          <w:noProof/>
          <w:sz w:val="28"/>
          <w:szCs w:val="28"/>
          <w:lang w:val="uk-UA"/>
        </w:rPr>
        <w:t xml:space="preserve"> це окрема, четверта грань, що робить трикутник пірамідою.</w:t>
      </w:r>
    </w:p>
    <w:p w:rsidR="00A03EC6" w:rsidRPr="00A03EC6" w:rsidRDefault="00A03EC6" w:rsidP="00A03EC6">
      <w:pPr>
        <w:pStyle w:val="a3"/>
        <w:numPr>
          <w:ilvl w:val="0"/>
          <w:numId w:val="3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Технічні вимоги до результатів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частина робочих активностей всередині проєкту.</w:t>
      </w:r>
    </w:p>
    <w:p w:rsidR="00A03EC6" w:rsidRPr="00A03EC6" w:rsidRDefault="00A03EC6" w:rsidP="00A03EC6">
      <w:pPr>
        <w:pStyle w:val="a3"/>
        <w:rPr>
          <w:noProof/>
          <w:sz w:val="28"/>
          <w:szCs w:val="28"/>
          <w:lang w:val="uk-UA"/>
        </w:rPr>
      </w:pPr>
      <w:r w:rsidRPr="00A03EC6">
        <w:rPr>
          <w:b/>
          <w:bCs/>
          <w:noProof/>
          <w:sz w:val="28"/>
          <w:szCs w:val="28"/>
          <w:lang w:val="uk-UA"/>
        </w:rPr>
        <w:t>Грань ресурсів проєкту можуть формувати:</w:t>
      </w:r>
    </w:p>
    <w:p w:rsidR="00A03EC6" w:rsidRPr="00A03EC6" w:rsidRDefault="00A03EC6" w:rsidP="00A03EC6">
      <w:pPr>
        <w:pStyle w:val="a3"/>
        <w:numPr>
          <w:ilvl w:val="0"/>
          <w:numId w:val="4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Бюджет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матеріальний ресурс (гроші).</w:t>
      </w:r>
    </w:p>
    <w:p w:rsidR="00A03EC6" w:rsidRPr="00A03EC6" w:rsidRDefault="00A03EC6" w:rsidP="00A03EC6">
      <w:pPr>
        <w:pStyle w:val="a3"/>
        <w:numPr>
          <w:ilvl w:val="0"/>
          <w:numId w:val="4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Кількість учасників команди проєкту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нематеріальний ресурс (люди).</w:t>
      </w:r>
    </w:p>
    <w:p w:rsidR="00A03EC6" w:rsidRPr="00A03EC6" w:rsidRDefault="00A03EC6" w:rsidP="00A03EC6">
      <w:pPr>
        <w:pStyle w:val="a3"/>
        <w:numPr>
          <w:ilvl w:val="0"/>
          <w:numId w:val="4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Технічне обладнання та програмне забезпечення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матеріальні ресурси.</w:t>
      </w:r>
    </w:p>
    <w:p w:rsidR="00A03EC6" w:rsidRPr="00A03EC6" w:rsidRDefault="00A03EC6" w:rsidP="00A03EC6">
      <w:pPr>
        <w:pStyle w:val="a3"/>
        <w:numPr>
          <w:ilvl w:val="0"/>
          <w:numId w:val="4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Наявність потрібної експертизи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також ресурс команди.</w:t>
      </w:r>
    </w:p>
    <w:p w:rsidR="00A03EC6" w:rsidRPr="00A03EC6" w:rsidRDefault="00A03EC6" w:rsidP="00A03EC6">
      <w:pPr>
        <w:pStyle w:val="a3"/>
        <w:rPr>
          <w:noProof/>
          <w:sz w:val="28"/>
          <w:szCs w:val="28"/>
          <w:lang w:val="uk-UA"/>
        </w:rPr>
      </w:pPr>
      <w:r w:rsidRPr="00A03EC6">
        <w:rPr>
          <w:b/>
          <w:bCs/>
          <w:noProof/>
          <w:sz w:val="28"/>
          <w:szCs w:val="28"/>
          <w:lang w:val="uk-UA"/>
        </w:rPr>
        <w:t>Грань часу проєкту можуть формувати:</w:t>
      </w:r>
    </w:p>
    <w:p w:rsidR="00A03EC6" w:rsidRPr="00A03EC6" w:rsidRDefault="00A03EC6" w:rsidP="00A03EC6">
      <w:pPr>
        <w:pStyle w:val="a3"/>
        <w:numPr>
          <w:ilvl w:val="0"/>
          <w:numId w:val="5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 Загальний таймлайн проєкту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основне часове обмеження.</w:t>
      </w:r>
    </w:p>
    <w:p w:rsidR="00A03EC6" w:rsidRPr="00A03EC6" w:rsidRDefault="00A03EC6" w:rsidP="00A03EC6">
      <w:pPr>
        <w:pStyle w:val="a3"/>
        <w:numPr>
          <w:ilvl w:val="0"/>
          <w:numId w:val="5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Кількість годин, відпрацьованих командою — </w:t>
      </w:r>
      <w:r w:rsidRPr="00A03EC6">
        <w:rPr>
          <w:b/>
          <w:bCs/>
          <w:noProof/>
          <w:sz w:val="28"/>
          <w:szCs w:val="28"/>
          <w:lang w:val="uk-UA"/>
        </w:rPr>
        <w:t>НІ</w:t>
      </w:r>
      <w:r w:rsidRPr="00A03EC6">
        <w:rPr>
          <w:noProof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A03EC6" w:rsidRPr="00A03EC6" w:rsidRDefault="00A03EC6" w:rsidP="00A03EC6">
      <w:pPr>
        <w:pStyle w:val="a3"/>
        <w:numPr>
          <w:ilvl w:val="0"/>
          <w:numId w:val="5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Кількість етапів проєкту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структура проєкту в часі.</w:t>
      </w:r>
    </w:p>
    <w:p w:rsidR="00A03EC6" w:rsidRPr="00A03EC6" w:rsidRDefault="00A03EC6" w:rsidP="00A03EC6">
      <w:pPr>
        <w:pStyle w:val="a3"/>
        <w:numPr>
          <w:ilvl w:val="0"/>
          <w:numId w:val="5"/>
        </w:numPr>
        <w:rPr>
          <w:noProof/>
          <w:sz w:val="28"/>
          <w:szCs w:val="28"/>
          <w:lang w:val="uk-UA"/>
        </w:rPr>
      </w:pPr>
      <w:r w:rsidRPr="00A03EC6">
        <w:rPr>
          <w:noProof/>
          <w:sz w:val="28"/>
          <w:szCs w:val="28"/>
          <w:lang w:val="uk-UA"/>
        </w:rPr>
        <w:t xml:space="preserve">Час на планування, вироблення стратегії та підготовку — </w:t>
      </w:r>
      <w:r w:rsidRPr="00A03EC6">
        <w:rPr>
          <w:b/>
          <w:bCs/>
          <w:noProof/>
          <w:sz w:val="28"/>
          <w:szCs w:val="28"/>
          <w:lang w:val="uk-UA"/>
        </w:rPr>
        <w:t>ТАК</w:t>
      </w:r>
      <w:r w:rsidRPr="00A03EC6">
        <w:rPr>
          <w:noProof/>
          <w:sz w:val="28"/>
          <w:szCs w:val="28"/>
          <w:lang w:val="uk-UA"/>
        </w:rPr>
        <w:t>, це часові витрати на реалізацію.</w:t>
      </w:r>
    </w:p>
    <w:p w:rsidR="00FE3EA0" w:rsidRPr="00FE3EA0" w:rsidRDefault="00FE3EA0" w:rsidP="00FE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4. Відповідь на запитання (Аналіз факторів)</w:t>
      </w:r>
    </w:p>
    <w:p w:rsidR="00FE3EA0" w:rsidRPr="00FE3EA0" w:rsidRDefault="00FE3EA0" w:rsidP="00FE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E3E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Запитання:</w:t>
      </w:r>
      <w:r w:rsidRPr="00FE3EA0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Проаналізуй, які зовнішні та внутрішні фактори можуть впливати на ІТ-проєкт, збільшуючи його зміст? А які призводять до зменшення часу або ресурсів?</w:t>
      </w:r>
    </w:p>
    <w:p w:rsidR="0019367C" w:rsidRPr="00A03EC6" w:rsidRDefault="00A03EC6" w:rsidP="00A03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A03EC6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Внутрішні фактори, що збільшують зміст:</w:t>
      </w:r>
      <w:r w:rsidRPr="00A03EC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Помилки в плануванні, виявлення нових технічних нюансів під час розробки. </w:t>
      </w:r>
      <w:r w:rsidRPr="00A03EC6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Зовнішні фактори:</w:t>
      </w:r>
      <w:r w:rsidRPr="00A03EC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Нові вимоги від замовника, зміна законодавства або ринку. </w:t>
      </w:r>
      <w:r w:rsidRPr="00A03EC6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Фактори, що зменшують час/ресурси:</w:t>
      </w:r>
      <w:r w:rsidRPr="00A03EC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Скорочення бюджету, звільнення фахівців або перенесення дедлайну на ранішу дату. </w:t>
      </w:r>
      <w:r w:rsidRPr="00A03EC6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Наслідок:</w:t>
      </w:r>
      <w:r w:rsidRPr="00A03EC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Зміна будь-якої з цих граней зазвичай призводить до зміни якості або іншої грані трикутника.</w:t>
      </w:r>
    </w:p>
    <w:sectPr w:rsidR="0019367C" w:rsidRPr="00A03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C5319"/>
    <w:multiLevelType w:val="multilevel"/>
    <w:tmpl w:val="69B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33C17"/>
    <w:multiLevelType w:val="multilevel"/>
    <w:tmpl w:val="F0E0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53D1E"/>
    <w:multiLevelType w:val="multilevel"/>
    <w:tmpl w:val="CB1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97567"/>
    <w:multiLevelType w:val="multilevel"/>
    <w:tmpl w:val="66C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F6986"/>
    <w:multiLevelType w:val="multilevel"/>
    <w:tmpl w:val="F33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249"/>
    <w:rsid w:val="0019367C"/>
    <w:rsid w:val="007F6249"/>
    <w:rsid w:val="009C00B8"/>
    <w:rsid w:val="00A03EC6"/>
    <w:rsid w:val="00FE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0824"/>
  <w15:chartTrackingRefBased/>
  <w15:docId w15:val="{78E766A2-6C00-4CF2-94F2-FAF9BD97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E3E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3E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3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3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6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427</Words>
  <Characters>2434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Calibre</dc:creator>
  <cp:keywords/>
  <dc:description/>
  <cp:lastModifiedBy>Никита Calibre</cp:lastModifiedBy>
  <cp:revision>3</cp:revision>
  <dcterms:created xsi:type="dcterms:W3CDTF">2026-01-07T15:44:00Z</dcterms:created>
  <dcterms:modified xsi:type="dcterms:W3CDTF">2026-01-07T15:50:00Z</dcterms:modified>
</cp:coreProperties>
</file>