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B6F9" w14:textId="10204791" w:rsidR="00EB0C93" w:rsidRPr="008961E2" w:rsidRDefault="00EB0C93" w:rsidP="008961E2">
      <w:pPr>
        <w:jc w:val="center"/>
        <w:rPr>
          <w:b/>
          <w:bCs/>
          <w:i/>
          <w:iCs/>
          <w:sz w:val="40"/>
          <w:szCs w:val="40"/>
        </w:rPr>
      </w:pPr>
      <w:r w:rsidRPr="008961E2">
        <w:rPr>
          <w:b/>
          <w:bCs/>
          <w:i/>
          <w:iCs/>
          <w:sz w:val="40"/>
          <w:szCs w:val="40"/>
        </w:rPr>
        <w:t>Чек лист</w:t>
      </w:r>
    </w:p>
    <w:p w14:paraId="109F923A" w14:textId="54B97DC1" w:rsidR="00EB0C93" w:rsidRDefault="00EB0C93" w:rsidP="00EB0C93">
      <w:pPr>
        <w:jc w:val="center"/>
        <w:rPr>
          <w:sz w:val="40"/>
          <w:szCs w:val="40"/>
        </w:rPr>
      </w:pPr>
    </w:p>
    <w:p w14:paraId="6B1A4847" w14:textId="3CF6708C" w:rsidR="00EB0C93" w:rsidRPr="008961E2" w:rsidRDefault="00EB0C93" w:rsidP="00EB0C93">
      <w:pPr>
        <w:rPr>
          <w:rFonts w:ascii="Times New Roman" w:hAnsi="Times New Roman" w:cs="Times New Roman"/>
          <w:sz w:val="36"/>
          <w:szCs w:val="36"/>
          <w:u w:val="single"/>
        </w:rPr>
      </w:pPr>
      <w:r w:rsidRPr="008961E2">
        <w:rPr>
          <w:rFonts w:ascii="Times New Roman" w:hAnsi="Times New Roman" w:cs="Times New Roman"/>
          <w:sz w:val="36"/>
          <w:szCs w:val="36"/>
          <w:u w:val="single"/>
        </w:rPr>
        <w:t>Предпосылки к пробою:</w:t>
      </w:r>
    </w:p>
    <w:p w14:paraId="55488CA4" w14:textId="5B484AFD" w:rsidR="00EB0C93" w:rsidRPr="008961E2" w:rsidRDefault="00EB0C93" w:rsidP="00EB0C93">
      <w:pPr>
        <w:rPr>
          <w:sz w:val="40"/>
          <w:szCs w:val="40"/>
        </w:rPr>
      </w:pPr>
    </w:p>
    <w:p w14:paraId="7F71BCD3" w14:textId="7AFA0105" w:rsidR="00EB0C93" w:rsidRPr="00571A22" w:rsidRDefault="008961E2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51873" w:rsidRPr="008961E2">
        <w:rPr>
          <w:rFonts w:ascii="Times New Roman" w:hAnsi="Times New Roman" w:cs="Times New Roman"/>
          <w:sz w:val="28"/>
          <w:szCs w:val="28"/>
        </w:rPr>
        <w:t>Поджатие к уровню</w:t>
      </w:r>
      <w:r w:rsidR="00571A22">
        <w:rPr>
          <w:rFonts w:ascii="Times New Roman" w:hAnsi="Times New Roman" w:cs="Times New Roman"/>
          <w:sz w:val="28"/>
          <w:szCs w:val="28"/>
        </w:rPr>
        <w:t xml:space="preserve"> на H</w:t>
      </w:r>
      <w:r w:rsidR="00571A22" w:rsidRPr="00571A22">
        <w:rPr>
          <w:rFonts w:ascii="Times New Roman" w:hAnsi="Times New Roman" w:cs="Times New Roman"/>
          <w:sz w:val="28"/>
          <w:szCs w:val="28"/>
        </w:rPr>
        <w:t>1</w:t>
      </w:r>
    </w:p>
    <w:p w14:paraId="7181E1A4" w14:textId="00337229" w:rsidR="00EB0C93" w:rsidRPr="008961E2" w:rsidRDefault="008961E2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51873" w:rsidRPr="008961E2">
        <w:rPr>
          <w:rFonts w:ascii="Times New Roman" w:hAnsi="Times New Roman" w:cs="Times New Roman"/>
          <w:sz w:val="28"/>
          <w:szCs w:val="28"/>
        </w:rPr>
        <w:t xml:space="preserve">Узкая </w:t>
      </w:r>
      <w:proofErr w:type="spellStart"/>
      <w:r w:rsidR="00D51873" w:rsidRPr="008961E2">
        <w:rPr>
          <w:rFonts w:ascii="Times New Roman" w:hAnsi="Times New Roman" w:cs="Times New Roman"/>
          <w:sz w:val="28"/>
          <w:szCs w:val="28"/>
        </w:rPr>
        <w:t>проторговка</w:t>
      </w:r>
      <w:proofErr w:type="spellEnd"/>
      <w:r w:rsidR="00D51873" w:rsidRPr="008961E2">
        <w:rPr>
          <w:rFonts w:ascii="Times New Roman" w:hAnsi="Times New Roman" w:cs="Times New Roman"/>
          <w:sz w:val="28"/>
          <w:szCs w:val="28"/>
        </w:rPr>
        <w:t xml:space="preserve"> (прилипание к уровню)</w:t>
      </w:r>
    </w:p>
    <w:p w14:paraId="3313FFBB" w14:textId="50AF357B" w:rsidR="00D51873" w:rsidRPr="008961E2" w:rsidRDefault="008961E2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51873" w:rsidRPr="008961E2">
        <w:rPr>
          <w:rFonts w:ascii="Times New Roman" w:hAnsi="Times New Roman" w:cs="Times New Roman"/>
          <w:sz w:val="28"/>
          <w:szCs w:val="28"/>
        </w:rPr>
        <w:t xml:space="preserve">Ближний </w:t>
      </w:r>
      <w:proofErr w:type="spellStart"/>
      <w:r w:rsidR="00D51873" w:rsidRPr="008961E2">
        <w:rPr>
          <w:rFonts w:ascii="Times New Roman" w:hAnsi="Times New Roman" w:cs="Times New Roman"/>
          <w:sz w:val="28"/>
          <w:szCs w:val="28"/>
        </w:rPr>
        <w:t>ретест</w:t>
      </w:r>
      <w:proofErr w:type="spellEnd"/>
    </w:p>
    <w:p w14:paraId="08A9DB2B" w14:textId="6CA39E6D" w:rsidR="00D51873" w:rsidRPr="008961E2" w:rsidRDefault="008961E2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51873" w:rsidRPr="008961E2">
        <w:rPr>
          <w:rFonts w:ascii="Times New Roman" w:hAnsi="Times New Roman" w:cs="Times New Roman"/>
          <w:sz w:val="28"/>
          <w:szCs w:val="28"/>
        </w:rPr>
        <w:t>Подход к уровню маленькими барами</w:t>
      </w:r>
    </w:p>
    <w:p w14:paraId="73383C91" w14:textId="45157B2F" w:rsidR="00D51873" w:rsidRPr="008961E2" w:rsidRDefault="008961E2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51873" w:rsidRPr="008961E2">
        <w:rPr>
          <w:rFonts w:ascii="Times New Roman" w:hAnsi="Times New Roman" w:cs="Times New Roman"/>
          <w:sz w:val="28"/>
          <w:szCs w:val="28"/>
        </w:rPr>
        <w:t>Закрытие вблизи уровня</w:t>
      </w:r>
    </w:p>
    <w:p w14:paraId="111FC85A" w14:textId="42B9C7DE" w:rsidR="00D51873" w:rsidRPr="008961E2" w:rsidRDefault="008961E2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51873" w:rsidRPr="008961E2">
        <w:rPr>
          <w:rFonts w:ascii="Times New Roman" w:hAnsi="Times New Roman" w:cs="Times New Roman"/>
          <w:sz w:val="28"/>
          <w:szCs w:val="28"/>
        </w:rPr>
        <w:t>Закрытие под хай/</w:t>
      </w:r>
      <w:proofErr w:type="spellStart"/>
      <w:r w:rsidR="00D51873" w:rsidRPr="008961E2">
        <w:rPr>
          <w:rFonts w:ascii="Times New Roman" w:hAnsi="Times New Roman" w:cs="Times New Roman"/>
          <w:sz w:val="28"/>
          <w:szCs w:val="28"/>
        </w:rPr>
        <w:t>лоу</w:t>
      </w:r>
      <w:proofErr w:type="spellEnd"/>
      <w:r w:rsidR="00D51873" w:rsidRPr="008961E2">
        <w:rPr>
          <w:rFonts w:ascii="Times New Roman" w:hAnsi="Times New Roman" w:cs="Times New Roman"/>
          <w:sz w:val="28"/>
          <w:szCs w:val="28"/>
        </w:rPr>
        <w:t xml:space="preserve"> на уровне или сразу после уровня</w:t>
      </w:r>
    </w:p>
    <w:p w14:paraId="3A4C59EA" w14:textId="273F4EAB" w:rsidR="00D51873" w:rsidRPr="008961E2" w:rsidRDefault="008961E2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51873" w:rsidRPr="008961E2">
        <w:rPr>
          <w:rFonts w:ascii="Times New Roman" w:hAnsi="Times New Roman" w:cs="Times New Roman"/>
          <w:sz w:val="28"/>
          <w:szCs w:val="28"/>
        </w:rPr>
        <w:t>Инструмент очень долго копил</w:t>
      </w:r>
    </w:p>
    <w:p w14:paraId="348A3214" w14:textId="6C357001" w:rsidR="00D51873" w:rsidRPr="008961E2" w:rsidRDefault="008961E2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51873" w:rsidRPr="008961E2">
        <w:rPr>
          <w:rFonts w:ascii="Times New Roman" w:hAnsi="Times New Roman" w:cs="Times New Roman"/>
          <w:sz w:val="28"/>
          <w:szCs w:val="28"/>
        </w:rPr>
        <w:t>Нет реакции на ЛП</w:t>
      </w:r>
    </w:p>
    <w:p w14:paraId="4AFC2509" w14:textId="5916C6D4" w:rsidR="00D51873" w:rsidRPr="008961E2" w:rsidRDefault="008961E2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51873" w:rsidRPr="008961E2">
        <w:rPr>
          <w:rFonts w:ascii="Times New Roman" w:hAnsi="Times New Roman" w:cs="Times New Roman"/>
          <w:sz w:val="28"/>
          <w:szCs w:val="28"/>
        </w:rPr>
        <w:t xml:space="preserve">Консолидация возле уровня с </w:t>
      </w:r>
      <w:proofErr w:type="spellStart"/>
      <w:r w:rsidR="00D51873" w:rsidRPr="008961E2">
        <w:rPr>
          <w:rFonts w:ascii="Times New Roman" w:hAnsi="Times New Roman" w:cs="Times New Roman"/>
          <w:sz w:val="28"/>
          <w:szCs w:val="28"/>
        </w:rPr>
        <w:t>затухагнием</w:t>
      </w:r>
      <w:proofErr w:type="spellEnd"/>
      <w:r w:rsidR="00D51873" w:rsidRPr="008961E2">
        <w:rPr>
          <w:rFonts w:ascii="Times New Roman" w:hAnsi="Times New Roman" w:cs="Times New Roman"/>
          <w:sz w:val="28"/>
          <w:szCs w:val="28"/>
        </w:rPr>
        <w:t xml:space="preserve"> волатильности</w:t>
      </w:r>
    </w:p>
    <w:p w14:paraId="0C9D1D94" w14:textId="59D6A594" w:rsidR="00D51873" w:rsidRPr="008961E2" w:rsidRDefault="008961E2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51873" w:rsidRPr="008961E2">
        <w:rPr>
          <w:rFonts w:ascii="Times New Roman" w:hAnsi="Times New Roman" w:cs="Times New Roman"/>
          <w:sz w:val="28"/>
          <w:szCs w:val="28"/>
        </w:rPr>
        <w:t>После подхода паранормального бара к уровню нет отката, консолидация</w:t>
      </w:r>
    </w:p>
    <w:p w14:paraId="2E315DE7" w14:textId="1A9B148E" w:rsidR="00D51873" w:rsidRPr="008961E2" w:rsidRDefault="008961E2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51873" w:rsidRPr="008961E2">
        <w:rPr>
          <w:rFonts w:ascii="Times New Roman" w:hAnsi="Times New Roman" w:cs="Times New Roman"/>
          <w:sz w:val="28"/>
          <w:szCs w:val="28"/>
        </w:rPr>
        <w:t>Хай/</w:t>
      </w:r>
      <w:proofErr w:type="spellStart"/>
      <w:r w:rsidR="00D51873" w:rsidRPr="008961E2">
        <w:rPr>
          <w:rFonts w:ascii="Times New Roman" w:hAnsi="Times New Roman" w:cs="Times New Roman"/>
          <w:sz w:val="28"/>
          <w:szCs w:val="28"/>
        </w:rPr>
        <w:t>лоу</w:t>
      </w:r>
      <w:proofErr w:type="spellEnd"/>
      <w:r w:rsidR="00D51873" w:rsidRPr="008961E2">
        <w:rPr>
          <w:rFonts w:ascii="Times New Roman" w:hAnsi="Times New Roman" w:cs="Times New Roman"/>
          <w:sz w:val="28"/>
          <w:szCs w:val="28"/>
        </w:rPr>
        <w:t xml:space="preserve"> внутри дня не обновлялись</w:t>
      </w:r>
    </w:p>
    <w:p w14:paraId="63BEC87B" w14:textId="4A7053BE" w:rsidR="00D51873" w:rsidRPr="008961E2" w:rsidRDefault="008961E2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51873" w:rsidRPr="008961E2">
        <w:rPr>
          <w:rFonts w:ascii="Times New Roman" w:hAnsi="Times New Roman" w:cs="Times New Roman"/>
          <w:sz w:val="28"/>
          <w:szCs w:val="28"/>
        </w:rPr>
        <w:t>Пустота отсутствие ближайших уровней</w:t>
      </w:r>
    </w:p>
    <w:p w14:paraId="359E74D6" w14:textId="524976CA" w:rsidR="00D51873" w:rsidRPr="008961E2" w:rsidRDefault="008961E2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51873" w:rsidRPr="008961E2">
        <w:rPr>
          <w:rFonts w:ascii="Times New Roman" w:hAnsi="Times New Roman" w:cs="Times New Roman"/>
          <w:sz w:val="28"/>
          <w:szCs w:val="28"/>
        </w:rPr>
        <w:t>ГТ и ЛТ совпадают</w:t>
      </w:r>
    </w:p>
    <w:p w14:paraId="5490342B" w14:textId="675F0A42" w:rsidR="00D51873" w:rsidRPr="008961E2" w:rsidRDefault="008961E2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C7252" w:rsidRPr="008961E2">
        <w:rPr>
          <w:rFonts w:ascii="Times New Roman" w:hAnsi="Times New Roman" w:cs="Times New Roman"/>
          <w:sz w:val="28"/>
          <w:szCs w:val="28"/>
        </w:rPr>
        <w:t>Хороший запас хода</w:t>
      </w:r>
    </w:p>
    <w:p w14:paraId="7A75443E" w14:textId="6423A333" w:rsidR="0021300C" w:rsidRPr="0081148F" w:rsidRDefault="008961E2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51873" w:rsidRPr="008961E2">
        <w:rPr>
          <w:rFonts w:ascii="Times New Roman" w:hAnsi="Times New Roman" w:cs="Times New Roman"/>
          <w:sz w:val="28"/>
          <w:szCs w:val="28"/>
        </w:rPr>
        <w:t>Внешний фон в сторону пробоя</w:t>
      </w:r>
      <w:r w:rsidR="0021300C" w:rsidRPr="008961E2">
        <w:rPr>
          <w:rFonts w:ascii="Times New Roman" w:hAnsi="Times New Roman" w:cs="Times New Roman"/>
          <w:sz w:val="28"/>
          <w:szCs w:val="28"/>
        </w:rPr>
        <w:t xml:space="preserve"> (сильнее или слабее рынка)</w:t>
      </w:r>
    </w:p>
    <w:p w14:paraId="32F7A02F" w14:textId="60C90968" w:rsidR="0021300C" w:rsidRPr="008961E2" w:rsidRDefault="0021300C" w:rsidP="00EB0C93">
      <w:pPr>
        <w:rPr>
          <w:sz w:val="40"/>
          <w:szCs w:val="40"/>
        </w:rPr>
      </w:pPr>
    </w:p>
    <w:p w14:paraId="1CA57D02" w14:textId="1EB699C3" w:rsidR="0021300C" w:rsidRPr="008961E2" w:rsidRDefault="0021300C" w:rsidP="00EB0C93">
      <w:pPr>
        <w:rPr>
          <w:rFonts w:ascii="Times New Roman" w:hAnsi="Times New Roman" w:cs="Times New Roman"/>
          <w:sz w:val="36"/>
          <w:szCs w:val="36"/>
          <w:u w:val="single"/>
        </w:rPr>
      </w:pPr>
      <w:r w:rsidRPr="008961E2">
        <w:rPr>
          <w:rFonts w:ascii="Times New Roman" w:hAnsi="Times New Roman" w:cs="Times New Roman"/>
          <w:sz w:val="36"/>
          <w:szCs w:val="36"/>
          <w:u w:val="single"/>
        </w:rPr>
        <w:t>Предпосылки к отбою, разворотные модели:</w:t>
      </w:r>
    </w:p>
    <w:p w14:paraId="5E3592FF" w14:textId="48553394" w:rsidR="0021300C" w:rsidRPr="008961E2" w:rsidRDefault="0021300C" w:rsidP="00EB0C93">
      <w:pPr>
        <w:rPr>
          <w:sz w:val="40"/>
          <w:szCs w:val="40"/>
        </w:rPr>
      </w:pPr>
    </w:p>
    <w:p w14:paraId="07A880AC" w14:textId="670712B3" w:rsidR="0021300C" w:rsidRPr="0081148F" w:rsidRDefault="0081148F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1300C" w:rsidRPr="0081148F">
        <w:rPr>
          <w:rFonts w:ascii="Times New Roman" w:hAnsi="Times New Roman" w:cs="Times New Roman"/>
          <w:sz w:val="28"/>
          <w:szCs w:val="28"/>
        </w:rPr>
        <w:t>Длинное безоткатное движение</w:t>
      </w:r>
    </w:p>
    <w:p w14:paraId="70D02511" w14:textId="15654E19" w:rsidR="0021300C" w:rsidRPr="0081148F" w:rsidRDefault="0081148F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1300C" w:rsidRPr="0081148F">
        <w:rPr>
          <w:rFonts w:ascii="Times New Roman" w:hAnsi="Times New Roman" w:cs="Times New Roman"/>
          <w:sz w:val="28"/>
          <w:szCs w:val="28"/>
        </w:rPr>
        <w:t>Подход на больших барах</w:t>
      </w:r>
    </w:p>
    <w:p w14:paraId="653F33FC" w14:textId="6A71CC3A" w:rsidR="0021300C" w:rsidRPr="0081148F" w:rsidRDefault="0081148F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1300C" w:rsidRPr="0081148F">
        <w:rPr>
          <w:rFonts w:ascii="Times New Roman" w:hAnsi="Times New Roman" w:cs="Times New Roman"/>
          <w:sz w:val="28"/>
          <w:szCs w:val="28"/>
        </w:rPr>
        <w:t xml:space="preserve">День открывается далеко от уровня более 50% </w:t>
      </w:r>
      <w:r w:rsidR="0021300C" w:rsidRPr="0081148F">
        <w:rPr>
          <w:rFonts w:ascii="Times New Roman" w:hAnsi="Times New Roman" w:cs="Times New Roman"/>
          <w:sz w:val="28"/>
          <w:szCs w:val="28"/>
          <w:lang w:val="en-US"/>
        </w:rPr>
        <w:t>ATR</w:t>
      </w:r>
    </w:p>
    <w:p w14:paraId="272AD25E" w14:textId="2AB4C149" w:rsidR="0021300C" w:rsidRPr="0081148F" w:rsidRDefault="0081148F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1300C" w:rsidRPr="0081148F">
        <w:rPr>
          <w:rFonts w:ascii="Times New Roman" w:hAnsi="Times New Roman" w:cs="Times New Roman"/>
          <w:sz w:val="28"/>
          <w:szCs w:val="28"/>
        </w:rPr>
        <w:t xml:space="preserve">Дальний </w:t>
      </w:r>
      <w:proofErr w:type="spellStart"/>
      <w:r w:rsidR="0021300C" w:rsidRPr="0081148F">
        <w:rPr>
          <w:rFonts w:ascii="Times New Roman" w:hAnsi="Times New Roman" w:cs="Times New Roman"/>
          <w:sz w:val="28"/>
          <w:szCs w:val="28"/>
        </w:rPr>
        <w:t>ретест</w:t>
      </w:r>
      <w:proofErr w:type="spellEnd"/>
    </w:p>
    <w:p w14:paraId="637CC91E" w14:textId="7367DCCA" w:rsidR="0021300C" w:rsidRPr="0081148F" w:rsidRDefault="0081148F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21300C" w:rsidRPr="0081148F">
        <w:rPr>
          <w:rFonts w:ascii="Times New Roman" w:hAnsi="Times New Roman" w:cs="Times New Roman"/>
          <w:sz w:val="28"/>
          <w:szCs w:val="28"/>
        </w:rPr>
        <w:t>Дистрибьюционная</w:t>
      </w:r>
      <w:proofErr w:type="spellEnd"/>
      <w:r w:rsidR="0021300C" w:rsidRPr="00811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00C" w:rsidRPr="0081148F">
        <w:rPr>
          <w:rFonts w:ascii="Times New Roman" w:hAnsi="Times New Roman" w:cs="Times New Roman"/>
          <w:sz w:val="28"/>
          <w:szCs w:val="28"/>
        </w:rPr>
        <w:t>модельна</w:t>
      </w:r>
      <w:proofErr w:type="spellEnd"/>
      <w:r w:rsidR="0021300C" w:rsidRPr="0081148F">
        <w:rPr>
          <w:rFonts w:ascii="Times New Roman" w:hAnsi="Times New Roman" w:cs="Times New Roman"/>
          <w:sz w:val="28"/>
          <w:szCs w:val="28"/>
        </w:rPr>
        <w:t xml:space="preserve"> дальнем </w:t>
      </w:r>
      <w:proofErr w:type="spellStart"/>
      <w:r w:rsidR="0021300C" w:rsidRPr="0081148F">
        <w:rPr>
          <w:rFonts w:ascii="Times New Roman" w:hAnsi="Times New Roman" w:cs="Times New Roman"/>
          <w:sz w:val="28"/>
          <w:szCs w:val="28"/>
        </w:rPr>
        <w:t>таймфрейме</w:t>
      </w:r>
      <w:proofErr w:type="spellEnd"/>
    </w:p>
    <w:p w14:paraId="7CCE89EA" w14:textId="728E3853" w:rsidR="0021300C" w:rsidRPr="0081148F" w:rsidRDefault="0081148F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1300C" w:rsidRPr="0081148F">
        <w:rPr>
          <w:rFonts w:ascii="Times New Roman" w:hAnsi="Times New Roman" w:cs="Times New Roman"/>
          <w:sz w:val="28"/>
          <w:szCs w:val="28"/>
        </w:rPr>
        <w:t>Зона зараженности</w:t>
      </w:r>
    </w:p>
    <w:p w14:paraId="52C03A2A" w14:textId="5513CD99" w:rsidR="0021300C" w:rsidRPr="0081148F" w:rsidRDefault="0081148F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1300C" w:rsidRPr="0081148F">
        <w:rPr>
          <w:rFonts w:ascii="Times New Roman" w:hAnsi="Times New Roman" w:cs="Times New Roman"/>
          <w:sz w:val="28"/>
          <w:szCs w:val="28"/>
        </w:rPr>
        <w:t>Экстремум. (самая высокая или низкая точка</w:t>
      </w:r>
    </w:p>
    <w:p w14:paraId="3A7B6BFE" w14:textId="73C353C0" w:rsidR="0021300C" w:rsidRPr="0081148F" w:rsidRDefault="0081148F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1300C" w:rsidRPr="0081148F">
        <w:rPr>
          <w:rFonts w:ascii="Times New Roman" w:hAnsi="Times New Roman" w:cs="Times New Roman"/>
          <w:sz w:val="28"/>
          <w:szCs w:val="28"/>
        </w:rPr>
        <w:t>Закрытие далеко от уровня</w:t>
      </w:r>
    </w:p>
    <w:p w14:paraId="786E3313" w14:textId="2770DF8B" w:rsidR="0021300C" w:rsidRPr="0081148F" w:rsidRDefault="0081148F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21300C" w:rsidRPr="0081148F">
        <w:rPr>
          <w:rFonts w:ascii="Times New Roman" w:hAnsi="Times New Roman" w:cs="Times New Roman"/>
          <w:sz w:val="28"/>
          <w:szCs w:val="28"/>
        </w:rPr>
        <w:t>Задерг</w:t>
      </w:r>
      <w:proofErr w:type="spellEnd"/>
      <w:r w:rsidR="0021300C" w:rsidRPr="0081148F">
        <w:rPr>
          <w:rFonts w:ascii="Times New Roman" w:hAnsi="Times New Roman" w:cs="Times New Roman"/>
          <w:sz w:val="28"/>
          <w:szCs w:val="28"/>
        </w:rPr>
        <w:t xml:space="preserve"> против тренда</w:t>
      </w:r>
    </w:p>
    <w:p w14:paraId="43640CEA" w14:textId="303C9577" w:rsidR="0021300C" w:rsidRPr="0081148F" w:rsidRDefault="0081148F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04364" w:rsidRPr="0081148F">
        <w:rPr>
          <w:rFonts w:ascii="Times New Roman" w:hAnsi="Times New Roman" w:cs="Times New Roman"/>
          <w:sz w:val="28"/>
          <w:szCs w:val="28"/>
        </w:rPr>
        <w:t>Внешний фон в противоположную сторону</w:t>
      </w:r>
    </w:p>
    <w:p w14:paraId="219AE8B7" w14:textId="1F3EB207" w:rsidR="00B04364" w:rsidRPr="0081148F" w:rsidRDefault="0081148F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04364" w:rsidRPr="0081148F">
        <w:rPr>
          <w:rFonts w:ascii="Times New Roman" w:hAnsi="Times New Roman" w:cs="Times New Roman"/>
          <w:sz w:val="28"/>
          <w:szCs w:val="28"/>
        </w:rPr>
        <w:t>Быстрый подход к уровню на локальном ТФ</w:t>
      </w:r>
    </w:p>
    <w:p w14:paraId="455911EB" w14:textId="43406812" w:rsidR="00B04364" w:rsidRPr="0081148F" w:rsidRDefault="0081148F" w:rsidP="00EB0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04364" w:rsidRPr="0081148F">
        <w:rPr>
          <w:rFonts w:ascii="Times New Roman" w:hAnsi="Times New Roman" w:cs="Times New Roman"/>
          <w:sz w:val="28"/>
          <w:szCs w:val="28"/>
        </w:rPr>
        <w:t>Хай/</w:t>
      </w:r>
      <w:proofErr w:type="spellStart"/>
      <w:r w:rsidR="00B04364" w:rsidRPr="0081148F">
        <w:rPr>
          <w:rFonts w:ascii="Times New Roman" w:hAnsi="Times New Roman" w:cs="Times New Roman"/>
          <w:sz w:val="28"/>
          <w:szCs w:val="28"/>
        </w:rPr>
        <w:t>лоу</w:t>
      </w:r>
      <w:proofErr w:type="spellEnd"/>
      <w:r w:rsidR="00B04364" w:rsidRPr="0081148F">
        <w:rPr>
          <w:rFonts w:ascii="Times New Roman" w:hAnsi="Times New Roman" w:cs="Times New Roman"/>
          <w:sz w:val="28"/>
          <w:szCs w:val="28"/>
        </w:rPr>
        <w:t xml:space="preserve"> внутри дня обновлялись</w:t>
      </w:r>
    </w:p>
    <w:p w14:paraId="03A0BD74" w14:textId="18E556DA" w:rsidR="0021300C" w:rsidRDefault="0021300C" w:rsidP="00EB0C93">
      <w:pPr>
        <w:rPr>
          <w:sz w:val="40"/>
          <w:szCs w:val="40"/>
        </w:rPr>
      </w:pPr>
    </w:p>
    <w:p w14:paraId="3141BAA5" w14:textId="41A2106D" w:rsidR="0081148F" w:rsidRDefault="0081148F" w:rsidP="00EB0C93">
      <w:pPr>
        <w:rPr>
          <w:sz w:val="40"/>
          <w:szCs w:val="40"/>
        </w:rPr>
      </w:pPr>
    </w:p>
    <w:p w14:paraId="47F5D4ED" w14:textId="022AF569" w:rsidR="00EB0C93" w:rsidRPr="0081148F" w:rsidRDefault="0081148F" w:rsidP="0081148F">
      <w:pPr>
        <w:rPr>
          <w:color w:val="FF0000"/>
          <w:sz w:val="32"/>
          <w:szCs w:val="32"/>
        </w:rPr>
      </w:pPr>
      <w:r w:rsidRPr="0081148F">
        <w:rPr>
          <w:color w:val="FF0000"/>
          <w:sz w:val="32"/>
          <w:szCs w:val="32"/>
        </w:rPr>
        <w:t>Сделка проходит по чек листу, если есть не менее 5 предпосылок</w:t>
      </w:r>
    </w:p>
    <w:sectPr w:rsidR="00EB0C93" w:rsidRPr="008114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C93"/>
    <w:rsid w:val="00050D1B"/>
    <w:rsid w:val="0021300C"/>
    <w:rsid w:val="00463AEF"/>
    <w:rsid w:val="00523F93"/>
    <w:rsid w:val="00571A22"/>
    <w:rsid w:val="0081148F"/>
    <w:rsid w:val="008961E2"/>
    <w:rsid w:val="00B04364"/>
    <w:rsid w:val="00BC7252"/>
    <w:rsid w:val="00C04788"/>
    <w:rsid w:val="00D00B0E"/>
    <w:rsid w:val="00D51873"/>
    <w:rsid w:val="00EA04DB"/>
    <w:rsid w:val="00EB0C93"/>
    <w:rsid w:val="00EC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9AB43E"/>
  <w15:chartTrackingRefBased/>
  <w15:docId w15:val="{6643DD36-C268-FD45-85FB-1FE0B0C3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2022-03-30T10:48:00Z</dcterms:created>
  <dcterms:modified xsi:type="dcterms:W3CDTF">2022-06-14T17:12:00Z</dcterms:modified>
</cp:coreProperties>
</file>