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AC804" w14:textId="278E306F" w:rsidR="00C0546E" w:rsidRDefault="00967F03" w:rsidP="00967F03">
      <w:r>
        <w:rPr>
          <w:noProof/>
        </w:rPr>
        <w:drawing>
          <wp:inline distT="0" distB="0" distL="0" distR="0" wp14:anchorId="1315FAFD" wp14:editId="7AB908A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E1AD" w14:textId="102A7ACC" w:rsidR="00967F03" w:rsidRDefault="00967F03" w:rsidP="00967F03">
      <w:r>
        <w:rPr>
          <w:noProof/>
        </w:rPr>
        <w:drawing>
          <wp:inline distT="0" distB="0" distL="0" distR="0" wp14:anchorId="09923914" wp14:editId="23B5CA9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6EF2" w14:textId="77777777" w:rsidR="00967F03" w:rsidRDefault="00967F03" w:rsidP="00967F03"/>
    <w:p w14:paraId="0586B0C2" w14:textId="77777777" w:rsidR="00967F03" w:rsidRDefault="00967F03" w:rsidP="00967F03">
      <w:r>
        <w:rPr>
          <w:noProof/>
        </w:rPr>
        <w:lastRenderedPageBreak/>
        <w:drawing>
          <wp:inline distT="0" distB="0" distL="0" distR="0" wp14:anchorId="54137467" wp14:editId="462DC30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57C4" w14:textId="1B37BF8C" w:rsidR="00967F03" w:rsidRDefault="00967F03" w:rsidP="00967F03">
      <w:r>
        <w:rPr>
          <w:noProof/>
        </w:rPr>
        <w:drawing>
          <wp:inline distT="0" distB="0" distL="0" distR="0" wp14:anchorId="47DBD5A9" wp14:editId="6A49481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12C2" w14:textId="7AA294F8" w:rsidR="00967F03" w:rsidRDefault="00967F03" w:rsidP="00967F03">
      <w:r>
        <w:rPr>
          <w:noProof/>
        </w:rPr>
        <w:lastRenderedPageBreak/>
        <w:drawing>
          <wp:inline distT="0" distB="0" distL="0" distR="0" wp14:anchorId="3DF199FB" wp14:editId="689015D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F351" w14:textId="392AC3DF" w:rsidR="00967F03" w:rsidRDefault="00967F03" w:rsidP="00967F03">
      <w:r>
        <w:rPr>
          <w:noProof/>
        </w:rPr>
        <w:drawing>
          <wp:inline distT="0" distB="0" distL="0" distR="0" wp14:anchorId="36AE9803" wp14:editId="43373CF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0A51" w14:textId="5ED7ACC0" w:rsidR="00967F03" w:rsidRDefault="00967F03" w:rsidP="00967F03">
      <w:r>
        <w:rPr>
          <w:noProof/>
        </w:rPr>
        <w:lastRenderedPageBreak/>
        <w:drawing>
          <wp:inline distT="0" distB="0" distL="0" distR="0" wp14:anchorId="67C9234C" wp14:editId="28BFBD8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3C7C" w14:textId="5D306EF9" w:rsidR="00967F03" w:rsidRDefault="00967F03" w:rsidP="00967F03">
      <w:r>
        <w:rPr>
          <w:noProof/>
        </w:rPr>
        <w:drawing>
          <wp:inline distT="0" distB="0" distL="0" distR="0" wp14:anchorId="083BE14C" wp14:editId="77FA6CE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21F2" w14:textId="20C4BCA0" w:rsidR="00967F03" w:rsidRDefault="00967F03" w:rsidP="00967F03">
      <w:r>
        <w:rPr>
          <w:noProof/>
        </w:rPr>
        <w:lastRenderedPageBreak/>
        <w:drawing>
          <wp:inline distT="0" distB="0" distL="0" distR="0" wp14:anchorId="52F433F4" wp14:editId="292237D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FC39" w14:textId="72A97173" w:rsidR="00967F03" w:rsidRDefault="00967F03" w:rsidP="00967F03">
      <w:r>
        <w:rPr>
          <w:noProof/>
        </w:rPr>
        <w:drawing>
          <wp:inline distT="0" distB="0" distL="0" distR="0" wp14:anchorId="3CF6199F" wp14:editId="24B5EF4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3E43" w14:textId="64297485" w:rsidR="00967F03" w:rsidRDefault="00967F03" w:rsidP="00967F03">
      <w:r>
        <w:rPr>
          <w:noProof/>
        </w:rPr>
        <w:lastRenderedPageBreak/>
        <w:drawing>
          <wp:inline distT="0" distB="0" distL="0" distR="0" wp14:anchorId="3FFC8D9D" wp14:editId="4B890FA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F4C6" w14:textId="235368AF" w:rsidR="00967F03" w:rsidRDefault="00967F03" w:rsidP="00967F03">
      <w:r>
        <w:rPr>
          <w:noProof/>
        </w:rPr>
        <w:drawing>
          <wp:inline distT="0" distB="0" distL="0" distR="0" wp14:anchorId="6A858A3F" wp14:editId="68C687C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CC6D" w14:textId="7AAA6FF6" w:rsidR="00967F03" w:rsidRDefault="00967F03" w:rsidP="00967F03">
      <w:r>
        <w:rPr>
          <w:noProof/>
        </w:rPr>
        <w:lastRenderedPageBreak/>
        <w:drawing>
          <wp:inline distT="0" distB="0" distL="0" distR="0" wp14:anchorId="08BCCF00" wp14:editId="3893016C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2780" w14:textId="73E23CE7" w:rsidR="00967F03" w:rsidRDefault="00967F03" w:rsidP="00967F03">
      <w:r>
        <w:rPr>
          <w:noProof/>
        </w:rPr>
        <w:drawing>
          <wp:inline distT="0" distB="0" distL="0" distR="0" wp14:anchorId="7BCDD88F" wp14:editId="7C9B7B9D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6852" w14:textId="27E9F6C9" w:rsidR="00967F03" w:rsidRDefault="00967F03" w:rsidP="00967F03">
      <w:r>
        <w:rPr>
          <w:noProof/>
        </w:rPr>
        <w:lastRenderedPageBreak/>
        <w:drawing>
          <wp:inline distT="0" distB="0" distL="0" distR="0" wp14:anchorId="625E8034" wp14:editId="2EB66FC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5549" w14:textId="6C1F70AA" w:rsidR="00967F03" w:rsidRDefault="00967F03" w:rsidP="00967F03">
      <w:r>
        <w:rPr>
          <w:noProof/>
        </w:rPr>
        <w:drawing>
          <wp:inline distT="0" distB="0" distL="0" distR="0" wp14:anchorId="337DF3F5" wp14:editId="7973D781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0CE4" w14:textId="77777777" w:rsidR="00967F03" w:rsidRPr="00967F03" w:rsidRDefault="00967F03" w:rsidP="00967F03"/>
    <w:sectPr w:rsidR="00967F03" w:rsidRPr="00967F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233C0" w14:textId="77777777" w:rsidR="00967F03" w:rsidRDefault="00967F03" w:rsidP="00967F03">
      <w:pPr>
        <w:spacing w:after="0" w:line="240" w:lineRule="auto"/>
      </w:pPr>
      <w:r>
        <w:separator/>
      </w:r>
    </w:p>
  </w:endnote>
  <w:endnote w:type="continuationSeparator" w:id="0">
    <w:p w14:paraId="0FDD3E1E" w14:textId="77777777" w:rsidR="00967F03" w:rsidRDefault="00967F03" w:rsidP="00967F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81B80" w14:textId="77777777" w:rsidR="00967F03" w:rsidRDefault="00967F03" w:rsidP="00967F03">
      <w:pPr>
        <w:spacing w:after="0" w:line="240" w:lineRule="auto"/>
      </w:pPr>
      <w:r>
        <w:separator/>
      </w:r>
    </w:p>
  </w:footnote>
  <w:footnote w:type="continuationSeparator" w:id="0">
    <w:p w14:paraId="7FB2F9D1" w14:textId="77777777" w:rsidR="00967F03" w:rsidRDefault="00967F03" w:rsidP="00967F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F03"/>
    <w:rsid w:val="000A7996"/>
    <w:rsid w:val="00177419"/>
    <w:rsid w:val="00236C52"/>
    <w:rsid w:val="00967F03"/>
    <w:rsid w:val="00C05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82C1ED"/>
  <w15:chartTrackingRefBased/>
  <w15:docId w15:val="{2039BC1F-BC75-43B7-9D36-FC23741F3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79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Deloitte_US_Letter_Print Theme">
  <a:themeElements>
    <a:clrScheme name="Deloitte colour them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6BC25"/>
      </a:accent1>
      <a:accent2>
        <a:srgbClr val="2C5234"/>
      </a:accent2>
      <a:accent3>
        <a:srgbClr val="00A3E0"/>
      </a:accent3>
      <a:accent4>
        <a:srgbClr val="012169"/>
      </a:accent4>
      <a:accent5>
        <a:srgbClr val="0097A9"/>
      </a:accent5>
      <a:accent6>
        <a:srgbClr val="75787B"/>
      </a:accent6>
      <a:hlink>
        <a:srgbClr val="00A3E0"/>
      </a:hlink>
      <a:folHlink>
        <a:srgbClr val="954F72"/>
      </a:folHlink>
    </a:clrScheme>
    <a:fontScheme name="Deloitte Powerpoint fon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gray">
        <a:solidFill>
          <a:schemeClr val="accent3"/>
        </a:solidFill>
        <a:ln w="19050" algn="ctr">
          <a:noFill/>
          <a:miter lim="800000"/>
          <a:headEnd/>
          <a:tailEnd/>
        </a:ln>
      </a:spPr>
      <a:bodyPr wrap="square" lIns="88900" tIns="88900" rIns="88900" bIns="88900" rtlCol="0" anchor="ctr"/>
      <a:lstStyle>
        <a:defPPr>
          <a:lnSpc>
            <a:spcPct val="106000"/>
          </a:lnSpc>
          <a:buFont typeface="Wingdings 2" pitchFamily="18" charset="2"/>
          <a:buNone/>
          <a:defRPr sz="1600" b="1" dirty="0" smtClean="0">
            <a:solidFill>
              <a:schemeClr val="bg1"/>
            </a:solidFill>
          </a:defRPr>
        </a:defPPr>
      </a:lstStyle>
    </a:spDef>
    <a:lnDef>
      <a:spPr>
        <a:ln>
          <a:solidFill>
            <a:schemeClr val="tx2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spAutoFit/>
      </a:bodyPr>
      <a:lstStyle>
        <a:defPPr marL="203200" indent="-203200">
          <a:spcBef>
            <a:spcPts val="600"/>
          </a:spcBef>
          <a:buSzPct val="100000"/>
          <a:buFont typeface="Arial"/>
          <a:buChar char="•"/>
          <a:defRPr dirty="0" smtClean="0">
            <a:solidFill>
              <a:srgbClr val="313131"/>
            </a:solidFill>
          </a:defRPr>
        </a:defPPr>
      </a:lstStyle>
    </a:txDef>
  </a:objectDefaults>
  <a:extraClrSchemeLst/>
  <a:custClrLst>
    <a:custClr name="Green 7">
      <a:srgbClr val="2C5234"/>
    </a:custClr>
    <a:custClr name="Green 6">
      <a:srgbClr val="046A38"/>
    </a:custClr>
    <a:custClr name="Green 5">
      <a:srgbClr val="009A44"/>
    </a:custClr>
    <a:custClr name="Green 4">
      <a:srgbClr val="43B02A"/>
    </a:custClr>
    <a:custClr name="Deloitte Green">
      <a:srgbClr val="86BC25"/>
    </a:custClr>
    <a:custClr name="Green 2">
      <a:srgbClr val="C4D600"/>
    </a:custClr>
    <a:custClr name="Green 1">
      <a:srgbClr val="E3E48D"/>
    </a:custClr>
    <a:custClr name="Teal 7">
      <a:srgbClr val="004F59"/>
    </a:custClr>
    <a:custClr name="Teal 6">
      <a:srgbClr val="007680"/>
    </a:custClr>
    <a:custClr name="Teal 5">
      <a:srgbClr val="0097A9"/>
    </a:custClr>
    <a:custClr name="Teal 4">
      <a:srgbClr val="00ABAB"/>
    </a:custClr>
    <a:custClr name="Teal 3">
      <a:srgbClr val="6FC2B4"/>
    </a:custClr>
    <a:custClr name="Teal 2">
      <a:srgbClr val="9DD4CF"/>
    </a:custClr>
    <a:custClr name="Teal 1">
      <a:srgbClr val="DDEFE8"/>
    </a:custClr>
    <a:custClr name="Blue 7">
      <a:srgbClr val="041E42"/>
    </a:custClr>
    <a:custClr name="Blue 6">
      <a:srgbClr val="012169"/>
    </a:custClr>
    <a:custClr name="Blue 5">
      <a:srgbClr val="005587"/>
    </a:custClr>
    <a:custClr name="Blue 4">
      <a:srgbClr val="0076A8"/>
    </a:custClr>
    <a:custClr name="Blue 3">
      <a:srgbClr val="00A3E0"/>
    </a:custClr>
    <a:custClr name="Blue 2">
      <a:srgbClr val="62B5E5"/>
    </a:custClr>
    <a:custClr name="Blue 1">
      <a:srgbClr val="A0DCFF"/>
    </a:custClr>
    <a:custClr name="Cool Gray 11">
      <a:srgbClr val="53565A"/>
    </a:custClr>
    <a:custClr name="Cool Gray 10">
      <a:srgbClr val="63666A"/>
    </a:custClr>
    <a:custClr name="Cool Gray 9">
      <a:srgbClr val="75787B"/>
    </a:custClr>
    <a:custClr name="Cool Gray 7">
      <a:srgbClr val="97999B"/>
    </a:custClr>
    <a:custClr name="Cool Gray 6">
      <a:srgbClr val="A7A8AA"/>
    </a:custClr>
    <a:custClr name="Cool Gray 4">
      <a:srgbClr val="BBBCBC"/>
    </a:custClr>
    <a:custClr name="Cool Gray 2">
      <a:srgbClr val="D0D0CE"/>
    </a:custClr>
    <a:custClr name="White">
      <a:srgbClr val="FFFFFF"/>
    </a:custClr>
    <a:custClr name="Black">
      <a:srgbClr val="000000"/>
    </a:custClr>
    <a:custClr name="Red">
      <a:srgbClr val="DA291C"/>
    </a:custClr>
    <a:custClr name="Orange">
      <a:srgbClr val="ED8B00"/>
    </a:custClr>
    <a:custClr name="Yellow">
      <a:srgbClr val="FFCD00"/>
    </a:custClr>
  </a:custClrLst>
  <a:extLst>
    <a:ext uri="{05A4C25C-085E-4340-85A3-A5531E510DB2}">
      <thm15:themeFamily xmlns:thm15="http://schemas.microsoft.com/office/thememl/2012/main" name="Deloitte_US_Letter_Print Theme" id="{5B1C474F-3B6E-4C4C-B8B8-04058258F10F}" vid="{EE8175AA-1F22-47D3-9D7F-F1884DC9EC3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Poyrekar, Nikita</dc:creator>
  <cp:keywords/>
  <dc:description/>
  <cp:lastModifiedBy>Poyrekar, Nikita</cp:lastModifiedBy>
  <cp:revision>1</cp:revision>
  <dcterms:created xsi:type="dcterms:W3CDTF">2023-02-28T07:53:00Z</dcterms:created>
  <dcterms:modified xsi:type="dcterms:W3CDTF">2023-02-28T07:56:00Z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2023-02-28T07:53:49Z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4f39203a-364b-4cd8-95f7-a305c1649b03</vt:lpwstr>
  </property>
  <property fmtid="{D5CDD505-2E9C-101B-9397-08002B2CF9AE}" pid="8" name="MSIP_Label_ea60d57e-af5b-4752-ac57-3e4f28ca11dc_ContentBits">
    <vt:lpwstr>0</vt:lpwstr>
  </property>
  <property fmtid="{D5CDD505-2E9C-101B-9397-08002B2CF9AE}" pid="9" name="GrammarlyDocumentId">
    <vt:lpwstr>663ac0ba-e1f2-41e6-84e9-915e3dfb13bd</vt:lpwstr>
  </property>
</Properties>
</file>