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u w:val="single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76930"/>
            <wp:effectExtent l="0" t="0" r="0" b="0"/>
            <wp:wrapTopAndBottom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1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270" distB="0" distL="635" distR="635" simplePos="0" locked="0" layoutInCell="1" allowOverlap="1" relativeHeight="3">
                <wp:simplePos x="0" y="0"/>
                <wp:positionH relativeFrom="column">
                  <wp:posOffset>86360</wp:posOffset>
                </wp:positionH>
                <wp:positionV relativeFrom="paragraph">
                  <wp:posOffset>60960</wp:posOffset>
                </wp:positionV>
                <wp:extent cx="367030" cy="328295"/>
                <wp:effectExtent l="635" t="1270" r="635" b="0"/>
                <wp:wrapNone/>
                <wp:docPr id="2" name="Фигура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200" cy="3283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 1" path="m0,0l-2147483645,0l-2147483645,-2147483646l0,-2147483646xe" fillcolor="yellow" stroked="t" o:allowincell="f" style="position:absolute;margin-left:6.8pt;margin-top:4.8pt;width:28.85pt;height:25.8pt;mso-wrap-style:none;v-text-anchor:middle">
                <v:fill o:detectmouseclick="t" type="solid" color2="blue"/>
                <v:stroke color="#3465a4" joinstyle="round" endcap="flat"/>
                <w10:wrap type="none"/>
              </v:rect>
            </w:pict>
          </mc:Fallback>
        </mc:AlternateContent>
      </w:r>
      <w:r>
        <w:rPr>
          <w:u w:val="single"/>
        </w:rPr>
        <w:t>Чтобы запустить настройки проект</w:t>
      </w:r>
      <w:r>
        <w:rPr>
          <w:u w:val="single"/>
        </w:rPr>
        <w:t>а</w:t>
      </w:r>
      <w:r>
        <w:rPr>
          <w:u w:val="single"/>
        </w:rPr>
        <w:t>, в левом верхнем углу (в невидимом квадрате, помеченным желтым цветом) зажмите на 3 секунды ЛКМ или с помощью тача для открытия настроек.</w:t>
      </w:r>
    </w:p>
    <w:p>
      <w:pPr>
        <w:pStyle w:val="Normal"/>
        <w:bidi w:val="0"/>
        <w:jc w:val="start"/>
        <w:rPr/>
      </w:pPr>
      <w:r>
        <w:rPr/>
        <w:t>1. Время простоя - время в секундах на переход в режим демонстрации танка (вращение камеры вокруг танка), которое начинает отсчет с момента когда нет касаний по экрану.</w:t>
      </w:r>
    </w:p>
    <w:p>
      <w:pPr>
        <w:pStyle w:val="Normal"/>
        <w:bidi w:val="0"/>
        <w:jc w:val="start"/>
        <w:rPr/>
      </w:pPr>
      <w:r>
        <w:rPr/>
        <w:t>2. Расстояние до танка — радиус от танка ( расстояние между танком и камерой)</w:t>
      </w:r>
    </w:p>
    <w:p>
      <w:pPr>
        <w:pStyle w:val="Normal"/>
        <w:bidi w:val="0"/>
        <w:jc w:val="start"/>
        <w:rPr/>
      </w:pPr>
      <w:r>
        <w:rPr/>
        <w:t>3. мин. высота камеры — нижняя граница камеры, дальше которой камера не сможет опуститься (совет: не ставьте значение меньше 2).</w:t>
      </w:r>
    </w:p>
    <w:p>
      <w:pPr>
        <w:pStyle w:val="Normal"/>
        <w:bidi w:val="0"/>
        <w:jc w:val="start"/>
        <w:rPr/>
      </w:pPr>
      <w:r>
        <w:rPr/>
        <w:t xml:space="preserve">4. макс. высота камеры верхняя граница камеры, дальше которой камера не сможет </w:t>
      </w:r>
      <w:r>
        <w:rPr/>
        <w:t>подняться</w:t>
      </w:r>
      <w:r>
        <w:rPr/>
        <w:t xml:space="preserve"> (совет: не ставьте значение выше 85).</w:t>
      </w:r>
    </w:p>
    <w:p>
      <w:pPr>
        <w:pStyle w:val="Normal"/>
        <w:bidi w:val="0"/>
        <w:jc w:val="start"/>
        <w:rPr/>
      </w:pPr>
      <w:r>
        <w:rPr/>
        <w:t>5. чувствительность свайпа — скорость перемещения камеры во время касаний.</w:t>
      </w:r>
    </w:p>
    <w:p>
      <w:pPr>
        <w:pStyle w:val="Normal"/>
        <w:bidi w:val="0"/>
        <w:jc w:val="start"/>
        <w:rPr/>
      </w:pPr>
      <w:r>
        <w:rPr/>
        <w:t>6. скорость презентации — скорость движения камеры в режиме презентации.</w:t>
      </w:r>
    </w:p>
    <w:p>
      <w:pPr>
        <w:pStyle w:val="Normal"/>
        <w:bidi w:val="0"/>
        <w:jc w:val="start"/>
        <w:rPr/>
      </w:pPr>
      <w:r>
        <w:rPr/>
        <w:t>7. таймер в режиме тир — время в секундах, которое начинает свой отсчет в момент перехода в режим тира (зеленая кнопка в левом нижнем углу), и по окончанию которого будет осуществлен переход на первую сцену Истории/выход из режима тира автоматически.</w:t>
      </w:r>
    </w:p>
    <w:p>
      <w:pPr>
        <w:pStyle w:val="Normal"/>
        <w:bidi w:val="0"/>
        <w:jc w:val="start"/>
        <w:rPr/>
      </w:pPr>
      <w:r>
        <w:rPr/>
        <w:t>8. свайп инвертирован — инвертирование свайпа.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В корне проекта (папка T-34 Run exe on double monitors), есть два файла для управлени</w:t>
      </w:r>
      <w:r>
        <w:rPr/>
        <w:t>я</w:t>
      </w:r>
      <w:r>
        <w:rPr/>
        <w:t xml:space="preserve"> проектом с помощью автозапуска:</w:t>
      </w:r>
    </w:p>
    <w:p>
      <w:pPr>
        <w:pStyle w:val="Normal"/>
        <w:bidi w:val="0"/>
        <w:jc w:val="start"/>
        <w:rPr/>
      </w:pPr>
      <w:r>
        <w:rPr/>
        <w:t xml:space="preserve">1. Run_exe.bat — при открытии создается ярлык в папке автозагрузка для автоматического запуска при следующем запуске питания на ПК, далее открывается два консольных окна, в одном из которых вам предлагают выбрать очередность экранов для запуска двух окон на двух мониторах, для первого запуска следует ничего не писать и не трогать перефирийные устройства и убедиться в автоматическом запуске и правильности выборов экрана. Если же первое окно </w:t>
      </w:r>
      <w:r>
        <w:rPr>
          <w:lang w:val="en-US"/>
        </w:rPr>
        <w:t xml:space="preserve">Unity </w:t>
      </w:r>
      <w:r>
        <w:rPr>
          <w:lang w:val="ru-RU"/>
        </w:rPr>
        <w:t xml:space="preserve">приложения запущено не в нужном экране, то следует закрыть оба окна </w:t>
      </w:r>
      <w:r>
        <w:rPr>
          <w:lang w:val="en-US"/>
        </w:rPr>
        <w:t xml:space="preserve">Unity </w:t>
      </w:r>
      <w:r>
        <w:rPr>
          <w:lang w:val="ru-RU"/>
        </w:rPr>
        <w:t xml:space="preserve">приложения с помощью комбинации клавиш </w:t>
      </w:r>
      <w:r>
        <w:rPr>
          <w:lang w:val="en-US"/>
        </w:rPr>
        <w:t xml:space="preserve">Alt+f4 , </w:t>
      </w:r>
      <w:r>
        <w:rPr>
          <w:lang w:val="ru-RU"/>
        </w:rPr>
        <w:t xml:space="preserve">и при последующем запуске сменить значение с </w:t>
      </w:r>
      <w:r>
        <w:rPr>
          <w:lang w:val="en-US"/>
        </w:rPr>
        <w:t xml:space="preserve">y </w:t>
      </w:r>
      <w:r>
        <w:rPr>
          <w:lang w:val="ru-RU"/>
        </w:rPr>
        <w:t xml:space="preserve">на </w:t>
      </w:r>
      <w:r>
        <w:rPr>
          <w:lang w:val="en-US"/>
        </w:rPr>
        <w:t xml:space="preserve">n </w:t>
      </w:r>
      <w:r>
        <w:rPr>
          <w:lang w:val="ru-RU"/>
        </w:rPr>
        <w:t>или наоборот. Для удобства управления в консольном окне пред запуском дается 10 секунд на отображения нужного значения и логирование всех данных при запуске.</w:t>
      </w:r>
    </w:p>
    <w:p>
      <w:pPr>
        <w:pStyle w:val="Normal"/>
        <w:bidi w:val="0"/>
        <w:jc w:val="start"/>
        <w:rPr/>
      </w:pPr>
      <w:r>
        <w:rPr>
          <w:lang w:val="ru-RU"/>
        </w:rPr>
        <w:t>2. delete_auto_run.bat — запустите для удаления ярлыка из папки автозагрузки. Удаление происходит в автоматическом режиме.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В проект присутствует конфигурация изменения изображений для вражеских танков. Чтобы управлять изображениями нужно перейти по каталогу:</w:t>
        <w:br/>
        <w:t>T-34 Run exe on double monitors\T-34\Configurator\Car_Configurator_Data\StreamingAssets\EnemyTanks</w:t>
      </w:r>
    </w:p>
    <w:p>
      <w:pPr>
        <w:pStyle w:val="Normal"/>
        <w:bidi w:val="0"/>
        <w:jc w:val="start"/>
        <w:rPr/>
      </w:pPr>
      <w:r>
        <w:rPr/>
        <w:t>В которых находятся изображения в формате .</w:t>
      </w:r>
      <w:r>
        <w:rPr>
          <w:lang w:val="en-US"/>
        </w:rPr>
        <w:t>png.</w:t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  <w:t>Важно! Изображения должны быть в формате .</w:t>
      </w:r>
      <w:r>
        <w:rPr>
          <w:lang w:val="en-US"/>
        </w:rPr>
        <w:t xml:space="preserve">png </w:t>
      </w:r>
      <w:r>
        <w:rPr>
          <w:lang w:val="ru-RU"/>
        </w:rPr>
        <w:t>с удаленным фоном заранее и дулом смотреть в правую сторону.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46</TotalTime>
  <Application>LibreOffice/24.2.5.2$Windows_X86_64 LibreOffice_project/bffef4ea93e59bebbeaf7f431bb02b1a39ee8a59</Application>
  <AppVersion>15.0000</AppVersion>
  <Pages>2</Pages>
  <Words>361</Words>
  <Characters>2157</Characters>
  <CharactersWithSpaces>2512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2024-08-15T15:09:58Z</dcterms:created>
  <dc:creator/>
  <dc:description/>
  <dc:language>ru-RU</dc:language>
  <cp:lastModifiedBy/>
  <dcterms:modified xsi:type="dcterms:W3CDTF">2024-08-16T14:29:45Z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