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^[A-Za-z0-9._%+-]+@[A-Za-z0-9.-]+\.[A-Za-z]{2,}$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Indian mobile (10 digits, starts 6-9)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^[6-9]\d{9}$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IPv4 (strict)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^((25[0-5]|2[0-4]\d|1\d{2}|[1-9]?\d)\.){3}(25[0-5]|2[0-4]\d|1\d{2}|[1-9]?\d)$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URL (http/https)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^https?:\/\/[\w\-]+(\.[\w\-]+)+([\/?#][^\s]*)?$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DD-MM-YYYY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^(0[1-9]|[12][0-9]|3[01])-(0[1-9]|1[0-2])-(\d{4})$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24-hour (HH:MM or HH:MM:SS)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^([01]\d|2[0-3]):[0-5]\d(:[0-5]\d)?$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Strong password (≥8, 1 upper, 1 lower, 1 digit, 1 special)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^(?=.*[a-z])(?=.*[A-Z])(?=.*\d)(?=.*[^A-Za-z0-9]).{8,}$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 (alphanumeric + underscore, 3–16 chars)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^[A-Za-z0-9_]{3,16}$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Hex color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^#?([A-Fa-f0-9]{6}|[A-Fa-f0-9]{3})$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Generic IP finder (in logs)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\b(?:\d{1,3}\.){3}\d{1,3}\b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India PIN code (6 digits)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^[1-9][0-9]{5}$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