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E91EB" w14:textId="4DB3C28D" w:rsidR="00787488" w:rsidRPr="00787488" w:rsidRDefault="00787488" w:rsidP="007874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488">
        <w:rPr>
          <w:rFonts w:ascii="Times New Roman" w:hAnsi="Times New Roman" w:cs="Times New Roman"/>
          <w:b/>
          <w:bCs/>
          <w:sz w:val="28"/>
          <w:szCs w:val="28"/>
        </w:rPr>
        <w:t>Data Engineering Essentials</w:t>
      </w:r>
    </w:p>
    <w:p w14:paraId="7E49DBEE" w14:textId="611DD76E" w:rsidR="00C07DFE" w:rsidRPr="006844CA" w:rsidRDefault="00000000">
      <w:pPr>
        <w:rPr>
          <w:lang w:val="ru-RU"/>
        </w:rPr>
      </w:pPr>
      <w:hyperlink r:id="rId4" w:history="1">
        <w:r w:rsidR="008B2D79" w:rsidRPr="006B4149">
          <w:rPr>
            <w:rStyle w:val="ac"/>
          </w:rPr>
          <w:t>API</w:t>
        </w:r>
      </w:hyperlink>
      <w:r w:rsidR="006844CA" w:rsidRPr="006844CA">
        <w:t xml:space="preserve"> </w:t>
      </w:r>
      <w:r w:rsidR="006844CA">
        <w:t>–</w:t>
      </w:r>
      <w:r w:rsidR="006844CA" w:rsidRPr="006844CA">
        <w:t xml:space="preserve"> </w:t>
      </w:r>
      <w:r w:rsidR="006844CA">
        <w:t xml:space="preserve">application programming interface. </w:t>
      </w:r>
      <w:r w:rsidR="006844CA">
        <w:rPr>
          <w:lang w:val="ru-RU"/>
        </w:rPr>
        <w:t xml:space="preserve">Список функций, позволяющих работать с данными, находящимися на сервере другой компании, устройства. Позволяет делиться </w:t>
      </w:r>
      <w:r w:rsidR="006B4149">
        <w:rPr>
          <w:lang w:val="ru-RU"/>
        </w:rPr>
        <w:t>данными,</w:t>
      </w:r>
      <w:r w:rsidR="006844CA">
        <w:rPr>
          <w:lang w:val="ru-RU"/>
        </w:rPr>
        <w:t xml:space="preserve"> не раскрывая их внутреннее устройство и код. </w:t>
      </w:r>
    </w:p>
    <w:p w14:paraId="0583DDB2" w14:textId="35E6B41A" w:rsidR="008B2D79" w:rsidRPr="008344B5" w:rsidRDefault="00000000">
      <w:pPr>
        <w:rPr>
          <w:lang w:val="ru-RU"/>
        </w:rPr>
      </w:pPr>
      <w:hyperlink r:id="rId5" w:history="1">
        <w:r w:rsidR="008B2D79" w:rsidRPr="006B4149">
          <w:rPr>
            <w:rStyle w:val="ac"/>
          </w:rPr>
          <w:t>REST</w:t>
        </w:r>
      </w:hyperlink>
      <w:r w:rsidR="008344B5" w:rsidRPr="008344B5">
        <w:rPr>
          <w:lang w:val="ru-RU"/>
        </w:rPr>
        <w:t xml:space="preserve"> </w:t>
      </w:r>
      <w:r w:rsidR="008344B5">
        <w:rPr>
          <w:lang w:val="ru-RU"/>
        </w:rPr>
        <w:t>п</w:t>
      </w:r>
      <w:r w:rsidR="008344B5" w:rsidRPr="008344B5">
        <w:rPr>
          <w:rFonts w:ascii="Arial" w:hAnsi="Arial" w:cs="Arial"/>
          <w:color w:val="333333"/>
          <w:shd w:val="clear" w:color="auto" w:fill="FFFFFF"/>
          <w:lang w:val="ru-RU"/>
        </w:rPr>
        <w:t xml:space="preserve">опулярный архитектурный подход для создания </w:t>
      </w:r>
      <w:r w:rsidR="008344B5">
        <w:rPr>
          <w:rFonts w:ascii="Arial" w:hAnsi="Arial" w:cs="Arial"/>
          <w:color w:val="333333"/>
          <w:shd w:val="clear" w:color="auto" w:fill="FFFFFF"/>
        </w:rPr>
        <w:t>API</w:t>
      </w:r>
      <w:r w:rsidR="008344B5" w:rsidRPr="008344B5">
        <w:rPr>
          <w:rFonts w:ascii="Arial" w:hAnsi="Arial" w:cs="Arial"/>
          <w:color w:val="333333"/>
          <w:shd w:val="clear" w:color="auto" w:fill="FFFFFF"/>
          <w:lang w:val="ru-RU"/>
        </w:rPr>
        <w:t>.</w:t>
      </w:r>
      <w:r w:rsidR="008344B5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 w:rsidR="008344B5" w:rsidRPr="008344B5">
        <w:rPr>
          <w:rFonts w:ascii="Arial" w:hAnsi="Arial" w:cs="Arial"/>
          <w:color w:val="333333"/>
          <w:shd w:val="clear" w:color="auto" w:fill="FFFFFF"/>
          <w:lang w:val="ru-RU"/>
        </w:rPr>
        <w:t>HTTP является основным строительным блоком REST сервисов.</w:t>
      </w:r>
    </w:p>
    <w:p w14:paraId="0CCA8377" w14:textId="77777777" w:rsidR="008344B5" w:rsidRDefault="00000000">
      <w:pPr>
        <w:rPr>
          <w:lang w:val="ru-RU"/>
        </w:rPr>
      </w:pPr>
      <w:hyperlink r:id="rId6" w:history="1">
        <w:r w:rsidR="008B2D79" w:rsidRPr="006B4149">
          <w:rPr>
            <w:rStyle w:val="ac"/>
          </w:rPr>
          <w:t>HTTP</w:t>
        </w:r>
      </w:hyperlink>
      <w:r w:rsidR="006B4149" w:rsidRPr="006B4149">
        <w:rPr>
          <w:lang w:val="ru-RU"/>
        </w:rPr>
        <w:t xml:space="preserve"> – </w:t>
      </w:r>
      <w:r w:rsidR="006B4149">
        <w:rPr>
          <w:lang w:val="ru-RU"/>
        </w:rPr>
        <w:t>протокол передачи гипертекста. Используется для взаимодействия</w:t>
      </w:r>
      <w:r w:rsidR="008344B5">
        <w:rPr>
          <w:lang w:val="ru-RU"/>
        </w:rPr>
        <w:t xml:space="preserve"> клиента</w:t>
      </w:r>
      <w:r w:rsidR="006B4149">
        <w:rPr>
          <w:lang w:val="ru-RU"/>
        </w:rPr>
        <w:t xml:space="preserve"> </w:t>
      </w:r>
      <w:r w:rsidR="008344B5">
        <w:rPr>
          <w:lang w:val="ru-RU"/>
        </w:rPr>
        <w:t xml:space="preserve">(часто </w:t>
      </w:r>
      <w:r w:rsidR="006B4149">
        <w:rPr>
          <w:lang w:val="ru-RU"/>
        </w:rPr>
        <w:t>браузера</w:t>
      </w:r>
      <w:r w:rsidR="008344B5">
        <w:rPr>
          <w:lang w:val="ru-RU"/>
        </w:rPr>
        <w:t>)</w:t>
      </w:r>
      <w:r w:rsidR="006B4149">
        <w:rPr>
          <w:lang w:val="ru-RU"/>
        </w:rPr>
        <w:t xml:space="preserve"> с сервером.</w:t>
      </w:r>
    </w:p>
    <w:p w14:paraId="244940A3" w14:textId="5C3588B6" w:rsidR="008B2D79" w:rsidRPr="006B4149" w:rsidRDefault="00000000">
      <w:pPr>
        <w:rPr>
          <w:lang w:val="ru-RU"/>
        </w:rPr>
      </w:pPr>
      <w:hyperlink r:id="rId7" w:history="1">
        <w:r w:rsidR="008B2D79" w:rsidRPr="006B4149">
          <w:rPr>
            <w:rStyle w:val="ac"/>
          </w:rPr>
          <w:t>JSON</w:t>
        </w:r>
      </w:hyperlink>
      <w:r w:rsidR="006844CA" w:rsidRPr="006B4149">
        <w:rPr>
          <w:lang w:val="ru-RU"/>
        </w:rPr>
        <w:t xml:space="preserve"> -</w:t>
      </w:r>
      <w:r w:rsidR="006B4149">
        <w:rPr>
          <w:lang w:val="ru-RU"/>
        </w:rPr>
        <w:t xml:space="preserve"> </w:t>
      </w:r>
      <w:r w:rsidR="006B4149" w:rsidRPr="006B4149">
        <w:rPr>
          <w:lang w:val="ru-RU"/>
        </w:rPr>
        <w:t>стандартный текстовый формат для хранения структурированных данных и обмена ими</w:t>
      </w:r>
      <w:r w:rsidR="006B4149">
        <w:rPr>
          <w:lang w:val="ru-RU"/>
        </w:rPr>
        <w:t xml:space="preserve">. Стандарт индустрии для получения данных с веб-страниц. Заменил формат </w:t>
      </w:r>
      <w:r w:rsidR="006B4149">
        <w:t>XML</w:t>
      </w:r>
      <w:r w:rsidR="006B4149" w:rsidRPr="006B4149">
        <w:rPr>
          <w:lang w:val="ru-RU"/>
        </w:rPr>
        <w:t>.</w:t>
      </w:r>
    </w:p>
    <w:p w14:paraId="48FE76C8" w14:textId="3775DBD2" w:rsidR="008B2D79" w:rsidRPr="006844CA" w:rsidRDefault="00000000">
      <w:pPr>
        <w:rPr>
          <w:lang w:val="ru-RU"/>
        </w:rPr>
      </w:pPr>
      <w:hyperlink r:id="rId8" w:history="1">
        <w:r w:rsidR="008B2D79" w:rsidRPr="006B4149">
          <w:rPr>
            <w:rStyle w:val="ac"/>
          </w:rPr>
          <w:t>Kafka</w:t>
        </w:r>
      </w:hyperlink>
      <w:r w:rsidR="006844CA">
        <w:rPr>
          <w:lang w:val="ru-RU"/>
        </w:rPr>
        <w:t xml:space="preserve"> – позволяет сместиться с ООП на событийно-ориентированное программирование. Хранит данные в виде упорядоченном логе событий. Состоит из продюсера, брокера и </w:t>
      </w:r>
      <w:proofErr w:type="spellStart"/>
      <w:r w:rsidR="006844CA">
        <w:rPr>
          <w:lang w:val="ru-RU"/>
        </w:rPr>
        <w:t>консумера</w:t>
      </w:r>
      <w:proofErr w:type="spellEnd"/>
      <w:r w:rsidR="006844CA">
        <w:rPr>
          <w:lang w:val="ru-RU"/>
        </w:rPr>
        <w:t xml:space="preserve">. Продюсер выдает данные, брокер обрабатывает, </w:t>
      </w:r>
      <w:proofErr w:type="spellStart"/>
      <w:r w:rsidR="006844CA">
        <w:rPr>
          <w:lang w:val="ru-RU"/>
        </w:rPr>
        <w:t>консумер</w:t>
      </w:r>
      <w:proofErr w:type="spellEnd"/>
      <w:r w:rsidR="006844CA">
        <w:rPr>
          <w:lang w:val="ru-RU"/>
        </w:rPr>
        <w:t xml:space="preserve"> использует. Позволяет достичь очень высокой быстроты выполнения операций. Имеет разные виды точности, может быть толерантен к дублирующимся данным или к их пропускам, в зависимости от задач</w:t>
      </w:r>
    </w:p>
    <w:p w14:paraId="54CF5BB9" w14:textId="71B9B058" w:rsidR="008B2D79" w:rsidRPr="008344B5" w:rsidRDefault="00000000">
      <w:hyperlink r:id="rId9" w:history="1">
        <w:r w:rsidR="008B2D79" w:rsidRPr="006B4149">
          <w:rPr>
            <w:rStyle w:val="ac"/>
          </w:rPr>
          <w:t>Hadoop</w:t>
        </w:r>
      </w:hyperlink>
      <w:r w:rsidR="008B2D79" w:rsidRPr="008B2D79">
        <w:rPr>
          <w:lang w:val="ru-RU"/>
        </w:rPr>
        <w:t xml:space="preserve"> – </w:t>
      </w:r>
      <w:r w:rsidR="008B2D79">
        <w:rPr>
          <w:lang w:val="ru-RU"/>
        </w:rPr>
        <w:t xml:space="preserve">распараллеливание вычислений путем дробления задачи на подзадачи и их выполнение на несколько </w:t>
      </w:r>
      <w:r w:rsidR="008344B5">
        <w:rPr>
          <w:lang w:val="ru-RU"/>
        </w:rPr>
        <w:t xml:space="preserve">кластерах и узлах. Работает по технологии </w:t>
      </w:r>
      <w:r w:rsidR="008344B5">
        <w:t>MapReduce.</w:t>
      </w:r>
    </w:p>
    <w:p w14:paraId="4EFA8153" w14:textId="0626FA4D" w:rsidR="008B2D79" w:rsidRPr="000F5D5F" w:rsidRDefault="00000000">
      <w:pPr>
        <w:rPr>
          <w:lang w:val="ru-RU"/>
        </w:rPr>
      </w:pPr>
      <w:hyperlink r:id="rId10" w:history="1">
        <w:r w:rsidR="008B2D79" w:rsidRPr="006844CA">
          <w:rPr>
            <w:rStyle w:val="ac"/>
          </w:rPr>
          <w:t>Data</w:t>
        </w:r>
        <w:r w:rsidR="008B2D79" w:rsidRPr="006844CA">
          <w:rPr>
            <w:rStyle w:val="ac"/>
            <w:lang w:val="ru-RU"/>
          </w:rPr>
          <w:t xml:space="preserve"> </w:t>
        </w:r>
        <w:r w:rsidR="008B2D79" w:rsidRPr="006844CA">
          <w:rPr>
            <w:rStyle w:val="ac"/>
          </w:rPr>
          <w:t>Warehouse</w:t>
        </w:r>
      </w:hyperlink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– структурированная база данных</w:t>
      </w:r>
      <w:r w:rsidR="006844CA">
        <w:rPr>
          <w:lang w:val="ru-RU"/>
        </w:rPr>
        <w:t xml:space="preserve">, может иметь разные типы. Наиболее популярные это снежинка и звезда. В звезде центральная таблица </w:t>
      </w:r>
      <w:r w:rsidR="006844CA" w:rsidRPr="006844CA">
        <w:rPr>
          <w:lang w:val="ru-RU"/>
        </w:rPr>
        <w:t>(</w:t>
      </w:r>
      <w:r w:rsidR="006844CA">
        <w:t>Fact</w:t>
      </w:r>
      <w:r w:rsidR="006844CA" w:rsidRPr="006844CA">
        <w:rPr>
          <w:lang w:val="ru-RU"/>
        </w:rPr>
        <w:t xml:space="preserve"> </w:t>
      </w:r>
      <w:r w:rsidR="006844CA">
        <w:t>Table</w:t>
      </w:r>
      <w:r w:rsidR="006844CA" w:rsidRPr="006844CA">
        <w:rPr>
          <w:lang w:val="ru-RU"/>
        </w:rPr>
        <w:t xml:space="preserve">) </w:t>
      </w:r>
      <w:r w:rsidR="006844CA">
        <w:rPr>
          <w:lang w:val="ru-RU"/>
        </w:rPr>
        <w:t>связана с остальными (таблицы измерений) только одной ссылкой. Например, центральная таблица</w:t>
      </w:r>
      <w:r w:rsidR="00FF23E7">
        <w:rPr>
          <w:lang w:val="ru-RU"/>
        </w:rPr>
        <w:t xml:space="preserve"> содержит информацию о заказе (покупатель, продукт, и </w:t>
      </w:r>
      <w:proofErr w:type="gramStart"/>
      <w:r w:rsidR="00FF23E7">
        <w:rPr>
          <w:lang w:val="ru-RU"/>
        </w:rPr>
        <w:t>т.д.</w:t>
      </w:r>
      <w:proofErr w:type="gramEnd"/>
      <w:r w:rsidR="00FF23E7">
        <w:rPr>
          <w:lang w:val="ru-RU"/>
        </w:rPr>
        <w:t xml:space="preserve">), тогда каждый столбец в этой таблице раскрывается в одну таблицу (например, покупатель является внешним ключом для таблицы покупатель, которая содержит информацию о его возрасте, городе и </w:t>
      </w:r>
      <w:proofErr w:type="spellStart"/>
      <w:r w:rsidR="00FF23E7">
        <w:rPr>
          <w:lang w:val="ru-RU"/>
        </w:rPr>
        <w:t>тд</w:t>
      </w:r>
      <w:proofErr w:type="spellEnd"/>
      <w:r w:rsidR="00FF23E7">
        <w:rPr>
          <w:lang w:val="ru-RU"/>
        </w:rPr>
        <w:t xml:space="preserve">). В звезде, которая занимает меньше места, но требует написания более сложных запросов, связь осуществляется через систему таблиц. Например, столбец продукт таблицы фактов будет вести </w:t>
      </w:r>
      <w:proofErr w:type="gramStart"/>
      <w:r w:rsidR="00FF23E7">
        <w:rPr>
          <w:lang w:val="ru-RU"/>
        </w:rPr>
        <w:t>на  таблицу</w:t>
      </w:r>
      <w:proofErr w:type="gramEnd"/>
      <w:r w:rsidR="00FF23E7">
        <w:rPr>
          <w:lang w:val="ru-RU"/>
        </w:rPr>
        <w:t xml:space="preserve"> бренд, которая в свою очередь будет вести на таблицу поставщик. Таким образом, уменьшается количество ненужной </w:t>
      </w:r>
      <w:r w:rsidR="006B4149">
        <w:rPr>
          <w:lang w:val="ru-RU"/>
        </w:rPr>
        <w:t>информации</w:t>
      </w:r>
      <w:r w:rsidR="00FF23E7">
        <w:rPr>
          <w:lang w:val="ru-RU"/>
        </w:rPr>
        <w:t xml:space="preserve"> при запросе, но </w:t>
      </w:r>
      <w:r w:rsidR="006B4149">
        <w:rPr>
          <w:lang w:val="ru-RU"/>
        </w:rPr>
        <w:t>повышается</w:t>
      </w:r>
      <w:r w:rsidR="00FF23E7">
        <w:rPr>
          <w:lang w:val="ru-RU"/>
        </w:rPr>
        <w:t xml:space="preserve"> </w:t>
      </w:r>
      <w:r w:rsidR="006B4149">
        <w:rPr>
          <w:lang w:val="ru-RU"/>
        </w:rPr>
        <w:t>сложность</w:t>
      </w:r>
      <w:r w:rsidR="00FF23E7">
        <w:rPr>
          <w:lang w:val="ru-RU"/>
        </w:rPr>
        <w:t xml:space="preserve"> самого запроса.</w:t>
      </w:r>
    </w:p>
    <w:p w14:paraId="3DB59E93" w14:textId="77777777" w:rsidR="000F5D5F" w:rsidRPr="000F5D5F" w:rsidRDefault="000F5D5F" w:rsidP="000F5D5F">
      <w:pPr>
        <w:rPr>
          <w:lang w:val="ru-RU"/>
        </w:rPr>
      </w:pPr>
      <w:r w:rsidRPr="000F5D5F">
        <w:rPr>
          <w:lang w:val="ru-RU"/>
        </w:rPr>
        <w:t xml:space="preserve">1. Галактика (Galaxy </w:t>
      </w:r>
      <w:proofErr w:type="spellStart"/>
      <w:r w:rsidRPr="000F5D5F">
        <w:rPr>
          <w:lang w:val="ru-RU"/>
        </w:rPr>
        <w:t>Schema</w:t>
      </w:r>
      <w:proofErr w:type="spellEnd"/>
      <w:r w:rsidRPr="000F5D5F">
        <w:rPr>
          <w:lang w:val="ru-RU"/>
        </w:rPr>
        <w:t>)</w:t>
      </w:r>
    </w:p>
    <w:p w14:paraId="57CAECB8" w14:textId="7B913BB3" w:rsidR="000F5D5F" w:rsidRDefault="000F5D5F" w:rsidP="000F5D5F">
      <w:r w:rsidRPr="000F5D5F">
        <w:rPr>
          <w:lang w:val="ru-RU"/>
        </w:rPr>
        <w:t>Архитектура галактики представляет собой комбинацию нескольких звездных схем. Эта архитектура используется, когда в системе данных необходимо поддерживать множество различных бизнес-процессов, каждый из которых имеет свои собственные факты, но с общими размерностями.</w:t>
      </w:r>
    </w:p>
    <w:p w14:paraId="719D95F5" w14:textId="77777777" w:rsidR="000F5D5F" w:rsidRPr="000F5D5F" w:rsidRDefault="000F5D5F" w:rsidP="000F5D5F">
      <w:r w:rsidRPr="000F5D5F">
        <w:t xml:space="preserve">2. </w:t>
      </w:r>
      <w:r w:rsidRPr="000F5D5F">
        <w:rPr>
          <w:lang w:val="ru-RU"/>
        </w:rPr>
        <w:t>Трехслойная</w:t>
      </w:r>
      <w:r w:rsidRPr="000F5D5F">
        <w:t xml:space="preserve"> </w:t>
      </w:r>
      <w:r w:rsidRPr="000F5D5F">
        <w:rPr>
          <w:lang w:val="ru-RU"/>
        </w:rPr>
        <w:t>архитектура</w:t>
      </w:r>
      <w:r w:rsidRPr="000F5D5F">
        <w:t xml:space="preserve"> (Three-Tier Architecture)</w:t>
      </w:r>
    </w:p>
    <w:p w14:paraId="1234B002" w14:textId="794A7051" w:rsidR="000F5D5F" w:rsidRPr="00DD4ED8" w:rsidRDefault="000F5D5F" w:rsidP="000F5D5F">
      <w:pPr>
        <w:rPr>
          <w:lang w:val="ru-RU"/>
        </w:rPr>
      </w:pPr>
      <w:r w:rsidRPr="000F5D5F">
        <w:rPr>
          <w:lang w:val="ru-RU"/>
        </w:rPr>
        <w:t>Эта архитектура включает три уровня:</w:t>
      </w:r>
    </w:p>
    <w:p w14:paraId="0A510350" w14:textId="77777777" w:rsidR="000F5D5F" w:rsidRPr="000F5D5F" w:rsidRDefault="000F5D5F" w:rsidP="000F5D5F">
      <w:pPr>
        <w:rPr>
          <w:lang w:val="ru-RU"/>
        </w:rPr>
      </w:pPr>
      <w:r w:rsidRPr="000F5D5F">
        <w:rPr>
          <w:lang w:val="ru-RU"/>
        </w:rPr>
        <w:t xml:space="preserve">Источник данных (Data </w:t>
      </w:r>
      <w:proofErr w:type="spellStart"/>
      <w:r w:rsidRPr="000F5D5F">
        <w:rPr>
          <w:lang w:val="ru-RU"/>
        </w:rPr>
        <w:t>Sources</w:t>
      </w:r>
      <w:proofErr w:type="spellEnd"/>
      <w:r w:rsidRPr="000F5D5F">
        <w:rPr>
          <w:lang w:val="ru-RU"/>
        </w:rPr>
        <w:t>)</w:t>
      </w:r>
      <w:proofErr w:type="gramStart"/>
      <w:r w:rsidRPr="000F5D5F">
        <w:rPr>
          <w:lang w:val="ru-RU"/>
        </w:rPr>
        <w:t>: Сюда</w:t>
      </w:r>
      <w:proofErr w:type="gramEnd"/>
      <w:r w:rsidRPr="000F5D5F">
        <w:rPr>
          <w:lang w:val="ru-RU"/>
        </w:rPr>
        <w:t xml:space="preserve"> входят все системы, откуда извлекаются данные, включая базы данных, приложения и внешние данные.</w:t>
      </w:r>
    </w:p>
    <w:p w14:paraId="60F8CB95" w14:textId="77777777" w:rsidR="000F5D5F" w:rsidRPr="000F5D5F" w:rsidRDefault="000F5D5F" w:rsidP="000F5D5F">
      <w:pPr>
        <w:rPr>
          <w:lang w:val="ru-RU"/>
        </w:rPr>
      </w:pPr>
      <w:r w:rsidRPr="000F5D5F">
        <w:rPr>
          <w:lang w:val="ru-RU"/>
        </w:rPr>
        <w:t xml:space="preserve">Хранилище данных (Data </w:t>
      </w:r>
      <w:proofErr w:type="spellStart"/>
      <w:r w:rsidRPr="000F5D5F">
        <w:rPr>
          <w:lang w:val="ru-RU"/>
        </w:rPr>
        <w:t>Warehouse</w:t>
      </w:r>
      <w:proofErr w:type="spellEnd"/>
      <w:r w:rsidRPr="000F5D5F">
        <w:rPr>
          <w:lang w:val="ru-RU"/>
        </w:rPr>
        <w:t>)</w:t>
      </w:r>
      <w:proofErr w:type="gramStart"/>
      <w:r w:rsidRPr="000F5D5F">
        <w:rPr>
          <w:lang w:val="ru-RU"/>
        </w:rPr>
        <w:t>: Здесь</w:t>
      </w:r>
      <w:proofErr w:type="gramEnd"/>
      <w:r w:rsidRPr="000F5D5F">
        <w:rPr>
          <w:lang w:val="ru-RU"/>
        </w:rPr>
        <w:t xml:space="preserve"> данные централизуются и хранятся после ETL процессов.</w:t>
      </w:r>
    </w:p>
    <w:p w14:paraId="23648F65" w14:textId="43A703D2" w:rsidR="000F5D5F" w:rsidRPr="000F5D5F" w:rsidRDefault="000F5D5F" w:rsidP="000F5D5F">
      <w:pPr>
        <w:rPr>
          <w:lang w:val="ru-RU"/>
        </w:rPr>
      </w:pPr>
      <w:r w:rsidRPr="000F5D5F">
        <w:rPr>
          <w:lang w:val="ru-RU"/>
        </w:rPr>
        <w:t xml:space="preserve">Инструменты доступа и анализа данных (Data Access </w:t>
      </w:r>
      <w:proofErr w:type="spellStart"/>
      <w:r w:rsidRPr="000F5D5F">
        <w:rPr>
          <w:lang w:val="ru-RU"/>
        </w:rPr>
        <w:t>and</w:t>
      </w:r>
      <w:proofErr w:type="spellEnd"/>
      <w:r w:rsidRPr="000F5D5F">
        <w:rPr>
          <w:lang w:val="ru-RU"/>
        </w:rPr>
        <w:t xml:space="preserve"> Analysis Tools)</w:t>
      </w:r>
      <w:proofErr w:type="gramStart"/>
      <w:r w:rsidRPr="000F5D5F">
        <w:rPr>
          <w:lang w:val="ru-RU"/>
        </w:rPr>
        <w:t>: Включает</w:t>
      </w:r>
      <w:proofErr w:type="gramEnd"/>
      <w:r w:rsidRPr="000F5D5F">
        <w:rPr>
          <w:lang w:val="ru-RU"/>
        </w:rPr>
        <w:t xml:space="preserve"> OLAP-сервисы, аналитические приложения и пользовательские интерфейсы для доступа к данным.</w:t>
      </w:r>
    </w:p>
    <w:p w14:paraId="542DE3E0" w14:textId="3E470E75" w:rsidR="008344B5" w:rsidRPr="008344B5" w:rsidRDefault="008344B5" w:rsidP="008344B5">
      <w:pPr>
        <w:rPr>
          <w:lang w:val="ru-RU"/>
        </w:rPr>
      </w:pPr>
      <w:r w:rsidRPr="008344B5">
        <w:rPr>
          <w:lang w:val="ru-RU"/>
        </w:rPr>
        <w:lastRenderedPageBreak/>
        <w:t xml:space="preserve">Подход Ральфа Кимбалла </w:t>
      </w:r>
      <w:r w:rsidRPr="008344B5">
        <w:rPr>
          <w:b/>
          <w:bCs/>
          <w:lang w:val="ru-RU"/>
        </w:rPr>
        <w:t>основывается на важности витрин данных, которые являются хранилищами данных, принадлежащих конкретным направлениям бизнеса</w:t>
      </w:r>
      <w:r w:rsidRPr="008344B5">
        <w:rPr>
          <w:lang w:val="ru-RU"/>
        </w:rPr>
        <w:t>. Проект хранилища данных по принципу Кимбалла использует подход «снизу вверх».</w:t>
      </w:r>
    </w:p>
    <w:p w14:paraId="1EF47CAF" w14:textId="461A2AC5" w:rsidR="008344B5" w:rsidRPr="008344B5" w:rsidRDefault="008344B5">
      <w:r w:rsidRPr="008344B5">
        <w:rPr>
          <w:lang w:val="ru-RU"/>
        </w:rPr>
        <w:t xml:space="preserve">Подход Билла </w:t>
      </w:r>
      <w:proofErr w:type="spellStart"/>
      <w:r w:rsidRPr="008344B5">
        <w:rPr>
          <w:lang w:val="ru-RU"/>
        </w:rPr>
        <w:t>Инмона</w:t>
      </w:r>
      <w:proofErr w:type="spellEnd"/>
      <w:r w:rsidRPr="008344B5">
        <w:rPr>
          <w:lang w:val="ru-RU"/>
        </w:rPr>
        <w:t xml:space="preserve"> основывается на том, что хранилище данных является </w:t>
      </w:r>
      <w:r w:rsidRPr="008344B5">
        <w:rPr>
          <w:b/>
          <w:bCs/>
          <w:lang w:val="ru-RU"/>
        </w:rPr>
        <w:t>централизованным хранилищем всех корпоративных данных</w:t>
      </w:r>
      <w:r w:rsidRPr="008344B5">
        <w:rPr>
          <w:lang w:val="ru-RU"/>
        </w:rPr>
        <w:t>. Это известно как нисходящий подход к хранилищу данных.</w:t>
      </w:r>
    </w:p>
    <w:p w14:paraId="18CDD9DA" w14:textId="1A127032" w:rsidR="008B2D79" w:rsidRPr="008B2D79" w:rsidRDefault="00000000" w:rsidP="008B2D79">
      <w:pPr>
        <w:rPr>
          <w:lang w:val="ru-RU"/>
        </w:rPr>
      </w:pPr>
      <w:hyperlink r:id="rId11" w:history="1">
        <w:r w:rsidR="008B2D79" w:rsidRPr="006B4149">
          <w:rPr>
            <w:rStyle w:val="ac"/>
          </w:rPr>
          <w:t>ETL</w:t>
        </w:r>
      </w:hyperlink>
      <w:r w:rsidR="008B2D79" w:rsidRPr="00FF23E7">
        <w:t xml:space="preserve">– </w:t>
      </w:r>
      <w:r w:rsidR="008B2D79">
        <w:t>Extract</w:t>
      </w:r>
      <w:r w:rsidR="008B2D79" w:rsidRPr="00FF23E7">
        <w:t xml:space="preserve">, </w:t>
      </w:r>
      <w:r w:rsidR="008B2D79">
        <w:t>Transform</w:t>
      </w:r>
      <w:r w:rsidR="008B2D79" w:rsidRPr="00FF23E7">
        <w:t xml:space="preserve">, </w:t>
      </w:r>
      <w:r w:rsidR="008B2D79">
        <w:t>Load</w:t>
      </w:r>
      <w:r w:rsidR="008B2D79" w:rsidRPr="00FF23E7">
        <w:t xml:space="preserve"> </w:t>
      </w:r>
      <w:r w:rsidR="008B2D79">
        <w:rPr>
          <w:lang w:val="ru-RU"/>
        </w:rPr>
        <w:t>принцип</w:t>
      </w:r>
      <w:r w:rsidR="008B2D79" w:rsidRPr="00FF23E7">
        <w:t xml:space="preserve">. </w:t>
      </w:r>
      <w:r w:rsidR="008B2D79">
        <w:rPr>
          <w:lang w:val="ru-RU"/>
        </w:rPr>
        <w:t>Подходит для хранения данных в реляционных (структурированных</w:t>
      </w:r>
      <w:r w:rsidR="006844CA">
        <w:rPr>
          <w:lang w:val="ru-RU"/>
        </w:rPr>
        <w:t xml:space="preserve">) базах данных, где для загрузки данных необходима их </w:t>
      </w:r>
      <w:proofErr w:type="gramStart"/>
      <w:r w:rsidR="006844CA">
        <w:rPr>
          <w:lang w:val="ru-RU"/>
        </w:rPr>
        <w:t>пред-обработка</w:t>
      </w:r>
      <w:proofErr w:type="gramEnd"/>
      <w:r w:rsidR="006844CA">
        <w:rPr>
          <w:lang w:val="ru-RU"/>
        </w:rPr>
        <w:t xml:space="preserve"> для приведения в вид, подходящий для существующей архитектуры.</w:t>
      </w:r>
    </w:p>
    <w:p w14:paraId="124D096F" w14:textId="28D8B34C" w:rsidR="008B2D79" w:rsidRPr="006844CA" w:rsidRDefault="00000000">
      <w:pPr>
        <w:rPr>
          <w:lang w:val="ru-RU"/>
        </w:rPr>
      </w:pPr>
      <w:hyperlink r:id="rId12" w:history="1">
        <w:proofErr w:type="spellStart"/>
        <w:r w:rsidR="008B2D79" w:rsidRPr="002024D0">
          <w:rPr>
            <w:rStyle w:val="ac"/>
          </w:rPr>
          <w:t>ClickHouse</w:t>
        </w:r>
        <w:proofErr w:type="spellEnd"/>
      </w:hyperlink>
      <w:r w:rsidR="006844CA">
        <w:rPr>
          <w:lang w:val="ru-RU"/>
        </w:rPr>
        <w:t xml:space="preserve"> – столбчатая база данных, позволяющая быстро работать с большим объемом данных.</w:t>
      </w:r>
      <w:r w:rsidR="002024D0">
        <w:rPr>
          <w:lang w:val="ru-RU"/>
        </w:rPr>
        <w:t xml:space="preserve"> </w:t>
      </w:r>
      <w:r w:rsidR="002024D0" w:rsidRPr="002024D0">
        <w:rPr>
          <w:lang w:val="ru-RU"/>
        </w:rPr>
        <w:t>Формат хранения данных в виде столбцов предполагает, что каждый столбец данных хранится независимо от других. Это позволяет системе выполнять сложные запросы в течение считанных секунд, запрашивая только несколько колонок. Система может обращаться только к тем столбцам, которые фактически требуются для выполнения запроса, и не обрабатывать данные в тех колонках, которые не участвуют в запросе</w:t>
      </w:r>
    </w:p>
    <w:p w14:paraId="35AC0F5F" w14:textId="71277D19" w:rsidR="008B2D79" w:rsidRPr="008B2D79" w:rsidRDefault="00000000">
      <w:pPr>
        <w:rPr>
          <w:lang w:val="ru-RU"/>
        </w:rPr>
      </w:pPr>
      <w:hyperlink r:id="rId13" w:history="1">
        <w:r w:rsidR="008B2D79" w:rsidRPr="006B4149">
          <w:rPr>
            <w:rStyle w:val="ac"/>
          </w:rPr>
          <w:t>Data</w:t>
        </w:r>
        <w:r w:rsidR="008B2D79" w:rsidRPr="006B4149">
          <w:rPr>
            <w:rStyle w:val="ac"/>
            <w:lang w:val="ru-RU"/>
          </w:rPr>
          <w:t xml:space="preserve"> </w:t>
        </w:r>
        <w:r w:rsidR="008B2D79" w:rsidRPr="006B4149">
          <w:rPr>
            <w:rStyle w:val="ac"/>
          </w:rPr>
          <w:t>Lake</w:t>
        </w:r>
      </w:hyperlink>
      <w:r w:rsidR="008B2D79">
        <w:rPr>
          <w:lang w:val="ru-RU"/>
        </w:rPr>
        <w:t xml:space="preserve"> – озеро данных, в котором могут хранится данные разных форматах, метаданные этих данных, а также резервные копи</w:t>
      </w:r>
      <w:r w:rsidR="006844CA">
        <w:rPr>
          <w:lang w:val="ru-RU"/>
        </w:rPr>
        <w:t>и. Нужно следить за состоянием, чтобы озеро не превратилось в болото.</w:t>
      </w:r>
    </w:p>
    <w:p w14:paraId="0A81CB41" w14:textId="38A4BC87" w:rsidR="008B2D79" w:rsidRPr="008B2D79" w:rsidRDefault="00000000">
      <w:pPr>
        <w:rPr>
          <w:lang w:val="ru-RU"/>
        </w:rPr>
      </w:pPr>
      <w:hyperlink r:id="rId14" w:history="1">
        <w:r w:rsidR="008B2D79" w:rsidRPr="006B4149">
          <w:rPr>
            <w:rStyle w:val="ac"/>
          </w:rPr>
          <w:t>ELT</w:t>
        </w:r>
      </w:hyperlink>
      <w:r w:rsidR="008B2D79" w:rsidRPr="006B4149">
        <w:t xml:space="preserve"> – </w:t>
      </w:r>
      <w:r w:rsidR="008B2D79">
        <w:t>Extract</w:t>
      </w:r>
      <w:r w:rsidR="008B2D79" w:rsidRPr="006B4149">
        <w:t xml:space="preserve">, </w:t>
      </w:r>
      <w:r w:rsidR="008B2D79">
        <w:t>Load</w:t>
      </w:r>
      <w:r w:rsidR="008B2D79" w:rsidRPr="006B4149">
        <w:t xml:space="preserve">, </w:t>
      </w:r>
      <w:r w:rsidR="008B2D79">
        <w:t>Transform</w:t>
      </w:r>
      <w:r w:rsidR="008B2D79" w:rsidRPr="006B4149">
        <w:t xml:space="preserve"> </w:t>
      </w:r>
      <w:r w:rsidR="008B2D79">
        <w:rPr>
          <w:lang w:val="ru-RU"/>
        </w:rPr>
        <w:t>принцип</w:t>
      </w:r>
      <w:r w:rsidR="008B2D79" w:rsidRPr="006B4149">
        <w:t xml:space="preserve">. </w:t>
      </w:r>
      <w:r w:rsidR="008B2D79">
        <w:rPr>
          <w:lang w:val="ru-RU"/>
        </w:rPr>
        <w:t xml:space="preserve">Подходит для хранения данных в </w:t>
      </w:r>
      <w:r w:rsidR="008B2D79">
        <w:t>Data</w:t>
      </w:r>
      <w:r w:rsidR="008B2D79" w:rsidRPr="008B2D79">
        <w:rPr>
          <w:lang w:val="ru-RU"/>
        </w:rPr>
        <w:t xml:space="preserve"> </w:t>
      </w:r>
      <w:r w:rsidR="008B2D79">
        <w:t>Lake</w:t>
      </w:r>
      <w:r w:rsidR="008B2D79">
        <w:rPr>
          <w:lang w:val="ru-RU"/>
        </w:rPr>
        <w:t xml:space="preserve">. Гораздо быстрее чем </w:t>
      </w:r>
      <w:r w:rsidR="008B2D79">
        <w:t>ETL</w:t>
      </w:r>
      <w:r w:rsidR="008B2D79">
        <w:rPr>
          <w:lang w:val="ru-RU"/>
        </w:rPr>
        <w:t>, позволяет почти мгновенно загружать данные</w:t>
      </w:r>
      <w:r w:rsidR="006844CA">
        <w:rPr>
          <w:lang w:val="ru-RU"/>
        </w:rPr>
        <w:t xml:space="preserve"> (обычно с использованием </w:t>
      </w:r>
      <w:r w:rsidR="006844CA">
        <w:t>Hadoop</w:t>
      </w:r>
      <w:r w:rsidR="006844CA" w:rsidRPr="006844CA">
        <w:rPr>
          <w:lang w:val="ru-RU"/>
        </w:rPr>
        <w:t>)</w:t>
      </w:r>
      <w:r w:rsidR="008B2D79">
        <w:rPr>
          <w:lang w:val="ru-RU"/>
        </w:rPr>
        <w:t xml:space="preserve">. Манипуляции происходят непосредственно в озере данных. </w:t>
      </w:r>
      <w:proofErr w:type="gramStart"/>
      <w:r w:rsidR="008B2D79">
        <w:rPr>
          <w:lang w:val="ru-RU"/>
        </w:rPr>
        <w:t>В дальнейшем,</w:t>
      </w:r>
      <w:proofErr w:type="gramEnd"/>
      <w:r w:rsidR="008B2D79">
        <w:rPr>
          <w:lang w:val="ru-RU"/>
        </w:rPr>
        <w:t xml:space="preserve"> данные нужные для анализа могут быть извлечены </w:t>
      </w:r>
      <w:r w:rsidR="006844CA">
        <w:rPr>
          <w:lang w:val="ru-RU"/>
        </w:rPr>
        <w:t>в упорядоченную базу.</w:t>
      </w:r>
    </w:p>
    <w:p w14:paraId="0AF7B550" w14:textId="56B02CB2" w:rsidR="008B2D79" w:rsidRPr="008B2D79" w:rsidRDefault="008B2D79">
      <w:pPr>
        <w:rPr>
          <w:lang w:val="ru-RU"/>
        </w:rPr>
      </w:pPr>
      <w:r>
        <w:t>SQL</w:t>
      </w:r>
      <w:r w:rsidRPr="008B2D79">
        <w:rPr>
          <w:lang w:val="ru-RU"/>
        </w:rPr>
        <w:t xml:space="preserve"> </w:t>
      </w:r>
      <w:r>
        <w:t>Transaction</w:t>
      </w:r>
      <w:r w:rsidRPr="008B2D79">
        <w:rPr>
          <w:lang w:val="ru-RU"/>
        </w:rPr>
        <w:t xml:space="preserve"> – </w:t>
      </w:r>
      <w:r>
        <w:rPr>
          <w:lang w:val="ru-RU"/>
        </w:rPr>
        <w:t>инициализируем</w:t>
      </w:r>
      <w:r w:rsidRPr="008B2D79">
        <w:rPr>
          <w:lang w:val="ru-RU"/>
        </w:rPr>
        <w:t xml:space="preserve"> </w:t>
      </w:r>
      <w:r>
        <w:t>pipeline</w:t>
      </w:r>
      <w:r w:rsidRPr="008B2D79">
        <w:rPr>
          <w:lang w:val="ru-RU"/>
        </w:rPr>
        <w:t xml:space="preserve"> </w:t>
      </w:r>
      <w:r>
        <w:rPr>
          <w:lang w:val="ru-RU"/>
        </w:rPr>
        <w:t>к</w:t>
      </w:r>
      <w:r w:rsidRPr="008B2D79">
        <w:rPr>
          <w:lang w:val="ru-RU"/>
        </w:rPr>
        <w:t xml:space="preserve"> </w:t>
      </w:r>
      <w:r>
        <w:rPr>
          <w:lang w:val="ru-RU"/>
        </w:rPr>
        <w:t xml:space="preserve">базе данных </w:t>
      </w:r>
      <w:r w:rsidRPr="008B2D79">
        <w:rPr>
          <w:lang w:val="ru-RU"/>
        </w:rPr>
        <w:t>(</w:t>
      </w:r>
      <w:r>
        <w:t>connect</w:t>
      </w:r>
      <w:r w:rsidRPr="008B2D79">
        <w:rPr>
          <w:lang w:val="ru-RU"/>
        </w:rPr>
        <w:t xml:space="preserve">), </w:t>
      </w:r>
      <w:r>
        <w:rPr>
          <w:lang w:val="ru-RU"/>
        </w:rPr>
        <w:t xml:space="preserve">далее выполняем нужные запросы, если все как ожидалось, коммитим изменения </w:t>
      </w:r>
      <w:r w:rsidRPr="008B2D79">
        <w:rPr>
          <w:lang w:val="ru-RU"/>
        </w:rPr>
        <w:t>(</w:t>
      </w:r>
      <w:r>
        <w:t>commit</w:t>
      </w:r>
      <w:r w:rsidRPr="008B2D79">
        <w:rPr>
          <w:lang w:val="ru-RU"/>
        </w:rPr>
        <w:t>)</w:t>
      </w:r>
      <w:r>
        <w:rPr>
          <w:lang w:val="ru-RU"/>
        </w:rPr>
        <w:t>, если есть ошибки, откатываемся к исходным данным (</w:t>
      </w:r>
      <w:r>
        <w:t>rollback</w:t>
      </w:r>
      <w:r w:rsidRPr="008B2D79">
        <w:rPr>
          <w:lang w:val="ru-RU"/>
        </w:rPr>
        <w:t>)</w:t>
      </w:r>
      <w:r>
        <w:rPr>
          <w:lang w:val="ru-RU"/>
        </w:rPr>
        <w:t>. Коннектор имеет пул подключений, поэтому важно закрывать запросы, чтобы сохранять ресурсы коннектора</w:t>
      </w:r>
    </w:p>
    <w:p w14:paraId="348C0E13" w14:textId="6601FC68" w:rsidR="008B2D79" w:rsidRDefault="00000000">
      <w:pPr>
        <w:rPr>
          <w:lang w:val="ru-RU"/>
        </w:rPr>
      </w:pPr>
      <w:hyperlink r:id="rId15" w:history="1">
        <w:r w:rsidR="008B2D79" w:rsidRPr="006B4149">
          <w:rPr>
            <w:rStyle w:val="ac"/>
          </w:rPr>
          <w:t>ACID</w:t>
        </w:r>
      </w:hyperlink>
      <w:r w:rsidR="008B2D79" w:rsidRPr="008B2D79">
        <w:rPr>
          <w:lang w:val="ru-RU"/>
        </w:rPr>
        <w:t xml:space="preserve"> – </w:t>
      </w:r>
      <w:r w:rsidR="008B2D79" w:rsidRPr="008B2D79">
        <w:rPr>
          <w:b/>
          <w:bCs/>
        </w:rPr>
        <w:t>atomicity</w:t>
      </w:r>
      <w:r w:rsidR="008B2D79">
        <w:rPr>
          <w:lang w:val="ru-RU"/>
        </w:rPr>
        <w:t xml:space="preserve"> (операция либо выполняется полностью, либо, например, встретив ошибку, не выполняется вообще)</w:t>
      </w:r>
      <w:r w:rsidR="008B2D79" w:rsidRPr="008B2D79">
        <w:rPr>
          <w:lang w:val="ru-RU"/>
        </w:rPr>
        <w:t xml:space="preserve">, </w:t>
      </w:r>
      <w:r w:rsidR="008B2D79" w:rsidRPr="008B2D79">
        <w:rPr>
          <w:b/>
          <w:bCs/>
        </w:rPr>
        <w:t>consistency</w:t>
      </w:r>
      <w:r w:rsidR="008B2D79">
        <w:rPr>
          <w:lang w:val="ru-RU"/>
        </w:rPr>
        <w:t xml:space="preserve"> (база данных не должна содержать разночтений)</w:t>
      </w:r>
      <w:r w:rsidR="008B2D79" w:rsidRPr="008B2D79">
        <w:rPr>
          <w:lang w:val="ru-RU"/>
        </w:rPr>
        <w:t xml:space="preserve">, </w:t>
      </w:r>
      <w:r w:rsidR="008B2D79" w:rsidRPr="008B2D79">
        <w:rPr>
          <w:b/>
          <w:bCs/>
        </w:rPr>
        <w:t>isolation</w:t>
      </w:r>
      <w:r w:rsidR="006B4149">
        <w:rPr>
          <w:b/>
          <w:bCs/>
          <w:lang w:val="ru-RU"/>
        </w:rPr>
        <w:t xml:space="preserve"> </w:t>
      </w:r>
      <w:r w:rsidR="006B4149">
        <w:rPr>
          <w:lang w:val="ru-RU"/>
        </w:rPr>
        <w:t>(</w:t>
      </w:r>
      <w:r w:rsidR="006B4149" w:rsidRPr="006B4149">
        <w:rPr>
          <w:rFonts w:ascii="Arial" w:hAnsi="Arial" w:cs="Arial"/>
          <w:color w:val="333333"/>
          <w:shd w:val="clear" w:color="auto" w:fill="FFFFFF"/>
          <w:lang w:val="ru-RU"/>
        </w:rPr>
        <w:t>параллельные транзакции не должны оказывать влияния на результат</w:t>
      </w:r>
      <w:r w:rsidR="006B4149">
        <w:rPr>
          <w:lang w:val="ru-RU"/>
        </w:rPr>
        <w:t>)</w:t>
      </w:r>
      <w:r w:rsidR="008B2D79" w:rsidRPr="008B2D79">
        <w:rPr>
          <w:lang w:val="ru-RU"/>
        </w:rPr>
        <w:t xml:space="preserve">, </w:t>
      </w:r>
      <w:r w:rsidR="008B2D79" w:rsidRPr="008B2D79">
        <w:rPr>
          <w:b/>
          <w:bCs/>
        </w:rPr>
        <w:t>durability</w:t>
      </w:r>
      <w:r w:rsidR="008B2D79" w:rsidRPr="008B2D79">
        <w:rPr>
          <w:lang w:val="ru-RU"/>
        </w:rPr>
        <w:t xml:space="preserve"> (</w:t>
      </w:r>
      <w:r w:rsidR="008B2D79">
        <w:rPr>
          <w:lang w:val="ru-RU"/>
        </w:rPr>
        <w:t>не</w:t>
      </w:r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может</w:t>
      </w:r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быть</w:t>
      </w:r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отката</w:t>
      </w:r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к</w:t>
      </w:r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прежнему</w:t>
      </w:r>
      <w:r w:rsidR="008B2D79" w:rsidRPr="008B2D79">
        <w:rPr>
          <w:lang w:val="ru-RU"/>
        </w:rPr>
        <w:t xml:space="preserve"> </w:t>
      </w:r>
      <w:r w:rsidR="008B2D79">
        <w:rPr>
          <w:lang w:val="ru-RU"/>
        </w:rPr>
        <w:t>состоянию</w:t>
      </w:r>
      <w:r w:rsidR="008B2D79" w:rsidRPr="008B2D79">
        <w:rPr>
          <w:lang w:val="ru-RU"/>
        </w:rPr>
        <w:t xml:space="preserve">, </w:t>
      </w:r>
      <w:r w:rsidR="008B2D79">
        <w:rPr>
          <w:lang w:val="ru-RU"/>
        </w:rPr>
        <w:t>если пользователь оповещен о завершении операции)</w:t>
      </w:r>
    </w:p>
    <w:p w14:paraId="29608FEA" w14:textId="496F784F" w:rsidR="008344B5" w:rsidRPr="008344B5" w:rsidRDefault="00000000">
      <w:pPr>
        <w:rPr>
          <w:lang w:val="ru-RU"/>
        </w:rPr>
      </w:pPr>
      <w:hyperlink r:id="rId16" w:history="1">
        <w:r w:rsidR="008344B5" w:rsidRPr="008344B5">
          <w:rPr>
            <w:rStyle w:val="ac"/>
          </w:rPr>
          <w:t>Airflow</w:t>
        </w:r>
      </w:hyperlink>
      <w:r w:rsidR="008344B5" w:rsidRPr="008344B5">
        <w:rPr>
          <w:lang w:val="ru-RU"/>
        </w:rPr>
        <w:t xml:space="preserve"> - Архитектура </w:t>
      </w:r>
      <w:proofErr w:type="spellStart"/>
      <w:r w:rsidR="008344B5" w:rsidRPr="008344B5">
        <w:rPr>
          <w:lang w:val="ru-RU"/>
        </w:rPr>
        <w:t>Airflow</w:t>
      </w:r>
      <w:proofErr w:type="spellEnd"/>
      <w:r w:rsidR="008344B5" w:rsidRPr="008344B5">
        <w:rPr>
          <w:lang w:val="ru-RU"/>
        </w:rPr>
        <w:t xml:space="preserve"> базируется на концепции направленного ациклического графа (DAG). </w:t>
      </w:r>
      <w:r w:rsidR="008344B5">
        <w:rPr>
          <w:lang w:val="ru-RU"/>
        </w:rPr>
        <w:t xml:space="preserve">По факту составляет график задача и выполняет их согласно </w:t>
      </w:r>
      <w:r w:rsidR="008344B5">
        <w:t>DAG</w:t>
      </w:r>
      <w:r w:rsidR="008344B5" w:rsidRPr="008344B5">
        <w:rPr>
          <w:lang w:val="ru-RU"/>
        </w:rPr>
        <w:t xml:space="preserve">. </w:t>
      </w:r>
      <w:r w:rsidR="008344B5">
        <w:rPr>
          <w:lang w:val="ru-RU"/>
        </w:rPr>
        <w:t>То есть не начинает следующую задачу, пока не разобрался с предыдущей.</w:t>
      </w:r>
      <w:r w:rsidR="008344B5" w:rsidRPr="008344B5">
        <w:rPr>
          <w:lang w:val="ru-RU"/>
        </w:rPr>
        <w:t xml:space="preserve"> </w:t>
      </w:r>
    </w:p>
    <w:sectPr w:rsidR="008344B5" w:rsidRPr="0083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4"/>
    <w:rsid w:val="000F5D5F"/>
    <w:rsid w:val="002024D0"/>
    <w:rsid w:val="00333F39"/>
    <w:rsid w:val="006844CA"/>
    <w:rsid w:val="006B4149"/>
    <w:rsid w:val="00787488"/>
    <w:rsid w:val="008344B5"/>
    <w:rsid w:val="00864634"/>
    <w:rsid w:val="008B2D79"/>
    <w:rsid w:val="00C07DFE"/>
    <w:rsid w:val="00DD4ED8"/>
    <w:rsid w:val="00E40EA9"/>
    <w:rsid w:val="00FB2277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4448"/>
  <w15:chartTrackingRefBased/>
  <w15:docId w15:val="{02160357-A6CB-4C01-93A0-A1922608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64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6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646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6463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86463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64634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86463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864634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86463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864634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64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6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864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463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864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4634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8646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46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4634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86463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844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84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sbermarket/articles/738634/" TargetMode="External"/><Relationship Id="rId13" Type="http://schemas.openxmlformats.org/officeDocument/2006/relationships/hyperlink" Target="https://practicum.yandex.ru/blog/chto-takoe-ozera-dannyh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killbox.ru/media/code/json-chto-eto-za-format-i-kak-s-nim-rabotat/" TargetMode="External"/><Relationship Id="rId12" Type="http://schemas.openxmlformats.org/officeDocument/2006/relationships/hyperlink" Target="https://habr.com/ru/companies/otus/articles/773174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um.yandex.ru/blog/apache-airflow/" TargetMode="External"/><Relationship Id="rId1" Type="http://schemas.openxmlformats.org/officeDocument/2006/relationships/styles" Target="styles.xml"/><Relationship Id="rId6" Type="http://schemas.openxmlformats.org/officeDocument/2006/relationships/hyperlink" Target="https://skillbox.ru/media/code/chto-takoe-http-i-zachem-on-nuzhen/" TargetMode="External"/><Relationship Id="rId11" Type="http://schemas.openxmlformats.org/officeDocument/2006/relationships/hyperlink" Target="https://habr.com/ru/articles/695546/" TargetMode="External"/><Relationship Id="rId5" Type="http://schemas.openxmlformats.org/officeDocument/2006/relationships/hyperlink" Target="https://habr.com/ru/articles/483202/" TargetMode="External"/><Relationship Id="rId15" Type="http://schemas.openxmlformats.org/officeDocument/2006/relationships/hyperlink" Target="https://habr.com/ru/articles/555920/" TargetMode="External"/><Relationship Id="rId10" Type="http://schemas.openxmlformats.org/officeDocument/2006/relationships/hyperlink" Target="https://habr.com/ru/articles/441538/" TargetMode="External"/><Relationship Id="rId4" Type="http://schemas.openxmlformats.org/officeDocument/2006/relationships/hyperlink" Target="https://skillbox.ru/media/code/chto_takoe_api/" TargetMode="External"/><Relationship Id="rId9" Type="http://schemas.openxmlformats.org/officeDocument/2006/relationships/hyperlink" Target="https://practicum.yandex.ru/blog/gde-i-zachem-ispolzuetsya-hadoop/" TargetMode="External"/><Relationship Id="rId14" Type="http://schemas.openxmlformats.org/officeDocument/2006/relationships/hyperlink" Target="https://habr.com/ru/articles/6955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Salmin</dc:creator>
  <cp:keywords/>
  <dc:description/>
  <cp:lastModifiedBy>Nikita Salmin</cp:lastModifiedBy>
  <cp:revision>3</cp:revision>
  <dcterms:created xsi:type="dcterms:W3CDTF">2024-05-30T09:03:00Z</dcterms:created>
  <dcterms:modified xsi:type="dcterms:W3CDTF">2024-05-30T10:49:00Z</dcterms:modified>
</cp:coreProperties>
</file>