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F953" w14:textId="0D720015" w:rsidR="009746E2" w:rsidRDefault="00E75E45" w:rsidP="00E75E45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ΒΑΣΕΙΣ ΔΕΔΟΜΕΝΩΝ </w:t>
      </w:r>
    </w:p>
    <w:p w14:paraId="0605CA65" w14:textId="4AD5AFFC" w:rsidR="00E75E45" w:rsidRDefault="00E75E45" w:rsidP="00E75E45">
      <w:pPr>
        <w:rPr>
          <w:sz w:val="26"/>
          <w:szCs w:val="26"/>
          <w:lang w:val="el-GR"/>
        </w:rPr>
      </w:pPr>
    </w:p>
    <w:p w14:paraId="15C8CC00" w14:textId="085C9A9D" w:rsidR="00E75E45" w:rsidRDefault="00E75E45" w:rsidP="00E75E45">
      <w:pPr>
        <w:jc w:val="both"/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Παραδοτέο 4 : </w:t>
      </w:r>
      <w:r w:rsidRPr="00E75E45">
        <w:rPr>
          <w:sz w:val="26"/>
          <w:szCs w:val="26"/>
          <w:lang w:val="el-GR"/>
        </w:rPr>
        <w:t xml:space="preserve">Υλοποίηση </w:t>
      </w:r>
      <w:proofErr w:type="spellStart"/>
      <w:r w:rsidRPr="00E75E45">
        <w:rPr>
          <w:sz w:val="26"/>
          <w:szCs w:val="26"/>
          <w:lang w:val="el-GR"/>
        </w:rPr>
        <w:t>Διεπαφής</w:t>
      </w:r>
      <w:proofErr w:type="spellEnd"/>
      <w:r w:rsidRPr="00E75E45">
        <w:rPr>
          <w:sz w:val="26"/>
          <w:szCs w:val="26"/>
          <w:lang w:val="el-GR"/>
        </w:rPr>
        <w:t xml:space="preserve"> Χρήστη και Διασύνδεση </w:t>
      </w:r>
      <w:r>
        <w:rPr>
          <w:sz w:val="26"/>
          <w:szCs w:val="26"/>
          <w:lang w:val="el-GR"/>
        </w:rPr>
        <w:t xml:space="preserve">της με την Βάση Δεδομένων </w:t>
      </w:r>
    </w:p>
    <w:p w14:paraId="30C9D6A8" w14:textId="77777777" w:rsidR="00E75E45" w:rsidRDefault="00E75E45" w:rsidP="00E75E45">
      <w:pPr>
        <w:rPr>
          <w:sz w:val="26"/>
          <w:szCs w:val="26"/>
          <w:lang w:val="el-GR"/>
        </w:rPr>
      </w:pPr>
    </w:p>
    <w:p w14:paraId="18FA6972" w14:textId="7ECC4252" w:rsidR="00E75E45" w:rsidRDefault="00E75E45" w:rsidP="00E75E45">
      <w:pPr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Νικήτας Μενούνος ΤΛ20412 </w:t>
      </w:r>
    </w:p>
    <w:p w14:paraId="49E86056" w14:textId="77777777" w:rsidR="00E75E45" w:rsidRDefault="00E75E45" w:rsidP="00E75E45">
      <w:pPr>
        <w:rPr>
          <w:sz w:val="26"/>
          <w:szCs w:val="26"/>
          <w:lang w:val="el-GR"/>
        </w:rPr>
      </w:pPr>
    </w:p>
    <w:p w14:paraId="7ACE0BAE" w14:textId="0F9F62E4" w:rsidR="00E75E45" w:rsidRDefault="00E75E45" w:rsidP="00E75E45">
      <w:pPr>
        <w:jc w:val="both"/>
        <w:rPr>
          <w:sz w:val="26"/>
          <w:szCs w:val="26"/>
          <w:lang w:val="el-GR"/>
        </w:rPr>
      </w:pPr>
      <w:r>
        <w:rPr>
          <w:sz w:val="26"/>
          <w:szCs w:val="26"/>
          <w:lang w:val="el-GR"/>
        </w:rPr>
        <w:t xml:space="preserve">Ανοίγοντας το αρχείο </w:t>
      </w:r>
      <w:hyperlink r:id="rId5" w:history="1">
        <w:r>
          <w:rPr>
            <w:rStyle w:val="-"/>
            <w:sz w:val="26"/>
            <w:szCs w:val="26"/>
            <w:lang w:val="el-GR"/>
          </w:rPr>
          <w:t>index.html</w:t>
        </w:r>
      </w:hyperlink>
      <w:r w:rsidRPr="00E75E45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 xml:space="preserve">βλέπουμε το κεντρικό μενού της ιστοσελίδας (εικόνα 1). </w:t>
      </w:r>
    </w:p>
    <w:p w14:paraId="68CA289C" w14:textId="4697096C" w:rsidR="00E75E45" w:rsidRDefault="006243D9" w:rsidP="009068E3">
      <w:pPr>
        <w:keepNext/>
        <w:jc w:val="both"/>
      </w:pPr>
      <w:r w:rsidRPr="006243D9">
        <w:drawing>
          <wp:inline distT="0" distB="0" distL="0" distR="0" wp14:anchorId="17D01227" wp14:editId="49FE9496">
            <wp:extent cx="6380697" cy="3587097"/>
            <wp:effectExtent l="0" t="0" r="1270" b="0"/>
            <wp:docPr id="2012007059" name="Εικόνα 1" descr="Εικόνα που περιέχει κείμενο, στιγμιότυπο οθόνης, λογισμικό, υπολογιστή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07059" name="Εικόνα 1" descr="Εικόνα που περιέχει κείμενο, στιγμιότυπο οθόνης, λογισμικό, υπολογιστής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360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8D12" w14:textId="6D88EB9A" w:rsidR="00E75E45" w:rsidRDefault="00E75E45" w:rsidP="00E75E45">
      <w:pPr>
        <w:pStyle w:val="a4"/>
        <w:jc w:val="both"/>
        <w:rPr>
          <w:noProof/>
        </w:rPr>
      </w:pPr>
      <w:r w:rsidRPr="006243D9">
        <w:rPr>
          <w:lang w:val="el-GR"/>
        </w:rPr>
        <w:t xml:space="preserve">Εικόνα </w:t>
      </w:r>
      <w:r w:rsidR="00000000">
        <w:fldChar w:fldCharType="begin"/>
      </w:r>
      <w:r w:rsidR="00000000" w:rsidRPr="006243D9">
        <w:rPr>
          <w:lang w:val="el-GR"/>
        </w:rPr>
        <w:instrText xml:space="preserve"> </w:instrText>
      </w:r>
      <w:r w:rsidR="00000000">
        <w:instrText>SEQ</w:instrText>
      </w:r>
      <w:r w:rsidR="00000000" w:rsidRPr="006243D9">
        <w:rPr>
          <w:lang w:val="el-GR"/>
        </w:rPr>
        <w:instrText xml:space="preserve"> Εικόνα \* </w:instrText>
      </w:r>
      <w:r w:rsidR="00000000">
        <w:instrText>ARABIC</w:instrText>
      </w:r>
      <w:r w:rsidR="00000000" w:rsidRPr="006243D9">
        <w:rPr>
          <w:lang w:val="el-GR"/>
        </w:rPr>
        <w:instrText xml:space="preserve"> </w:instrText>
      </w:r>
      <w:r w:rsidR="00000000">
        <w:fldChar w:fldCharType="separate"/>
      </w:r>
      <w:r w:rsidR="003D6B96">
        <w:rPr>
          <w:noProof/>
        </w:rPr>
        <w:t>1</w:t>
      </w:r>
      <w:r w:rsidR="00000000">
        <w:rPr>
          <w:noProof/>
        </w:rPr>
        <w:fldChar w:fldCharType="end"/>
      </w:r>
    </w:p>
    <w:p w14:paraId="671C185E" w14:textId="77777777" w:rsidR="009068E3" w:rsidRPr="009068E3" w:rsidRDefault="009068E3" w:rsidP="009068E3">
      <w:pPr>
        <w:rPr>
          <w:lang w:val="el-GR"/>
        </w:rPr>
      </w:pPr>
    </w:p>
    <w:p w14:paraId="6224BDA9" w14:textId="3FB80DA4" w:rsidR="00E75E45" w:rsidRDefault="005C7CE9" w:rsidP="00E75E45">
      <w:pPr>
        <w:rPr>
          <w:lang w:val="el-GR"/>
        </w:rPr>
      </w:pPr>
      <w:r>
        <w:rPr>
          <w:lang w:val="el-GR"/>
        </w:rPr>
        <w:t xml:space="preserve">Το παράθυρο αυτό παρέχει </w:t>
      </w:r>
      <w:r w:rsidR="000B4315" w:rsidRPr="00926F20">
        <w:rPr>
          <w:lang w:val="el-GR"/>
        </w:rPr>
        <w:t>6</w:t>
      </w:r>
      <w:r w:rsidR="0047264A" w:rsidRPr="00926F20">
        <w:rPr>
          <w:lang w:val="el-GR"/>
        </w:rPr>
        <w:t xml:space="preserve"> </w:t>
      </w:r>
      <w:r>
        <w:rPr>
          <w:lang w:val="el-GR"/>
        </w:rPr>
        <w:t xml:space="preserve">βασικές επιλογές: </w:t>
      </w:r>
    </w:p>
    <w:p w14:paraId="5265A0E6" w14:textId="518C2572" w:rsidR="005C7CE9" w:rsidRPr="00E540A4" w:rsidRDefault="005C7CE9" w:rsidP="005C7CE9">
      <w:pPr>
        <w:pStyle w:val="a5"/>
        <w:numPr>
          <w:ilvl w:val="0"/>
          <w:numId w:val="1"/>
        </w:numPr>
        <w:rPr>
          <w:lang w:val="el-GR"/>
        </w:rPr>
      </w:pPr>
      <w:r>
        <w:t>Search</w:t>
      </w:r>
      <w:r w:rsidRPr="005C7CE9">
        <w:rPr>
          <w:lang w:val="el-GR"/>
        </w:rPr>
        <w:t xml:space="preserve"> </w:t>
      </w:r>
      <w:r>
        <w:t>bar</w:t>
      </w:r>
      <w:r w:rsidRPr="005C7CE9">
        <w:rPr>
          <w:lang w:val="el-GR"/>
        </w:rPr>
        <w:t xml:space="preserve"> </w:t>
      </w:r>
      <w:r>
        <w:rPr>
          <w:lang w:val="el-GR"/>
        </w:rPr>
        <w:t xml:space="preserve">όπου μπορεί ο χρήστης για ψάξει προϊόντα που υπάρχουν στην βάση δεδομένων. Πατώντας το κουμπί </w:t>
      </w:r>
      <w:r>
        <w:t>Submit</w:t>
      </w:r>
      <w:r w:rsidRPr="005C7CE9">
        <w:rPr>
          <w:lang w:val="el-GR"/>
        </w:rPr>
        <w:t xml:space="preserve"> </w:t>
      </w:r>
      <w:r>
        <w:rPr>
          <w:lang w:val="el-GR"/>
        </w:rPr>
        <w:t xml:space="preserve">ο χρήστης μεταφέρεται σε νέο παράθυρο όπου εκεί εμφανίζονται τα αποτελέσματα της αναζήτησής του (εικόνα 2) . </w:t>
      </w:r>
      <w:r w:rsidR="00E540A4">
        <w:rPr>
          <w:lang w:val="el-GR"/>
        </w:rPr>
        <w:t xml:space="preserve">Ο κώδικας του παραθύρου είναι </w:t>
      </w:r>
      <w:hyperlink r:id="rId7" w:history="1">
        <w:proofErr w:type="spellStart"/>
        <w:r w:rsidR="00E540A4" w:rsidRPr="00E540A4">
          <w:rPr>
            <w:rStyle w:val="-"/>
            <w:lang w:val="el-GR"/>
          </w:rPr>
          <w:t>search.php</w:t>
        </w:r>
        <w:proofErr w:type="spellEnd"/>
      </w:hyperlink>
      <w:r w:rsidR="00E540A4">
        <w:rPr>
          <w:lang w:val="el-GR"/>
        </w:rPr>
        <w:t xml:space="preserve"> .</w:t>
      </w:r>
    </w:p>
    <w:p w14:paraId="43B3AC7F" w14:textId="2830E6A9" w:rsidR="00E540A4" w:rsidRDefault="009068E3" w:rsidP="009068E3">
      <w:pPr>
        <w:pStyle w:val="a5"/>
        <w:keepNext/>
        <w:ind w:left="0"/>
      </w:pPr>
      <w:r w:rsidRPr="009068E3">
        <w:lastRenderedPageBreak/>
        <w:drawing>
          <wp:inline distT="0" distB="0" distL="0" distR="0" wp14:anchorId="770DAABF" wp14:editId="28B30D49">
            <wp:extent cx="5943600" cy="3341370"/>
            <wp:effectExtent l="0" t="0" r="0" b="0"/>
            <wp:docPr id="2092007082" name="Εικόνα 1" descr="Εικόνα που περιέχει κείμενο, στιγμιότυπο οθόνης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07082" name="Εικόνα 1" descr="Εικόνα που περιέχει κείμενο, στιγμιότυπο οθόνης, λογισμικό, οθόνη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150D" w14:textId="7A542218" w:rsidR="00E540A4" w:rsidRDefault="00E540A4" w:rsidP="00E540A4">
      <w:pPr>
        <w:pStyle w:val="a4"/>
      </w:pPr>
      <w:r>
        <w:t xml:space="preserve">Εικόνα </w:t>
      </w:r>
      <w:fldSimple w:instr=" SEQ Εικόνα \* ARABIC ">
        <w:r w:rsidR="003D6B96">
          <w:rPr>
            <w:noProof/>
          </w:rPr>
          <w:t>2</w:t>
        </w:r>
      </w:fldSimple>
    </w:p>
    <w:p w14:paraId="69D2BAF7" w14:textId="77777777" w:rsidR="005863F8" w:rsidRPr="005863F8" w:rsidRDefault="005863F8" w:rsidP="005863F8"/>
    <w:p w14:paraId="5E2FE0E7" w14:textId="3EA57D21" w:rsidR="005863F8" w:rsidRDefault="005863F8" w:rsidP="005863F8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κουμπί </w:t>
      </w:r>
      <w:r>
        <w:t>Home</w:t>
      </w:r>
      <w:r w:rsidRPr="005863F8">
        <w:rPr>
          <w:lang w:val="el-GR"/>
        </w:rPr>
        <w:t xml:space="preserve"> </w:t>
      </w:r>
      <w:r>
        <w:rPr>
          <w:lang w:val="el-GR"/>
        </w:rPr>
        <w:t xml:space="preserve">επιστρέφει στο κεντρικό μενού, όπως αυτό φαίνεται στην εικόνα 1. </w:t>
      </w:r>
    </w:p>
    <w:p w14:paraId="45E4DFE8" w14:textId="77777777" w:rsidR="005863F8" w:rsidRDefault="005863F8" w:rsidP="005863F8">
      <w:pPr>
        <w:pStyle w:val="a5"/>
        <w:rPr>
          <w:lang w:val="el-GR"/>
        </w:rPr>
      </w:pPr>
    </w:p>
    <w:p w14:paraId="46C63855" w14:textId="7E9E5D38" w:rsidR="005863F8" w:rsidRDefault="005863F8" w:rsidP="00A21D32">
      <w:pPr>
        <w:pStyle w:val="a5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Στη συνέχει υπάρχει το κουμπί </w:t>
      </w:r>
      <w:r>
        <w:t>order</w:t>
      </w:r>
      <w:r>
        <w:rPr>
          <w:lang w:val="el-GR"/>
        </w:rPr>
        <w:t xml:space="preserve">. Από εκεί επιτρέπεται στον χρήστη να κάνει μια παραγγελία. </w:t>
      </w:r>
      <w:r w:rsidR="00A21D32">
        <w:rPr>
          <w:lang w:val="el-GR"/>
        </w:rPr>
        <w:t xml:space="preserve">Για την δημιουργία της παραγγελίας αρκεί να γίνει η είσοδος από τον χρήστη γράφοντας το όνομα καθώς και τον κωδικό του και πατώντας το κουμπί </w:t>
      </w:r>
      <w:r w:rsidR="00A21D32">
        <w:t>Login</w:t>
      </w:r>
      <w:r w:rsidR="00A21D32" w:rsidRPr="00A21D32">
        <w:rPr>
          <w:lang w:val="el-GR"/>
        </w:rPr>
        <w:t xml:space="preserve">. </w:t>
      </w:r>
      <w:r w:rsidR="00A21D32">
        <w:rPr>
          <w:lang w:val="el-GR"/>
        </w:rPr>
        <w:t xml:space="preserve">Η πρόσθεση προϊόντων στην παραγγελία γίνεται από την </w:t>
      </w:r>
      <w:r w:rsidR="000F4CD8">
        <w:rPr>
          <w:lang w:val="el-GR"/>
        </w:rPr>
        <w:t xml:space="preserve">φόρμα </w:t>
      </w:r>
      <w:r w:rsidR="000F4CD8">
        <w:t>Products</w:t>
      </w:r>
      <w:r w:rsidR="000F4CD8">
        <w:rPr>
          <w:lang w:val="el-GR"/>
        </w:rPr>
        <w:t xml:space="preserve">, όπου στην λίστα ο χρήστης επιλέγει το προϊόν που επιθυμεί καθώς και την ποσότητα αυτού (εικόνα 3). Ο κώδικας των παραπάνω είναι </w:t>
      </w:r>
      <w:hyperlink r:id="rId9" w:history="1">
        <w:proofErr w:type="spellStart"/>
        <w:r w:rsidR="000F4CD8" w:rsidRPr="000F4CD8">
          <w:rPr>
            <w:rStyle w:val="-"/>
            <w:lang w:val="el-GR"/>
          </w:rPr>
          <w:t>order.php</w:t>
        </w:r>
        <w:proofErr w:type="spellEnd"/>
      </w:hyperlink>
      <w:r w:rsidR="000F4CD8">
        <w:rPr>
          <w:lang w:val="el-GR"/>
        </w:rPr>
        <w:t>.</w:t>
      </w:r>
    </w:p>
    <w:p w14:paraId="2E7FFD70" w14:textId="77777777" w:rsidR="000F4CD8" w:rsidRPr="000F4CD8" w:rsidRDefault="000F4CD8" w:rsidP="000F4CD8">
      <w:pPr>
        <w:pStyle w:val="a5"/>
        <w:rPr>
          <w:lang w:val="el-GR"/>
        </w:rPr>
      </w:pPr>
    </w:p>
    <w:p w14:paraId="36C88A48" w14:textId="7D52EAAD" w:rsidR="000F4CD8" w:rsidRDefault="009068E3" w:rsidP="009068E3">
      <w:pPr>
        <w:pStyle w:val="a5"/>
        <w:keepNext/>
        <w:ind w:left="0"/>
        <w:jc w:val="both"/>
      </w:pPr>
      <w:r w:rsidRPr="009068E3">
        <w:lastRenderedPageBreak/>
        <w:drawing>
          <wp:inline distT="0" distB="0" distL="0" distR="0" wp14:anchorId="7101EB87" wp14:editId="00F872BC">
            <wp:extent cx="5943600" cy="3341370"/>
            <wp:effectExtent l="0" t="0" r="0" b="0"/>
            <wp:docPr id="175716103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61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8FE3" w14:textId="1C07FB24" w:rsidR="000F4CD8" w:rsidRDefault="000F4CD8" w:rsidP="000F4CD8">
      <w:pPr>
        <w:pStyle w:val="a4"/>
        <w:jc w:val="both"/>
      </w:pPr>
      <w:r>
        <w:t xml:space="preserve">Εικόνα </w:t>
      </w:r>
      <w:fldSimple w:instr=" SEQ Εικόνα \* ARABIC ">
        <w:r w:rsidR="003D6B96">
          <w:rPr>
            <w:noProof/>
          </w:rPr>
          <w:t>3</w:t>
        </w:r>
      </w:fldSimple>
    </w:p>
    <w:p w14:paraId="2D6EDA59" w14:textId="77777777" w:rsidR="00A571CD" w:rsidRPr="00A571CD" w:rsidRDefault="00A571CD" w:rsidP="00A571CD"/>
    <w:p w14:paraId="6EC91836" w14:textId="2FE55FCD" w:rsidR="00A571CD" w:rsidRDefault="00A571CD" w:rsidP="00A571CD">
      <w:pPr>
        <w:pStyle w:val="a5"/>
        <w:numPr>
          <w:ilvl w:val="0"/>
          <w:numId w:val="1"/>
        </w:numPr>
        <w:rPr>
          <w:lang w:val="el-GR"/>
        </w:rPr>
      </w:pPr>
      <w:r w:rsidRPr="00A571CD">
        <w:rPr>
          <w:lang w:val="el-GR"/>
        </w:rPr>
        <w:t xml:space="preserve"> </w:t>
      </w:r>
      <w:r>
        <w:rPr>
          <w:lang w:val="el-GR"/>
        </w:rPr>
        <w:t xml:space="preserve">Στην συνέχεια έχουμε το κουμπί </w:t>
      </w:r>
      <w:r>
        <w:t>Stores</w:t>
      </w:r>
      <w:r>
        <w:rPr>
          <w:lang w:val="el-GR"/>
        </w:rPr>
        <w:t xml:space="preserve"> στο οποίο φαίνονται δύο νέοι σύνδεσμοι: </w:t>
      </w:r>
    </w:p>
    <w:p w14:paraId="40304525" w14:textId="77777777" w:rsidR="00A571CD" w:rsidRDefault="00A571CD" w:rsidP="00A571CD">
      <w:pPr>
        <w:pStyle w:val="a5"/>
        <w:rPr>
          <w:lang w:val="el-GR"/>
        </w:rPr>
      </w:pPr>
    </w:p>
    <w:p w14:paraId="2E8E1B80" w14:textId="0E058003" w:rsidR="00A571CD" w:rsidRDefault="00A571CD" w:rsidP="001056ED">
      <w:pPr>
        <w:pStyle w:val="a5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 xml:space="preserve">Επιλογή </w:t>
      </w:r>
      <w:r>
        <w:t>Add</w:t>
      </w:r>
      <w:r w:rsidRPr="00A571CD">
        <w:rPr>
          <w:lang w:val="el-GR"/>
        </w:rPr>
        <w:t xml:space="preserve"> </w:t>
      </w:r>
      <w:r>
        <w:t>Store</w:t>
      </w:r>
      <w:r>
        <w:rPr>
          <w:lang w:val="el-GR"/>
        </w:rPr>
        <w:t>: Πατώντας στον σύνδεσμο αυτό μεταφερόμαστε στην κατάλληλη σελίδα για να δημιουργήσουμε ένα νέο κατάστημα στην βάση δεδομένων (εικόνα 4</w:t>
      </w:r>
      <w:r w:rsidR="001056ED">
        <w:rPr>
          <w:lang w:val="el-GR"/>
        </w:rPr>
        <w:t>,</w:t>
      </w:r>
      <w:r>
        <w:rPr>
          <w:lang w:val="el-GR"/>
        </w:rPr>
        <w:t xml:space="preserve"> </w:t>
      </w:r>
      <w:hyperlink r:id="rId11" w:history="1">
        <w:proofErr w:type="spellStart"/>
        <w:r>
          <w:rPr>
            <w:rStyle w:val="-"/>
            <w:lang w:val="el-GR"/>
          </w:rPr>
          <w:t>addstore.php</w:t>
        </w:r>
        <w:proofErr w:type="spellEnd"/>
      </w:hyperlink>
      <w:r w:rsidR="009068E3" w:rsidRPr="009068E3">
        <w:rPr>
          <w:rStyle w:val="-"/>
          <w:lang w:val="el-GR"/>
        </w:rPr>
        <w:t>)</w:t>
      </w:r>
      <w:r w:rsidR="001056ED">
        <w:rPr>
          <w:lang w:val="el-GR"/>
        </w:rPr>
        <w:t>.</w:t>
      </w:r>
    </w:p>
    <w:p w14:paraId="6222CB67" w14:textId="040C98A2" w:rsidR="009068E3" w:rsidRDefault="009068E3" w:rsidP="009068E3">
      <w:pPr>
        <w:pStyle w:val="a5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 xml:space="preserve">Επιλογή </w:t>
      </w:r>
      <w:r>
        <w:t>Edit</w:t>
      </w:r>
      <w:r w:rsidRPr="001056ED">
        <w:rPr>
          <w:lang w:val="el-GR"/>
        </w:rPr>
        <w:t xml:space="preserve"> </w:t>
      </w:r>
      <w:r>
        <w:t>store</w:t>
      </w:r>
      <w:r>
        <w:rPr>
          <w:lang w:val="el-GR"/>
        </w:rPr>
        <w:t xml:space="preserve">: Στο παράθυρο αυτό μας επιτρέπεται να προσθέσουμε/τροποποιήσουμε προϊόντα κάποιου καταστήματος πατώντας το κουμπί </w:t>
      </w:r>
      <w:r>
        <w:t>add</w:t>
      </w:r>
      <w:r w:rsidRPr="001056ED">
        <w:rPr>
          <w:lang w:val="el-GR"/>
        </w:rPr>
        <w:t xml:space="preserve">. </w:t>
      </w:r>
      <w:r>
        <w:rPr>
          <w:lang w:val="el-GR"/>
        </w:rPr>
        <w:t xml:space="preserve">Εάν πατηθεί το πλήκτρο </w:t>
      </w:r>
      <w:r>
        <w:t>DELETE</w:t>
      </w:r>
      <w:r w:rsidRPr="001056ED">
        <w:rPr>
          <w:lang w:val="el-GR"/>
        </w:rPr>
        <w:t xml:space="preserve"> </w:t>
      </w:r>
      <w:r>
        <w:rPr>
          <w:lang w:val="el-GR"/>
        </w:rPr>
        <w:t xml:space="preserve">τότε το προϊόν που δώσαμε θα διαγραφεί. (εικόνα 5 </w:t>
      </w:r>
      <w:hyperlink r:id="rId12" w:history="1">
        <w:proofErr w:type="spellStart"/>
        <w:r w:rsidRPr="001056ED">
          <w:rPr>
            <w:rStyle w:val="-"/>
            <w:lang w:val="el-GR"/>
          </w:rPr>
          <w:t>editstore.php</w:t>
        </w:r>
        <w:proofErr w:type="spellEnd"/>
      </w:hyperlink>
      <w:r>
        <w:rPr>
          <w:rStyle w:val="-"/>
        </w:rPr>
        <w:t>)</w:t>
      </w:r>
      <w:r>
        <w:rPr>
          <w:lang w:val="el-GR"/>
        </w:rPr>
        <w:t>.</w:t>
      </w:r>
    </w:p>
    <w:p w14:paraId="7E28110B" w14:textId="77777777" w:rsidR="009068E3" w:rsidRDefault="009068E3" w:rsidP="0047264A">
      <w:pPr>
        <w:pStyle w:val="a5"/>
        <w:ind w:left="2160"/>
        <w:jc w:val="both"/>
        <w:rPr>
          <w:lang w:val="el-GR"/>
        </w:rPr>
      </w:pPr>
    </w:p>
    <w:p w14:paraId="7309A5F7" w14:textId="3FE053D2" w:rsidR="001056ED" w:rsidRPr="009068E3" w:rsidRDefault="009068E3" w:rsidP="001056ED">
      <w:pPr>
        <w:keepNext/>
        <w:rPr>
          <w:lang w:val="el-GR"/>
        </w:rPr>
      </w:pPr>
      <w:r w:rsidRPr="009068E3">
        <w:lastRenderedPageBreak/>
        <w:drawing>
          <wp:inline distT="0" distB="0" distL="0" distR="0" wp14:anchorId="1BFC674C" wp14:editId="31473FD2">
            <wp:extent cx="5943600" cy="3341370"/>
            <wp:effectExtent l="0" t="0" r="0" b="0"/>
            <wp:docPr id="843249949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49949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284D" w14:textId="224695B0" w:rsidR="001056ED" w:rsidRDefault="001056ED" w:rsidP="001056ED">
      <w:pPr>
        <w:pStyle w:val="a4"/>
      </w:pPr>
      <w:r>
        <w:t xml:space="preserve">Εικόνα </w:t>
      </w:r>
      <w:fldSimple w:instr=" SEQ Εικόνα \* ARABIC ">
        <w:r w:rsidR="003D6B96">
          <w:rPr>
            <w:noProof/>
          </w:rPr>
          <w:t>4</w:t>
        </w:r>
      </w:fldSimple>
    </w:p>
    <w:p w14:paraId="40A76853" w14:textId="77777777" w:rsidR="001056ED" w:rsidRDefault="001056ED" w:rsidP="001056ED">
      <w:pPr>
        <w:rPr>
          <w:lang w:val="el-GR"/>
        </w:rPr>
      </w:pPr>
    </w:p>
    <w:p w14:paraId="58CC44B5" w14:textId="535FB5B8" w:rsidR="001056ED" w:rsidRDefault="0047264A" w:rsidP="001056ED">
      <w:pPr>
        <w:keepNext/>
        <w:jc w:val="both"/>
      </w:pPr>
      <w:r w:rsidRPr="0047264A">
        <w:drawing>
          <wp:inline distT="0" distB="0" distL="0" distR="0" wp14:anchorId="19CB3780" wp14:editId="484438E8">
            <wp:extent cx="5943600" cy="3341370"/>
            <wp:effectExtent l="0" t="0" r="0" b="0"/>
            <wp:docPr id="1633343320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43320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A0F3" w14:textId="5EB5A06B" w:rsidR="001056ED" w:rsidRDefault="001056ED" w:rsidP="001056ED">
      <w:pPr>
        <w:pStyle w:val="a4"/>
        <w:jc w:val="both"/>
      </w:pPr>
      <w:r>
        <w:t xml:space="preserve">Εικόνα </w:t>
      </w:r>
      <w:fldSimple w:instr=" SEQ Εικόνα \* ARABIC ">
        <w:r w:rsidR="003D6B96">
          <w:rPr>
            <w:noProof/>
          </w:rPr>
          <w:t>5</w:t>
        </w:r>
      </w:fldSimple>
    </w:p>
    <w:p w14:paraId="32AA1209" w14:textId="77777777" w:rsidR="001056ED" w:rsidRDefault="001056ED" w:rsidP="001056ED"/>
    <w:p w14:paraId="501F0706" w14:textId="77777777" w:rsidR="001056ED" w:rsidRDefault="001056ED" w:rsidP="001056ED"/>
    <w:p w14:paraId="03F6E647" w14:textId="0BDD1A87" w:rsidR="001056ED" w:rsidRDefault="00926F20" w:rsidP="001056ED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>Επίση</w:t>
      </w:r>
      <w:r w:rsidR="001056ED">
        <w:rPr>
          <w:lang w:val="el-GR"/>
        </w:rPr>
        <w:t xml:space="preserve">ς έχουμε την επιλογή </w:t>
      </w:r>
      <w:r w:rsidR="001056ED">
        <w:t>Sign</w:t>
      </w:r>
      <w:r w:rsidR="001056ED" w:rsidRPr="001056ED">
        <w:rPr>
          <w:lang w:val="el-GR"/>
        </w:rPr>
        <w:t xml:space="preserve"> </w:t>
      </w:r>
      <w:r w:rsidR="001056ED">
        <w:t>up</w:t>
      </w:r>
      <w:r w:rsidR="001056ED">
        <w:rPr>
          <w:lang w:val="el-GR"/>
        </w:rPr>
        <w:t xml:space="preserve">. Εκεί εμφανίζεται η φόρμα για την εγγραφή νέου χρήστη, εφόσον δοθούν ορθά τα στοιχεία που ζητούντα. (εικόνα 6 </w:t>
      </w:r>
      <w:hyperlink r:id="rId15" w:history="1">
        <w:proofErr w:type="spellStart"/>
        <w:r w:rsidR="001056ED">
          <w:rPr>
            <w:rStyle w:val="-"/>
            <w:lang w:val="el-GR"/>
          </w:rPr>
          <w:t>signup.php</w:t>
        </w:r>
        <w:proofErr w:type="spellEnd"/>
      </w:hyperlink>
      <w:r w:rsidR="001056ED">
        <w:rPr>
          <w:lang w:val="el-GR"/>
        </w:rPr>
        <w:t>).</w:t>
      </w:r>
    </w:p>
    <w:p w14:paraId="2D1C4A9B" w14:textId="77777777" w:rsidR="001056ED" w:rsidRDefault="001056ED" w:rsidP="001056ED">
      <w:pPr>
        <w:ind w:left="360"/>
        <w:rPr>
          <w:lang w:val="el-GR"/>
        </w:rPr>
      </w:pPr>
    </w:p>
    <w:p w14:paraId="38CD0B90" w14:textId="77777777" w:rsidR="001056ED" w:rsidRDefault="001056ED" w:rsidP="001056ED">
      <w:pPr>
        <w:keepNext/>
        <w:ind w:left="360"/>
      </w:pPr>
      <w:r w:rsidRPr="001056ED">
        <w:rPr>
          <w:noProof/>
          <w:lang w:val="el-GR"/>
        </w:rPr>
        <w:drawing>
          <wp:inline distT="0" distB="0" distL="0" distR="0" wp14:anchorId="7C895B16" wp14:editId="2FF6B46E">
            <wp:extent cx="5943600" cy="6390005"/>
            <wp:effectExtent l="0" t="0" r="0" b="0"/>
            <wp:docPr id="1986389504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89504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E00B" w14:textId="05A3FD82" w:rsidR="001056ED" w:rsidRPr="001056ED" w:rsidRDefault="001056ED" w:rsidP="001056ED">
      <w:pPr>
        <w:pStyle w:val="a4"/>
        <w:rPr>
          <w:lang w:val="el-GR"/>
        </w:rPr>
      </w:pPr>
      <w:r>
        <w:t xml:space="preserve">Εικόνα </w:t>
      </w:r>
      <w:fldSimple w:instr=" SEQ Εικόνα \* ARABIC ">
        <w:r w:rsidR="003D6B96">
          <w:rPr>
            <w:noProof/>
          </w:rPr>
          <w:t>6</w:t>
        </w:r>
      </w:fldSimple>
    </w:p>
    <w:p w14:paraId="005B16F1" w14:textId="77777777" w:rsidR="001056ED" w:rsidRDefault="001056ED" w:rsidP="00A73D9D">
      <w:pPr>
        <w:rPr>
          <w:lang w:val="el-GR"/>
        </w:rPr>
      </w:pPr>
    </w:p>
    <w:p w14:paraId="7421F446" w14:textId="1EBABB5B" w:rsidR="00A73D9D" w:rsidRDefault="00A73D9D" w:rsidP="00A73D9D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 xml:space="preserve">Τέλος, έχουμε το κουμπί </w:t>
      </w:r>
      <w:r>
        <w:t>Log</w:t>
      </w:r>
      <w:r w:rsidRPr="00A73D9D">
        <w:rPr>
          <w:lang w:val="el-GR"/>
        </w:rPr>
        <w:t xml:space="preserve"> </w:t>
      </w:r>
      <w:r>
        <w:t>out</w:t>
      </w:r>
      <w:r w:rsidRPr="00A73D9D">
        <w:rPr>
          <w:lang w:val="el-GR"/>
        </w:rPr>
        <w:t xml:space="preserve">. </w:t>
      </w:r>
      <w:r>
        <w:rPr>
          <w:lang w:val="el-GR"/>
        </w:rPr>
        <w:t xml:space="preserve">Πατώντας το ο χρήστης σταματάει να είναι εγγεγραμμένος στην σελίδα. Για να επανασυνδεθεί με τον λογαριασμό του θα πρέπει να πατήσει το κουμπί στην κάτω δεξιά γωνιά </w:t>
      </w:r>
      <w:r w:rsidR="00AB2077">
        <w:rPr>
          <w:lang w:val="el-GR"/>
        </w:rPr>
        <w:t>(</w:t>
      </w:r>
      <w:r w:rsidR="00AB2077" w:rsidRPr="00AB2077">
        <w:rPr>
          <w:lang w:val="el-GR"/>
        </w:rPr>
        <w:t>“</w:t>
      </w:r>
      <w:r w:rsidR="00AB2077">
        <w:t>Open</w:t>
      </w:r>
      <w:r w:rsidR="00AB2077" w:rsidRPr="00AB2077">
        <w:rPr>
          <w:lang w:val="el-GR"/>
        </w:rPr>
        <w:t xml:space="preserve"> </w:t>
      </w:r>
      <w:r w:rsidR="00AB2077">
        <w:t>Form</w:t>
      </w:r>
      <w:r w:rsidR="00AB2077" w:rsidRPr="00AB2077">
        <w:rPr>
          <w:lang w:val="el-GR"/>
        </w:rPr>
        <w:t xml:space="preserve">”) </w:t>
      </w:r>
      <w:r w:rsidR="00AB2077">
        <w:rPr>
          <w:lang w:val="el-GR"/>
        </w:rPr>
        <w:t>και να συμπληρώσει τα στοιχεία του. (εικόνα 7)</w:t>
      </w:r>
    </w:p>
    <w:p w14:paraId="7BF7151F" w14:textId="77777777" w:rsidR="00AB2077" w:rsidRDefault="00AB2077" w:rsidP="00AB2077">
      <w:pPr>
        <w:pStyle w:val="a5"/>
        <w:rPr>
          <w:lang w:val="el-GR"/>
        </w:rPr>
      </w:pPr>
    </w:p>
    <w:p w14:paraId="64EA9892" w14:textId="77777777" w:rsidR="003D6B96" w:rsidRDefault="00AB2077" w:rsidP="003D6B96">
      <w:pPr>
        <w:pStyle w:val="a5"/>
        <w:keepNext/>
        <w:ind w:left="0"/>
      </w:pPr>
      <w:r w:rsidRPr="00AB2077">
        <w:rPr>
          <w:lang w:val="el-GR"/>
        </w:rPr>
        <w:drawing>
          <wp:inline distT="0" distB="0" distL="0" distR="0" wp14:anchorId="476D51F9" wp14:editId="1EF372F6">
            <wp:extent cx="5943600" cy="3341370"/>
            <wp:effectExtent l="0" t="0" r="0" b="0"/>
            <wp:docPr id="164310847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084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7FC4" w14:textId="53140C7A" w:rsidR="00AB2077" w:rsidRPr="00A73D9D" w:rsidRDefault="003D6B96" w:rsidP="003D6B96">
      <w:pPr>
        <w:pStyle w:val="a4"/>
        <w:rPr>
          <w:lang w:val="el-GR"/>
        </w:rPr>
      </w:pPr>
      <w:r>
        <w:t xml:space="preserve">Εικόνα </w:t>
      </w:r>
      <w:fldSimple w:instr=" SEQ Εικόνα \* ARABIC ">
        <w:r>
          <w:rPr>
            <w:noProof/>
          </w:rPr>
          <w:t>7</w:t>
        </w:r>
      </w:fldSimple>
    </w:p>
    <w:sectPr w:rsidR="00AB2077" w:rsidRPr="00A7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2BC"/>
    <w:multiLevelType w:val="hybridMultilevel"/>
    <w:tmpl w:val="BF1C3F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A3675"/>
    <w:multiLevelType w:val="hybridMultilevel"/>
    <w:tmpl w:val="D1AE90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3A0EBB"/>
    <w:multiLevelType w:val="hybridMultilevel"/>
    <w:tmpl w:val="95C4F2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46DC4"/>
    <w:multiLevelType w:val="hybridMultilevel"/>
    <w:tmpl w:val="7DEEA2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62D2F"/>
    <w:multiLevelType w:val="hybridMultilevel"/>
    <w:tmpl w:val="3134FA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342B9"/>
    <w:multiLevelType w:val="hybridMultilevel"/>
    <w:tmpl w:val="EF5AE4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96A3A"/>
    <w:multiLevelType w:val="hybridMultilevel"/>
    <w:tmpl w:val="264211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7460056">
    <w:abstractNumId w:val="2"/>
  </w:num>
  <w:num w:numId="2" w16cid:durableId="36585285">
    <w:abstractNumId w:val="4"/>
  </w:num>
  <w:num w:numId="3" w16cid:durableId="1242527570">
    <w:abstractNumId w:val="3"/>
  </w:num>
  <w:num w:numId="4" w16cid:durableId="1418284520">
    <w:abstractNumId w:val="6"/>
  </w:num>
  <w:num w:numId="5" w16cid:durableId="801195045">
    <w:abstractNumId w:val="0"/>
  </w:num>
  <w:num w:numId="6" w16cid:durableId="833300735">
    <w:abstractNumId w:val="5"/>
  </w:num>
  <w:num w:numId="7" w16cid:durableId="628123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2C"/>
    <w:rsid w:val="000B4315"/>
    <w:rsid w:val="000F4CD8"/>
    <w:rsid w:val="001056ED"/>
    <w:rsid w:val="003D6B96"/>
    <w:rsid w:val="0047264A"/>
    <w:rsid w:val="00556ADB"/>
    <w:rsid w:val="005863F8"/>
    <w:rsid w:val="005C7CE9"/>
    <w:rsid w:val="006243D9"/>
    <w:rsid w:val="009068E3"/>
    <w:rsid w:val="00926F20"/>
    <w:rsid w:val="009746E2"/>
    <w:rsid w:val="00A21D32"/>
    <w:rsid w:val="00A571CD"/>
    <w:rsid w:val="00A73D9D"/>
    <w:rsid w:val="00AB2077"/>
    <w:rsid w:val="00C043F4"/>
    <w:rsid w:val="00D7452C"/>
    <w:rsid w:val="00E540A4"/>
    <w:rsid w:val="00E7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830D"/>
  <w15:chartTrackingRefBased/>
  <w15:docId w15:val="{F5ABFFC3-FC8D-487B-841D-BA1308B5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75E4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75E45"/>
    <w:rPr>
      <w:color w:val="605E5C"/>
      <w:shd w:val="clear" w:color="auto" w:fill="E1DFDD"/>
    </w:rPr>
  </w:style>
  <w:style w:type="paragraph" w:styleId="a4">
    <w:name w:val="caption"/>
    <w:basedOn w:val="a"/>
    <w:next w:val="a"/>
    <w:uiPriority w:val="35"/>
    <w:unhideWhenUsed/>
    <w:qFormat/>
    <w:rsid w:val="00E75E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C7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aradoteo_04/paradoteo_04/search.php" TargetMode="External"/><Relationship Id="rId12" Type="http://schemas.openxmlformats.org/officeDocument/2006/relationships/hyperlink" Target="paradoteo_04/paradoteo_04/editstore.php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paradoteo_04/paradoteo_04/addstore.php" TargetMode="External"/><Relationship Id="rId5" Type="http://schemas.openxmlformats.org/officeDocument/2006/relationships/hyperlink" Target="paradoteo_04/paradoteo_04/index.html" TargetMode="External"/><Relationship Id="rId15" Type="http://schemas.openxmlformats.org/officeDocument/2006/relationships/hyperlink" Target="paradoteo_04/paradoteo_04/signup.ph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paradoteo_04/paradoteo_04/order.ph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Μενούνος Νικήτας</dc:creator>
  <cp:keywords/>
  <dc:description/>
  <cp:lastModifiedBy>Μενούνος Νικήτας</cp:lastModifiedBy>
  <cp:revision>16</cp:revision>
  <dcterms:created xsi:type="dcterms:W3CDTF">2023-06-11T00:27:00Z</dcterms:created>
  <dcterms:modified xsi:type="dcterms:W3CDTF">2023-06-17T09:24:00Z</dcterms:modified>
</cp:coreProperties>
</file>