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479d"/>
          <w:sz w:val="76"/>
          <w:szCs w:val="76"/>
          <w:rtl w:val="0"/>
        </w:rPr>
        <w:t xml:space="preserve">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פארם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- 3.4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...........................................................................................9-10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830.9999999999995" w:type="dxa"/>
        <w:jc w:val="right"/>
        <w:tblLayout w:type="fixed"/>
        <w:tblLook w:val="0400"/>
      </w:tblPr>
      <w:tblGrid>
        <w:gridCol w:w="738"/>
        <w:gridCol w:w="1151"/>
        <w:gridCol w:w="1942"/>
        <w:tblGridChange w:id="0">
          <w:tblGrid>
            <w:gridCol w:w="738"/>
            <w:gridCol w:w="1151"/>
            <w:gridCol w:w="19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כיסוי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1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מתוכנן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5317.0" w:type="dxa"/>
        <w:jc w:val="right"/>
        <w:tblLayout w:type="fixed"/>
        <w:tblLook w:val="0400"/>
      </w:tblPr>
      <w:tblGrid>
        <w:gridCol w:w="2368"/>
        <w:gridCol w:w="1624"/>
        <w:gridCol w:w="1325"/>
        <w:tblGridChange w:id="0">
          <w:tblGrid>
            <w:gridCol w:w="2368"/>
            <w:gridCol w:w="1624"/>
            <w:gridCol w:w="1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27.03.24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E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הדראגסטור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והמובילה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סניפיה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פרוסים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רחבי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מקריית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בצפון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לאילת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בדרום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מכירות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משלוחים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קופות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חולים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ממספרים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רגילים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למלאי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שאילתות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הרשאות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שרידות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והתאוששות</w:t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A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ישימים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3297.0000000000005" w:type="dxa"/>
        <w:jc w:val="right"/>
        <w:tblLayout w:type="fixed"/>
        <w:tblLook w:val="0400"/>
      </w:tblPr>
      <w:tblGrid>
        <w:gridCol w:w="1984"/>
        <w:gridCol w:w="1313"/>
        <w:tblGridChange w:id="0">
          <w:tblGrid>
            <w:gridCol w:w="1984"/>
            <w:gridCol w:w="13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ברשותנו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Conversion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המבוצעות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בהסבה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Maintenance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מתפקדת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יעביר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מקסימלי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370.0" w:type="dxa"/>
        <w:jc w:val="right"/>
        <w:tblLayout w:type="fixed"/>
        <w:tblLook w:val="0400"/>
      </w:tblPr>
      <w:tblGrid>
        <w:gridCol w:w="2865"/>
        <w:gridCol w:w="2685"/>
        <w:gridCol w:w="2820"/>
        <w:tblGridChange w:id="0">
          <w:tblGrid>
            <w:gridCol w:w="2865"/>
            <w:gridCol w:w="2685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ניקיטה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טיילר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מאסטר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פרח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לוגשי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וייס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ותפריט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סוהייב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חגאגרה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תיוצר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ומחוץ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לפגישות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זקוק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4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מדפסת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דפדפנים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Edge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ומערכות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10,11. 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יאושר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ובהתבסס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סבבי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שבסופם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ויעבור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 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.load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לתחילת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שתכוננו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תוקנו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2.0" w:type="dxa"/>
        <w:jc w:val="right"/>
        <w:tblLayout w:type="fixed"/>
        <w:tblLook w:val="0400"/>
      </w:tblPr>
      <w:tblGrid>
        <w:gridCol w:w="1819"/>
        <w:gridCol w:w="2274"/>
        <w:gridCol w:w="4429"/>
        <w:tblGridChange w:id="0">
          <w:tblGrid>
            <w:gridCol w:w="1819"/>
            <w:gridCol w:w="2274"/>
            <w:gridCol w:w="44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והרשמה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שכחתי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סיסמא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מחיקת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לתשלום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למועדפים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לבית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מרקחת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נסיעות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דירה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משכנתא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הצטרפות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לייף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דרושים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ממשלתים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בסופר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פארם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ממחלקת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ברקוד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מותג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חיצוניים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ותפריט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השבוע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קופונים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תיאום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המדף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תרופות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E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הבודק</w:t>
      </w:r>
    </w:p>
    <w:p w:rsidR="00000000" w:rsidDel="00000000" w:rsidP="00000000" w:rsidRDefault="00000000" w:rsidRPr="00000000" w14:paraId="00000114">
      <w:pPr>
        <w:bidi w:val="1"/>
        <w:spacing w:after="0" w:before="100" w:line="240" w:lineRule="auto"/>
        <w:ind w:right="-9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A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74310" cy="2432685"/>
            <wp:effectExtent b="0" l="0" r="0" t="0"/>
            <wp:docPr id="17373929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C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tbl>
      <w:tblPr>
        <w:tblStyle w:val="Table6"/>
        <w:bidiVisual w:val="1"/>
        <w:tblW w:w="8522.0" w:type="dxa"/>
        <w:jc w:val="right"/>
        <w:tblLayout w:type="fixed"/>
        <w:tblLook w:val="0400"/>
      </w:tblPr>
      <w:tblGrid>
        <w:gridCol w:w="573"/>
        <w:gridCol w:w="1646"/>
        <w:gridCol w:w="614"/>
        <w:gridCol w:w="2171"/>
        <w:gridCol w:w="1255"/>
        <w:gridCol w:w="901"/>
        <w:gridCol w:w="1362"/>
        <w:tblGridChange w:id="0">
          <w:tblGrid>
            <w:gridCol w:w="573"/>
            <w:gridCol w:w="1646"/>
            <w:gridCol w:w="614"/>
            <w:gridCol w:w="2171"/>
            <w:gridCol w:w="1255"/>
            <w:gridCol w:w="901"/>
            <w:gridCol w:w="1362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יקרה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בקרות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הסיכון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פעולת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המנע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כלשהו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1"/>
              </w:rPr>
              <w:t xml:space="preserve">פסח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1"/>
              </w:rPr>
              <w:t xml:space="preserve"> 22.04-29.04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1"/>
              </w:rPr>
              <w:t xml:space="preserve">פורים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1"/>
              </w:rPr>
              <w:t xml:space="preserve"> 23.03-24.03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פעיל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- 8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6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after="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ביטולים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באתר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bidi w:val="1"/>
        <w:spacing w:after="0" w:line="240" w:lineRule="auto"/>
        <w:ind w:left="72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bidi w:val="1"/>
        <w:spacing w:after="0" w:line="240" w:lineRule="auto"/>
        <w:ind w:left="72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      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1F1AD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a0"/>
    <w:uiPriority w:val="99"/>
    <w:semiHidden w:val="1"/>
    <w:unhideWhenUsed w:val="1"/>
    <w:rsid w:val="001F1A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hIHSjNOtLidha3wnTdZpJN3mkj5cxCJz/edit#gid=974858619" TargetMode="External"/><Relationship Id="rId9" Type="http://schemas.openxmlformats.org/officeDocument/2006/relationships/hyperlink" Target="https://docs.google.com/document/d/14MZ-2c713JSweEP1hUC9nkJrTT1lcIR1xj-hPK74XTY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KgJoQ9kervzbo_po7QVb4ay5Mwaas0JE/edit#gid=1170169344" TargetMode="External"/><Relationship Id="rId8" Type="http://schemas.openxmlformats.org/officeDocument/2006/relationships/hyperlink" Target="https://docs.google.com/document/d/133Rd-0i4Iu_PQ6JB-mqYCo3ZSmcfR5fwOyRyug7dFMo/edit#heading=h.c4gdjvkwsf6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UVyEV/OoHvboJ777vSjXOsPAmg==">CgMxLjA4AHIhMUlRRDhRSlFpVmlvSWp2cl9YYUtERjhaMHQ1UWlsNmtV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2024-04-10T18:33:00Z</dcterms:created>
  <dc:creator>mataratova_30 Mafteach_1</dc:creator>
</cp:coreProperties>
</file>