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4F60" w14:textId="6ADD2E50" w:rsidR="006224FA" w:rsidRPr="006224FA" w:rsidRDefault="006224FA" w:rsidP="006224F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224FA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Ответьте на следующие вопросы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r w:rsidR="006113BD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</w:p>
    <w:p w14:paraId="2475DD6F" w14:textId="77777777" w:rsidR="006224FA" w:rsidRPr="006224FA" w:rsidRDefault="006224FA" w:rsidP="006224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BCB0B5" w14:textId="48DFA349" w:rsidR="006224FA" w:rsidRPr="00C558A3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Расшифруйте аббревиатуру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SGA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. Перечислите основные пулы памяти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SGA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, поясните их назначение.</w:t>
      </w:r>
    </w:p>
    <w:p w14:paraId="487E7B80" w14:textId="77777777" w:rsidR="000B1CB7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="00DD730B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часть выделенной для </w:t>
      </w:r>
      <w:r w:rsidR="00DD730B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="00DD730B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ОЗУ, которую разделяют между собой все </w:t>
      </w:r>
      <w:r w:rsidR="008D603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серверные 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>процесс</w:t>
      </w:r>
      <w:r w:rsidR="008D603A">
        <w:rPr>
          <w:rFonts w:ascii="Times New Roman" w:eastAsia="Calibri" w:hAnsi="Times New Roman" w:cs="Times New Roman"/>
          <w:sz w:val="24"/>
          <w:szCs w:val="24"/>
          <w:lang w:val="ru-RU"/>
        </w:rPr>
        <w:t>ы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(в т</w:t>
      </w:r>
      <w:r w:rsidR="00DE78D8">
        <w:rPr>
          <w:rFonts w:ascii="Times New Roman" w:eastAsia="Calibri" w:hAnsi="Times New Roman" w:cs="Times New Roman"/>
          <w:sz w:val="24"/>
          <w:szCs w:val="24"/>
          <w:lang w:val="ru-RU"/>
        </w:rPr>
        <w:t>ом числе</w:t>
      </w:r>
      <w:r w:rsidR="00DD730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фоновые)</w:t>
      </w:r>
      <w:r w:rsidR="00792E8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B7625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Необходима для 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>ускорени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производительности запросов и обеспечени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большого объема параллельной активности</w:t>
      </w:r>
      <w:r w:rsidR="00156B0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156B04" w:rsidRPr="00156B0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488E9054" w14:textId="77777777" w:rsidR="000B1CB7" w:rsidRDefault="00B76252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Значительно важнее</w:t>
      </w:r>
      <w:r w:rsidR="000F639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чем </w:t>
      </w:r>
      <w:r w:rsidR="000F639A">
        <w:rPr>
          <w:rFonts w:ascii="Times New Roman" w:eastAsia="Calibri" w:hAnsi="Times New Roman" w:cs="Times New Roman"/>
          <w:sz w:val="24"/>
          <w:szCs w:val="24"/>
          <w:lang w:val="en-US"/>
        </w:rPr>
        <w:t>PGA</w:t>
      </w:r>
      <w:r w:rsidR="000F639A">
        <w:rPr>
          <w:rFonts w:ascii="Times New Roman" w:eastAsia="Calibri" w:hAnsi="Times New Roman" w:cs="Times New Roman"/>
          <w:sz w:val="24"/>
          <w:szCs w:val="24"/>
          <w:lang w:val="ru-RU"/>
        </w:rPr>
        <w:t>, особенно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</w:t>
      </w:r>
      <w:r w:rsidR="00AC3B6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крупных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OLTP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базах</w:t>
      </w:r>
      <w:proofErr w:type="gramStart"/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96DE6">
        <w:rPr>
          <w:rFonts w:ascii="Times New Roman" w:eastAsia="Calibri" w:hAnsi="Times New Roman" w:cs="Times New Roman"/>
          <w:sz w:val="24"/>
          <w:szCs w:val="24"/>
          <w:lang w:val="ru-RU"/>
        </w:rPr>
        <w:t>Крайне</w:t>
      </w:r>
      <w:proofErr w:type="gramEnd"/>
      <w:r w:rsidR="00596D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важно при администрировании БД верно указать размер </w:t>
      </w:r>
      <w:r w:rsidR="00596DE6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="00596D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ведь в ней будет храниться много данных, т.к. хранить данные в ОЗУ (в </w:t>
      </w:r>
      <w:r w:rsidR="00596DE6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="00596DE6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596DE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гораздо выгоднее и быстрее, чем сразу отправлять их на диск и читать их с диска.</w:t>
      </w:r>
      <w:r w:rsidR="00FB0A1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627C31A0" w14:textId="77777777" w:rsidR="000B1CB7" w:rsidRDefault="00FB0A18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запуске инстанса в ОЗУ выделяется некоторый объем памяти для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определенный размером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(его размер прописан в конфигурационном файле).</w:t>
      </w:r>
      <w:r w:rsidR="002B431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 остановке инстанса выделенная </w:t>
      </w:r>
      <w:r w:rsidR="002B431C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="002B431C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2B431C">
        <w:rPr>
          <w:rFonts w:ascii="Times New Roman" w:eastAsia="Calibri" w:hAnsi="Times New Roman" w:cs="Times New Roman"/>
          <w:sz w:val="24"/>
          <w:szCs w:val="24"/>
          <w:lang w:val="ru-RU"/>
        </w:rPr>
        <w:t>память возвращается системе.</w:t>
      </w:r>
      <w:r w:rsidR="007E54D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7EF61F0B" w14:textId="2043C228" w:rsidR="006224FA" w:rsidRPr="00490D03" w:rsidRDefault="00490D0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Память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разделяемая, т.е. делится между основными пулами, перечисленными ниже.</w:t>
      </w:r>
    </w:p>
    <w:p w14:paraId="1D9B80C6" w14:textId="71A7DD74" w:rsidR="007E54DD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FE7ADD1" w14:textId="529A5DCF" w:rsidR="007E54DD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Основные пулы памяти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SGA:</w:t>
      </w:r>
    </w:p>
    <w:p w14:paraId="070DC21E" w14:textId="66D24EAC" w:rsidR="007E54DD" w:rsidRPr="005620CE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Java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pool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куча для создания объектов </w:t>
      </w:r>
      <w:r w:rsidR="00662C7C">
        <w:rPr>
          <w:rFonts w:ascii="Times New Roman" w:eastAsia="Calibri" w:hAnsi="Times New Roman" w:cs="Times New Roman"/>
          <w:sz w:val="24"/>
          <w:szCs w:val="24"/>
          <w:lang w:val="en-US"/>
        </w:rPr>
        <w:t>Java</w:t>
      </w:r>
      <w:r w:rsidR="00E64FB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Нужен для работы </w:t>
      </w:r>
      <w:r w:rsidR="00E64FBA">
        <w:rPr>
          <w:rFonts w:ascii="Times New Roman" w:eastAsia="Calibri" w:hAnsi="Times New Roman" w:cs="Times New Roman"/>
          <w:sz w:val="24"/>
          <w:szCs w:val="24"/>
          <w:lang w:val="en-US"/>
        </w:rPr>
        <w:t>Java</w:t>
      </w:r>
      <w:r w:rsidR="00E64FBA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="00E64FBA">
        <w:rPr>
          <w:rFonts w:ascii="Times New Roman" w:eastAsia="Calibri" w:hAnsi="Times New Roman" w:cs="Times New Roman"/>
          <w:sz w:val="24"/>
          <w:szCs w:val="24"/>
          <w:lang w:val="ru-RU"/>
        </w:rPr>
        <w:t>машины.</w:t>
      </w:r>
    </w:p>
    <w:p w14:paraId="241A4621" w14:textId="7944A588" w:rsidR="007E54DD" w:rsidRPr="005620CE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Large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pool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166C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большой пул 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>– крупные выделения памяти</w:t>
      </w:r>
      <w:r w:rsidR="005238CA">
        <w:rPr>
          <w:rFonts w:ascii="Times New Roman" w:eastAsia="Calibri" w:hAnsi="Times New Roman" w:cs="Times New Roman"/>
          <w:sz w:val="24"/>
          <w:szCs w:val="24"/>
          <w:lang w:val="ru-RU"/>
        </w:rPr>
        <w:t>. Необходим только при параллельных запросах</w:t>
      </w:r>
      <w:r w:rsidR="00964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или при архитектуре разделяемого сервера.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поддерживает механизм </w:t>
      </w:r>
      <w:r w:rsidR="00F601ED">
        <w:rPr>
          <w:rFonts w:ascii="Times New Roman" w:eastAsia="Calibri" w:hAnsi="Times New Roman" w:cs="Times New Roman"/>
          <w:sz w:val="24"/>
          <w:szCs w:val="24"/>
          <w:lang w:val="en-US"/>
        </w:rPr>
        <w:t>LRU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F601ED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Память освобождается сразу после использования (как в </w:t>
      </w:r>
      <w:r w:rsidR="00F601ED">
        <w:rPr>
          <w:rFonts w:ascii="Times New Roman" w:eastAsia="Calibri" w:hAnsi="Times New Roman" w:cs="Times New Roman"/>
          <w:sz w:val="24"/>
          <w:szCs w:val="24"/>
          <w:lang w:val="en-US"/>
        </w:rPr>
        <w:t>recycle</w:t>
      </w:r>
      <w:r w:rsidR="00F601ED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="00F601ED">
        <w:rPr>
          <w:rFonts w:ascii="Times New Roman" w:eastAsia="Calibri" w:hAnsi="Times New Roman" w:cs="Times New Roman"/>
          <w:sz w:val="24"/>
          <w:szCs w:val="24"/>
          <w:lang w:val="ru-RU"/>
        </w:rPr>
        <w:t>пуле).</w:t>
      </w:r>
    </w:p>
    <w:p w14:paraId="2D47096A" w14:textId="685AA8B4" w:rsidR="007E54DD" w:rsidRPr="005620CE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Shared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pool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166C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разделяемый пул </w:t>
      </w:r>
      <w:r w:rsidR="00662C7C">
        <w:rPr>
          <w:rFonts w:ascii="Times New Roman" w:eastAsia="Calibri" w:hAnsi="Times New Roman" w:cs="Times New Roman"/>
          <w:sz w:val="24"/>
          <w:szCs w:val="24"/>
          <w:lang w:val="ru-RU"/>
        </w:rPr>
        <w:t>– кэш для общего для всех юзеров кода</w:t>
      </w:r>
      <w:r w:rsidR="003257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Хранит исполняемый код </w:t>
      </w:r>
      <w:r w:rsidR="003257CB">
        <w:rPr>
          <w:rFonts w:ascii="Times New Roman" w:eastAsia="Calibri" w:hAnsi="Times New Roman" w:cs="Times New Roman"/>
          <w:sz w:val="24"/>
          <w:szCs w:val="24"/>
          <w:lang w:val="en-US"/>
        </w:rPr>
        <w:t>PL</w:t>
      </w:r>
      <w:r w:rsidR="003257CB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 w:rsidR="003257CB"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="003257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операторы </w:t>
      </w:r>
      <w:r w:rsidR="003257CB"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="003257CB">
        <w:rPr>
          <w:rFonts w:ascii="Times New Roman" w:eastAsia="Calibri" w:hAnsi="Times New Roman" w:cs="Times New Roman"/>
          <w:sz w:val="24"/>
          <w:szCs w:val="24"/>
          <w:lang w:val="ru-RU"/>
        </w:rPr>
        <w:t>, а также информацию, относящуюся к словарю базы данных</w:t>
      </w:r>
      <w:r w:rsidR="000B5DD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(библиотечный кэш, кэш словаря, разделяемая область </w:t>
      </w:r>
      <w:r w:rsidR="000B5DDC"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="000B5DDC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14:paraId="119E7864" w14:textId="1DE55E36" w:rsidR="003E0793" w:rsidRPr="005620CE" w:rsidRDefault="003E0793" w:rsidP="003E0793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buffer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буфер журналов повтора 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восстановления изменений после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DML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-операторов. Не превышает пары мегабайт. Содержимое буфера пишется на диск: 1) через 3 секунды; 2) при коммите транзакции; 3) при заполнении буфера на одну треть; 4) если в буфере больше 1 МБ данных.</w:t>
      </w:r>
    </w:p>
    <w:p w14:paraId="3D2D2222" w14:textId="37DD6BC1" w:rsidR="002B5C38" w:rsidRPr="003D24CF" w:rsidRDefault="002B5C38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Buffer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cache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буферный пул (кэш) </w:t>
      </w:r>
      <w:r w:rsidR="008923E5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8F1C99">
        <w:rPr>
          <w:rFonts w:ascii="Times New Roman" w:eastAsia="Calibri" w:hAnsi="Times New Roman" w:cs="Times New Roman"/>
          <w:sz w:val="24"/>
          <w:szCs w:val="24"/>
          <w:lang w:val="ru-RU"/>
        </w:rPr>
        <w:t>буферы памяти, использующиеся вместо чтения инфы с диска</w:t>
      </w:r>
      <w:r w:rsidR="00E55932">
        <w:rPr>
          <w:rFonts w:ascii="Times New Roman" w:eastAsia="Calibri" w:hAnsi="Times New Roman" w:cs="Times New Roman"/>
          <w:sz w:val="24"/>
          <w:szCs w:val="24"/>
          <w:lang w:val="ru-RU"/>
        </w:rPr>
        <w:t>. Подробнее описано ниже.</w:t>
      </w:r>
    </w:p>
    <w:p w14:paraId="01492540" w14:textId="2985D489" w:rsidR="007E54DD" w:rsidRPr="005620CE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Streams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D24CF">
        <w:rPr>
          <w:rFonts w:ascii="Times New Roman" w:eastAsia="Calibri" w:hAnsi="Times New Roman" w:cs="Times New Roman"/>
          <w:sz w:val="24"/>
          <w:szCs w:val="24"/>
          <w:lang w:val="en-US"/>
        </w:rPr>
        <w:t>pool</w:t>
      </w:r>
      <w:r w:rsidR="00D06C8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CF57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пул потоков </w:t>
      </w:r>
      <w:r w:rsidR="00D06C8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содержит </w:t>
      </w:r>
      <w:r w:rsidR="00ED02D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средство </w:t>
      </w:r>
      <w:r w:rsidR="00EB087C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="00EB087C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EB087C">
        <w:rPr>
          <w:rFonts w:ascii="Times New Roman" w:eastAsia="Calibri" w:hAnsi="Times New Roman" w:cs="Times New Roman"/>
          <w:sz w:val="24"/>
          <w:szCs w:val="24"/>
          <w:lang w:val="en-US"/>
        </w:rPr>
        <w:t>Streams</w:t>
      </w:r>
      <w:r w:rsidR="00EB087C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6C80" w:rsidRPr="00D06C80">
        <w:rPr>
          <w:rFonts w:ascii="Times New Roman" w:eastAsia="Calibri" w:hAnsi="Times New Roman" w:cs="Times New Roman"/>
          <w:sz w:val="24"/>
          <w:szCs w:val="24"/>
          <w:lang w:val="ru-RU"/>
        </w:rPr>
        <w:t>для репликации данных</w:t>
      </w:r>
      <w:r w:rsidR="00A07E25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5300C493" w14:textId="4CB2DFF1" w:rsidR="00B70741" w:rsidRPr="005620CE" w:rsidRDefault="00816982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есть фиксированная область</w:t>
      </w:r>
      <w:r w:rsidR="00BC2AB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proofErr w:type="gramStart"/>
      <w:r w:rsidR="00BC2AB2">
        <w:rPr>
          <w:rFonts w:ascii="Times New Roman" w:eastAsia="Calibri" w:hAnsi="Times New Roman" w:cs="Times New Roman"/>
          <w:sz w:val="24"/>
          <w:szCs w:val="24"/>
          <w:lang w:val="ru-RU"/>
        </w:rPr>
        <w:t>по сути</w:t>
      </w:r>
      <w:proofErr w:type="gramEnd"/>
      <w:r w:rsidR="00BC2AB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метаданные)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B70741">
        <w:rPr>
          <w:rFonts w:ascii="Times New Roman" w:eastAsia="Calibri" w:hAnsi="Times New Roman" w:cs="Times New Roman"/>
          <w:sz w:val="24"/>
          <w:szCs w:val="24"/>
          <w:lang w:val="ru-RU"/>
        </w:rPr>
        <w:t>библиотечный кэш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r w:rsidR="00B70741">
        <w:rPr>
          <w:rFonts w:ascii="Times New Roman" w:eastAsia="Calibri" w:hAnsi="Times New Roman" w:cs="Times New Roman"/>
          <w:sz w:val="24"/>
          <w:szCs w:val="24"/>
          <w:lang w:val="ru-RU"/>
        </w:rPr>
        <w:t>кэш результатов</w:t>
      </w:r>
      <w:r w:rsidR="00050440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1F5B35C" w14:textId="77777777" w:rsidR="007E54DD" w:rsidRPr="002B431C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04A85F1" w14:textId="0A680C0E" w:rsidR="00C858B2" w:rsidRPr="000B1CB7" w:rsidRDefault="00C858B2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PGA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Program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0B1CB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неразделяемая память, для каждого серверного и фонового процесса будет выделяться своя личная область </w:t>
      </w:r>
      <w:r w:rsidR="000B1CB7">
        <w:rPr>
          <w:rFonts w:ascii="Times New Roman" w:eastAsia="Calibri" w:hAnsi="Times New Roman" w:cs="Times New Roman"/>
          <w:sz w:val="24"/>
          <w:szCs w:val="24"/>
          <w:lang w:val="en-US"/>
        </w:rPr>
        <w:t>PGA</w:t>
      </w:r>
      <w:r w:rsidR="000B1CB7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0B1CB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Содержат управляющую конфигурационную информацию для процессов. Доступ к </w:t>
      </w:r>
      <w:r w:rsidR="000B1CB7">
        <w:rPr>
          <w:rFonts w:ascii="Times New Roman" w:eastAsia="Calibri" w:hAnsi="Times New Roman" w:cs="Times New Roman"/>
          <w:sz w:val="24"/>
          <w:szCs w:val="24"/>
          <w:lang w:val="en-US"/>
        </w:rPr>
        <w:t>PGA</w:t>
      </w:r>
      <w:r w:rsidR="000B1CB7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B1CB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имеет только соответствующий процесс. Записывать сюда может только код </w:t>
      </w:r>
      <w:r w:rsidR="000B1CB7">
        <w:rPr>
          <w:rFonts w:ascii="Times New Roman" w:eastAsia="Calibri" w:hAnsi="Times New Roman" w:cs="Times New Roman"/>
          <w:sz w:val="24"/>
          <w:szCs w:val="24"/>
          <w:lang w:val="en-US"/>
        </w:rPr>
        <w:t>Oracle.</w:t>
      </w:r>
    </w:p>
    <w:p w14:paraId="680D4AF1" w14:textId="159F8429" w:rsidR="009154D3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6D9AB6" w14:textId="77777777" w:rsidR="009154D3" w:rsidRPr="006224FA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9D3F13C" w14:textId="4311E826" w:rsidR="006224FA" w:rsidRPr="007726B1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lastRenderedPageBreak/>
        <w:t>Поясните параметры SGA_MAX_SIZE и SGA_TARGET.</w:t>
      </w:r>
    </w:p>
    <w:p w14:paraId="46B83492" w14:textId="736B2C5E" w:rsidR="00EB76D0" w:rsidRPr="00EB76D0" w:rsidRDefault="00EB76D0" w:rsidP="00EB76D0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76D0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 w:rsidRPr="00EB76D0">
        <w:rPr>
          <w:rFonts w:ascii="Times New Roman" w:eastAsia="Calibri" w:hAnsi="Times New Roman" w:cs="Times New Roman"/>
          <w:sz w:val="24"/>
          <w:szCs w:val="24"/>
          <w:lang w:val="en-US"/>
        </w:rPr>
        <w:t>MAX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 w:rsidRPr="00EB76D0">
        <w:rPr>
          <w:rFonts w:ascii="Times New Roman" w:eastAsia="Calibri" w:hAnsi="Times New Roman" w:cs="Times New Roman"/>
          <w:sz w:val="24"/>
          <w:szCs w:val="24"/>
          <w:lang w:val="en-US"/>
        </w:rPr>
        <w:t>SIZE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</w:t>
      </w:r>
      <w:r w:rsidR="003F268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B76D0">
        <w:rPr>
          <w:rFonts w:ascii="Times New Roman" w:eastAsia="Calibri" w:hAnsi="Times New Roman" w:cs="Times New Roman"/>
          <w:sz w:val="24"/>
          <w:szCs w:val="24"/>
          <w:lang w:val="ru-RU"/>
        </w:rPr>
        <w:t>максимальный размер памяти</w:t>
      </w:r>
      <w:r w:rsidR="0039340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39340F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103DD16" w14:textId="0CBCCE19" w:rsidR="006224FA" w:rsidRPr="006224FA" w:rsidRDefault="00EB76D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B76D0">
        <w:rPr>
          <w:rFonts w:ascii="Times New Roman" w:eastAsia="Calibri" w:hAnsi="Times New Roman" w:cs="Times New Roman"/>
          <w:sz w:val="24"/>
          <w:szCs w:val="24"/>
          <w:lang w:val="ru-RU"/>
        </w:rPr>
        <w:t>SGA_TARGET –</w:t>
      </w:r>
      <w:r w:rsidR="003F268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B76D0">
        <w:rPr>
          <w:rFonts w:ascii="Times New Roman" w:eastAsia="Calibri" w:hAnsi="Times New Roman" w:cs="Times New Roman"/>
          <w:sz w:val="24"/>
          <w:szCs w:val="24"/>
          <w:lang w:val="ru-RU"/>
        </w:rPr>
        <w:t>текущий (возможный) размер памяти</w:t>
      </w:r>
      <w:r w:rsidR="0039340F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39340F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CD9A8A5" w14:textId="77777777" w:rsidR="006224FA" w:rsidRPr="006224FA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2DA70B3" w14:textId="4527BF5F" w:rsidR="006224FA" w:rsidRPr="00D47C3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Поясните назначение буферного кэша инстанса. Поясните назначение пулов КЕЕ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DEFAULT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и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RECYCLE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буферного кэша.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0E57C0D" w14:textId="3193C7A1" w:rsidR="006224FA" w:rsidRPr="005620CE" w:rsidRDefault="001E6069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Буферный кэш состоит из буферов памяти, в которых хранятся данные, прочитанные из файлов на диске. Из буферного кэша гораздо быстрее обращаться к данным, чем из диска. Т.к. при изменениях со стороны клиента изменения идут в буферный кэш, то здесь содержатся как скопированная с диска информация, так и измененная инфа, которая подлежит записи на диск.</w:t>
      </w:r>
      <w:r w:rsidR="00EA7453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EA745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Чем больше буферный кэш, тем меньше обращений к диску будет, и производительность повысится. </w:t>
      </w:r>
    </w:p>
    <w:p w14:paraId="02798C94" w14:textId="560559D6" w:rsidR="00EA7453" w:rsidRDefault="00A54609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Причем будет</w:t>
      </w:r>
      <w:r w:rsidR="000D441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4A4D">
        <w:rPr>
          <w:rFonts w:ascii="Times New Roman" w:eastAsia="Calibri" w:hAnsi="Times New Roman" w:cs="Times New Roman"/>
          <w:sz w:val="24"/>
          <w:szCs w:val="24"/>
          <w:lang w:val="ru-RU"/>
        </w:rPr>
        <w:t>обрыганством</w:t>
      </w:r>
      <w:proofErr w:type="spellEnd"/>
      <w:r w:rsidR="00664A4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выделять всем объектам</w:t>
      </w:r>
      <w:r w:rsidR="00913C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один и тот же буферный кэш. К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какой 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таблице обращаются тысячу раз в день, а к другой – два раза в день. Для этого буферный кэш разделен на три пула: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KEEP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DEFAULT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RECYCLE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6A752C3" w14:textId="2231955A" w:rsidR="00A54609" w:rsidRDefault="001732D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KEEP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постоянный пул </w:t>
      </w:r>
      <w:r w:rsidR="009273D6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9273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постоянно хранит блоки данных в памяти. </w:t>
      </w:r>
      <w:r w:rsidR="009658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Например, для небольших таблиц, к которым постоянно идет обращение. </w:t>
      </w:r>
    </w:p>
    <w:p w14:paraId="25E38BB6" w14:textId="2917EBF6" w:rsidR="001732D4" w:rsidRPr="00C21ED9" w:rsidRDefault="001732D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RECYCLE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повторно используемый пул </w:t>
      </w:r>
      <w:r w:rsidR="009273D6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80043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удаляет блоки данных из кэша сразу же после использования. </w:t>
      </w:r>
      <w:r w:rsidR="00C95497">
        <w:rPr>
          <w:rFonts w:ascii="Times New Roman" w:eastAsia="Calibri" w:hAnsi="Times New Roman" w:cs="Times New Roman"/>
          <w:sz w:val="24"/>
          <w:szCs w:val="24"/>
          <w:lang w:val="ru-RU"/>
        </w:rPr>
        <w:t>Следует использовать осторожно</w:t>
      </w:r>
      <w:proofErr w:type="gramStart"/>
      <w:r w:rsidR="00C95497">
        <w:rPr>
          <w:rFonts w:ascii="Times New Roman" w:eastAsia="Calibri" w:hAnsi="Times New Roman" w:cs="Times New Roman"/>
          <w:sz w:val="24"/>
          <w:szCs w:val="24"/>
          <w:lang w:val="ru-RU"/>
        </w:rPr>
        <w:t>; Например</w:t>
      </w:r>
      <w:proofErr w:type="gramEnd"/>
      <w:r w:rsidR="00C95497">
        <w:rPr>
          <w:rFonts w:ascii="Times New Roman" w:eastAsia="Calibri" w:hAnsi="Times New Roman" w:cs="Times New Roman"/>
          <w:sz w:val="24"/>
          <w:szCs w:val="24"/>
          <w:lang w:val="ru-RU"/>
        </w:rPr>
        <w:t>, для большой таблицы, к которой нечасто обращаются.</w:t>
      </w:r>
    </w:p>
    <w:p w14:paraId="4B59D7A7" w14:textId="413CD1CB" w:rsidR="001732D4" w:rsidRPr="001732D4" w:rsidRDefault="00276AF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1732D4">
        <w:rPr>
          <w:rFonts w:ascii="Times New Roman" w:eastAsia="Calibri" w:hAnsi="Times New Roman" w:cs="Times New Roman"/>
          <w:sz w:val="24"/>
          <w:szCs w:val="24"/>
          <w:lang w:val="en-US"/>
        </w:rPr>
        <w:t>EFAULT</w:t>
      </w:r>
      <w:r w:rsidR="001732D4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C21ED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стандартный пул </w:t>
      </w:r>
      <w:r w:rsidR="001732D4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</w:t>
      </w:r>
      <w:r w:rsidR="001732D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назначается по умолчанию. </w:t>
      </w:r>
    </w:p>
    <w:p w14:paraId="62A52A9A" w14:textId="77777777" w:rsidR="006224FA" w:rsidRPr="006224FA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1225E12" w14:textId="756031A8" w:rsidR="006224FA" w:rsidRPr="0000520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Поясните принцип вытеснения блоков буферного кэша (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LRU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).</w:t>
      </w:r>
    </w:p>
    <w:p w14:paraId="065DE076" w14:textId="7A2D4A5A" w:rsidR="006224FA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Буферы памяти в буферном кэше делятся на три группы:</w:t>
      </w:r>
    </w:p>
    <w:p w14:paraId="368A5AB4" w14:textId="66A2793B" w:rsidR="00737464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Свободные буферы – не содержат данных, сюда можно данные записать</w:t>
      </w:r>
    </w:p>
    <w:p w14:paraId="02FD3AF8" w14:textId="69BDE6CA" w:rsidR="00737464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Грязные буферы – данные, которые были прочитаны с диска и потом модифицированы, и они еще не записаны в файл</w:t>
      </w:r>
    </w:p>
    <w:p w14:paraId="4B244987" w14:textId="2D65043F" w:rsidR="00737464" w:rsidRPr="00737464" w:rsidRDefault="00737464" w:rsidP="00737464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Занятые буферы – данные, активно используемые в активном сеансе</w:t>
      </w:r>
    </w:p>
    <w:p w14:paraId="1C3573ED" w14:textId="77777777" w:rsidR="00F71774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всех этих буферов поддерживает алгоритм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LRU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Least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Recently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Used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A711E">
        <w:rPr>
          <w:rFonts w:ascii="Times New Roman" w:eastAsia="Calibri" w:hAnsi="Times New Roman" w:cs="Times New Roman"/>
          <w:sz w:val="24"/>
          <w:szCs w:val="24"/>
          <w:lang w:val="ru-RU"/>
        </w:rPr>
        <w:t>Он используется для того, чтобы понять, какие именно грязные блоки надо</w:t>
      </w:r>
      <w:r w:rsidR="003963F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сейчас</w:t>
      </w:r>
      <w:r w:rsidR="006A711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записать на диск. </w:t>
      </w:r>
      <w:r w:rsidR="00376E9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записывать грязные неиспользуемые блоки на диск, то производительность повышается. </w:t>
      </w:r>
    </w:p>
    <w:p w14:paraId="6784E777" w14:textId="06BC2771" w:rsidR="006224FA" w:rsidRDefault="00F7177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Запись грязных блоков на диск идет в следующих случаях:</w:t>
      </w:r>
    </w:p>
    <w:p w14:paraId="7B41D0BF" w14:textId="44B51386" w:rsid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через 3 секунды тайм-аута</w:t>
      </w:r>
    </w:p>
    <w:p w14:paraId="71BAC242" w14:textId="0AC53AD0" w:rsid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 контрольной точке</w:t>
      </w:r>
    </w:p>
    <w:p w14:paraId="4B6DF263" w14:textId="2854915A" w:rsid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превышение лимита грязных блоков</w:t>
      </w:r>
    </w:p>
    <w:p w14:paraId="4F58EEC7" w14:textId="0F4DE97C" w:rsidR="00F71774" w:rsidRPr="00F71774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процесс не может найти свободный блок</w:t>
      </w:r>
    </w:p>
    <w:p w14:paraId="713D6862" w14:textId="77777777" w:rsidR="00737464" w:rsidRPr="006224FA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E7F8041" w14:textId="70B0A2E9" w:rsidR="006224FA" w:rsidRPr="00F9275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принцип вытеснения блоков таблицы, созданной </w:t>
      </w:r>
      <w:proofErr w:type="gramStart"/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оператором 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CREATE</w:t>
      </w:r>
      <w:proofErr w:type="gramEnd"/>
      <w:r w:rsidRPr="005620CE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TABLE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… 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CACHE</w:t>
      </w: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02A572E9" w14:textId="77777777" w:rsidR="00E4437A" w:rsidRDefault="00F92756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Таблицы, помеченные ключевым словом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cache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отправлятся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конец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LRU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списка. </w:t>
      </w:r>
    </w:p>
    <w:p w14:paraId="4366A6F3" w14:textId="0DC7FF88" w:rsidR="006224FA" w:rsidRPr="00D269A9" w:rsidRDefault="00E4437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небольших таблиц </w:t>
      </w:r>
      <w:r w:rsidR="00D269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обычно размещение идёт в </w:t>
      </w:r>
      <w:r w:rsidR="00D269A9">
        <w:rPr>
          <w:rFonts w:ascii="Times New Roman" w:eastAsia="Calibri" w:hAnsi="Times New Roman" w:cs="Times New Roman"/>
          <w:sz w:val="24"/>
          <w:szCs w:val="24"/>
          <w:lang w:val="en-US"/>
        </w:rPr>
        <w:t>DEFAULT</w:t>
      </w:r>
      <w:r w:rsidR="00D269A9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269A9">
        <w:rPr>
          <w:rFonts w:ascii="Times New Roman" w:eastAsia="Calibri" w:hAnsi="Times New Roman" w:cs="Times New Roman"/>
          <w:sz w:val="24"/>
          <w:szCs w:val="24"/>
          <w:lang w:val="ru-RU"/>
        </w:rPr>
        <w:t>пул.</w:t>
      </w:r>
    </w:p>
    <w:p w14:paraId="5C0145E0" w14:textId="77777777" w:rsidR="006224FA" w:rsidRPr="005620CE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C67FB6F" w14:textId="37E29AEF" w:rsidR="006224FA" w:rsidRPr="00F92756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Как изменить размеры пулов?</w:t>
      </w:r>
    </w:p>
    <w:p w14:paraId="0B5EA6A2" w14:textId="434F8C17" w:rsidR="006224FA" w:rsidRPr="00AE781A" w:rsidRDefault="00AA1EF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Через </w:t>
      </w:r>
      <w:r w:rsidR="00A5460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 параметров или через </w:t>
      </w:r>
      <w:r w:rsidR="00A54609">
        <w:rPr>
          <w:rFonts w:ascii="Times New Roman" w:eastAsia="Calibri" w:hAnsi="Times New Roman" w:cs="Times New Roman"/>
          <w:sz w:val="24"/>
          <w:szCs w:val="24"/>
          <w:lang w:val="en-US"/>
        </w:rPr>
        <w:t>alter</w:t>
      </w:r>
      <w:r w:rsidR="00A54609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54609"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="00A54609"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54609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 w:rsidR="00AE781A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C3213D0" w14:textId="77777777" w:rsidR="006224FA" w:rsidRPr="005620CE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C258AAE" w14:textId="482EC5E3" w:rsidR="006224FA" w:rsidRPr="005A5151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6224FA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Какие пулы допускают изменение размеров?</w:t>
      </w:r>
    </w:p>
    <w:p w14:paraId="456A7F90" w14:textId="0CAAE507" w:rsidR="006224FA" w:rsidRDefault="00E40A6C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KEEP, RECYCLE, DEFAULT</w:t>
      </w:r>
      <w:r w:rsidR="005A5151">
        <w:rPr>
          <w:rFonts w:ascii="Times New Roman" w:eastAsia="Calibri" w:hAnsi="Times New Roman" w:cs="Times New Roman"/>
          <w:sz w:val="24"/>
          <w:szCs w:val="24"/>
          <w:lang w:val="en-US"/>
        </w:rPr>
        <w:t>, SHARED, LARGE, JAVA</w:t>
      </w:r>
      <w:r w:rsidR="0001216E">
        <w:rPr>
          <w:rFonts w:ascii="Times New Roman" w:eastAsia="Calibri" w:hAnsi="Times New Roman" w:cs="Times New Roman"/>
          <w:sz w:val="24"/>
          <w:szCs w:val="24"/>
          <w:lang w:val="en-US"/>
        </w:rPr>
        <w:t>, LOG BUFFER</w:t>
      </w:r>
      <w:r w:rsidR="005C270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6A93B5F" w14:textId="2CE2FEEA" w:rsidR="005C2701" w:rsidRDefault="005C2701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Нельзя изменить размер фиксированной области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это по сути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является пулом, но помнить об этом надо)</w:t>
      </w:r>
      <w:r w:rsidR="00CD49C0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B5A1128" w14:textId="6C25ED62" w:rsidR="00CD49C0" w:rsidRDefault="00CD49C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Размер самого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можно изменить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proofErr w:type="spellEnd"/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target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&lt;</w:t>
      </w:r>
      <w:r w:rsidR="003A359C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&gt;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5620CE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14:paraId="48FAC65D" w14:textId="300C808D" w:rsidR="005620CE" w:rsidRPr="00CA3CC1" w:rsidRDefault="005620CE" w:rsidP="005620CE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green"/>
          <w:lang w:val="en-US"/>
        </w:rPr>
      </w:pPr>
      <w:r w:rsidRPr="00CA3CC1">
        <w:rPr>
          <w:rFonts w:ascii="Times New Roman" w:hAnsi="Times New Roman"/>
          <w:sz w:val="24"/>
          <w:szCs w:val="24"/>
          <w:highlight w:val="green"/>
        </w:rPr>
        <w:t xml:space="preserve">Поясните назначение процесса </w:t>
      </w:r>
      <w:r w:rsidRPr="00CA3CC1">
        <w:rPr>
          <w:rFonts w:ascii="Times New Roman" w:hAnsi="Times New Roman"/>
          <w:sz w:val="24"/>
          <w:szCs w:val="24"/>
          <w:highlight w:val="green"/>
          <w:lang w:val="en-US"/>
        </w:rPr>
        <w:t>LISTENER.</w:t>
      </w:r>
    </w:p>
    <w:p w14:paraId="5798BF31" w14:textId="77777777" w:rsidR="005620CE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</w:rPr>
        <w:t>Оракле</w:t>
      </w:r>
      <w:proofErr w:type="spellEnd"/>
      <w:r>
        <w:rPr>
          <w:rFonts w:ascii="Times New Roman" w:hAnsi="Times New Roman"/>
          <w:sz w:val="24"/>
          <w:szCs w:val="24"/>
        </w:rPr>
        <w:t xml:space="preserve"> есть такая программка – называется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9F6ED5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 w:rsidRPr="009F6E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9F6E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9F6ED5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Это отдельный процесс, который:</w:t>
      </w:r>
    </w:p>
    <w:p w14:paraId="19EB99BD" w14:textId="77777777" w:rsidR="005620CE" w:rsidRPr="009F6ED5" w:rsidRDefault="005620CE" w:rsidP="005620CE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прослушивает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6ED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порт (указанный в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9F6ED5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</w:t>
      </w:r>
      <w:proofErr w:type="spellEnd"/>
      <w:r w:rsidRPr="009F6ED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обычно 1521)</w:t>
      </w:r>
    </w:p>
    <w:p w14:paraId="7E75A074" w14:textId="77777777" w:rsidR="005620CE" w:rsidRPr="009F6ED5" w:rsidRDefault="005620CE" w:rsidP="005620CE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прослушивает и принимает запросы от клиентов</w:t>
      </w:r>
    </w:p>
    <w:p w14:paraId="01997635" w14:textId="77777777" w:rsidR="005620CE" w:rsidRPr="00BF57D0" w:rsidRDefault="005620CE" w:rsidP="005620CE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помогает зарегистрировать сервисы</w:t>
      </w:r>
    </w:p>
    <w:p w14:paraId="775890AA" w14:textId="77777777" w:rsidR="005620CE" w:rsidRDefault="005620CE" w:rsidP="005620CE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устанавливает соединение с инстансом</w:t>
      </w:r>
    </w:p>
    <w:p w14:paraId="1BB2B98E" w14:textId="77777777" w:rsidR="005620CE" w:rsidRPr="00E37CA5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853BE7" w14:textId="77777777" w:rsidR="005620CE" w:rsidRPr="00155347" w:rsidRDefault="005620CE" w:rsidP="005620CE">
      <w:pPr>
        <w:pStyle w:val="1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  <w:lang w:val="en-US"/>
        </w:rPr>
      </w:pPr>
      <w:r w:rsidRPr="00155347">
        <w:rPr>
          <w:rFonts w:ascii="Times New Roman" w:hAnsi="Times New Roman"/>
          <w:sz w:val="24"/>
          <w:szCs w:val="24"/>
          <w:highlight w:val="green"/>
        </w:rPr>
        <w:t xml:space="preserve">Поясните назначение утилиты </w:t>
      </w:r>
      <w:proofErr w:type="spellStart"/>
      <w:r w:rsidRPr="00155347">
        <w:rPr>
          <w:rFonts w:ascii="Times New Roman" w:hAnsi="Times New Roman"/>
          <w:b/>
          <w:sz w:val="24"/>
          <w:szCs w:val="24"/>
          <w:highlight w:val="green"/>
          <w:lang w:val="en-US"/>
        </w:rPr>
        <w:t>lsnrctl</w:t>
      </w:r>
      <w:proofErr w:type="spellEnd"/>
      <w:r w:rsidRPr="00155347">
        <w:rPr>
          <w:rFonts w:ascii="Times New Roman" w:hAnsi="Times New Roman"/>
          <w:sz w:val="24"/>
          <w:szCs w:val="24"/>
          <w:highlight w:val="green"/>
          <w:lang w:val="en-US"/>
        </w:rPr>
        <w:t>.</w:t>
      </w:r>
    </w:p>
    <w:p w14:paraId="3C57D30D" w14:textId="77777777" w:rsidR="005620CE" w:rsidRPr="00565B3B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Встроенная утилита </w:t>
      </w:r>
      <w:proofErr w:type="spellStart"/>
      <w:r>
        <w:rPr>
          <w:rFonts w:ascii="Times New Roman" w:hAnsi="Times New Roman"/>
          <w:sz w:val="24"/>
          <w:szCs w:val="24"/>
        </w:rPr>
        <w:t>Оракла</w:t>
      </w:r>
      <w:proofErr w:type="spellEnd"/>
      <w:r>
        <w:rPr>
          <w:rFonts w:ascii="Times New Roman" w:hAnsi="Times New Roman"/>
          <w:sz w:val="24"/>
          <w:szCs w:val="24"/>
        </w:rPr>
        <w:t xml:space="preserve">, маленькая </w:t>
      </w:r>
      <w:proofErr w:type="spellStart"/>
      <w:r>
        <w:rPr>
          <w:rFonts w:ascii="Times New Roman" w:hAnsi="Times New Roman"/>
          <w:sz w:val="24"/>
          <w:szCs w:val="24"/>
        </w:rPr>
        <w:t>ехе</w:t>
      </w:r>
      <w:proofErr w:type="spellEnd"/>
      <w:r>
        <w:rPr>
          <w:rFonts w:ascii="Times New Roman" w:hAnsi="Times New Roman"/>
          <w:sz w:val="24"/>
          <w:szCs w:val="24"/>
        </w:rPr>
        <w:t xml:space="preserve">-программка, которая управляет процессом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9F6ED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Основные команды: 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 w:rsidRPr="009F6ED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остановит службу </w:t>
      </w:r>
      <w:proofErr w:type="spellStart"/>
      <w:r>
        <w:rPr>
          <w:rFonts w:ascii="Times New Roman" w:hAnsi="Times New Roman"/>
          <w:sz w:val="24"/>
          <w:szCs w:val="24"/>
        </w:rPr>
        <w:t>листенера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start</w:t>
      </w:r>
      <w:r w:rsidRPr="009F6ED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запустит, </w:t>
      </w:r>
      <w:r>
        <w:rPr>
          <w:rFonts w:ascii="Times New Roman" w:hAnsi="Times New Roman"/>
          <w:sz w:val="24"/>
          <w:szCs w:val="24"/>
          <w:lang w:val="en-US"/>
        </w:rPr>
        <w:t>reload</w:t>
      </w:r>
      <w:r w:rsidRPr="009F6ED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перезапустит, </w:t>
      </w: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9F6ED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покажет версию утилиты,</w:t>
      </w:r>
      <w:r w:rsidRPr="009F6E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show</w:t>
      </w:r>
      <w:r w:rsidRPr="009F6ED5">
        <w:rPr>
          <w:rFonts w:ascii="Times New Roman" w:hAnsi="Times New Roman"/>
          <w:sz w:val="24"/>
          <w:szCs w:val="24"/>
        </w:rPr>
        <w:t xml:space="preserve"> *</w:t>
      </w:r>
      <w:r>
        <w:rPr>
          <w:rFonts w:ascii="Times New Roman" w:hAnsi="Times New Roman"/>
          <w:sz w:val="24"/>
          <w:szCs w:val="24"/>
          <w:lang w:val="en-US"/>
        </w:rPr>
        <w:t>command</w:t>
      </w:r>
      <w:r w:rsidRPr="009F6ED5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– показать </w:t>
      </w:r>
      <w:proofErr w:type="gramStart"/>
      <w:r>
        <w:rPr>
          <w:rFonts w:ascii="Times New Roman" w:hAnsi="Times New Roman"/>
          <w:sz w:val="24"/>
          <w:szCs w:val="24"/>
        </w:rPr>
        <w:t xml:space="preserve">какую </w:t>
      </w:r>
      <w:proofErr w:type="spellStart"/>
      <w:r>
        <w:rPr>
          <w:rFonts w:ascii="Times New Roman" w:hAnsi="Times New Roman"/>
          <w:sz w:val="24"/>
          <w:szCs w:val="24"/>
        </w:rPr>
        <w:t>нибудь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конфигурационную чухню, </w:t>
      </w:r>
      <w:r>
        <w:rPr>
          <w:rFonts w:ascii="Times New Roman" w:hAnsi="Times New Roman"/>
          <w:sz w:val="24"/>
          <w:szCs w:val="24"/>
          <w:lang w:val="en-US"/>
        </w:rPr>
        <w:t>exit</w:t>
      </w:r>
      <w:r w:rsidRPr="009F6ED5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quit</w:t>
      </w:r>
      <w:r w:rsidRPr="009F6ED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выйти из утилиты.</w:t>
      </w:r>
    </w:p>
    <w:p w14:paraId="1048742A" w14:textId="77777777" w:rsidR="005620CE" w:rsidRPr="009F6ED5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</w:p>
    <w:p w14:paraId="469D2BF3" w14:textId="77777777" w:rsidR="005620CE" w:rsidRPr="00F45D45" w:rsidRDefault="005620CE" w:rsidP="005620CE">
      <w:pPr>
        <w:pStyle w:val="1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F45D45">
        <w:rPr>
          <w:rFonts w:ascii="Times New Roman" w:hAnsi="Times New Roman"/>
          <w:sz w:val="24"/>
          <w:szCs w:val="24"/>
          <w:highlight w:val="green"/>
        </w:rPr>
        <w:t xml:space="preserve">Что такое сервис? </w:t>
      </w:r>
    </w:p>
    <w:p w14:paraId="16ABE811" w14:textId="77777777" w:rsidR="005620CE" w:rsidRPr="00F45D45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Начнём издалека: с помощью серверного процесса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 w:rsidRPr="009F6E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9F6E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9F6E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создается первичная установка соединения клиента с инстансом. Этот процесс прослушивает определенный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6ED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порт (по дефолту 1521) на предмет запроса соединения от клиента и при его наличии устанавливает само соединение. Так вот, у каждого </w:t>
      </w:r>
      <w:proofErr w:type="gramStart"/>
      <w:r>
        <w:rPr>
          <w:rFonts w:ascii="Times New Roman" w:hAnsi="Times New Roman"/>
          <w:sz w:val="24"/>
          <w:szCs w:val="24"/>
        </w:rPr>
        <w:t>инстанса очевидно</w:t>
      </w:r>
      <w:proofErr w:type="gramEnd"/>
      <w:r>
        <w:rPr>
          <w:rFonts w:ascii="Times New Roman" w:hAnsi="Times New Roman"/>
          <w:sz w:val="24"/>
          <w:szCs w:val="24"/>
        </w:rPr>
        <w:t xml:space="preserve"> может быть несколько точек подключения: именно эти точки подключения и называются </w:t>
      </w:r>
      <w:r w:rsidRPr="00B44E18">
        <w:rPr>
          <w:rFonts w:ascii="Times New Roman" w:hAnsi="Times New Roman"/>
          <w:b/>
          <w:bCs/>
          <w:sz w:val="24"/>
          <w:szCs w:val="24"/>
        </w:rPr>
        <w:t>сервисами</w:t>
      </w:r>
      <w:r>
        <w:rPr>
          <w:rFonts w:ascii="Times New Roman" w:hAnsi="Times New Roman"/>
          <w:sz w:val="24"/>
          <w:szCs w:val="24"/>
        </w:rPr>
        <w:t xml:space="preserve">. У каждого сервиса есть символическое имя, а также при запуске автоматически создается два сервиса: </w:t>
      </w:r>
      <w:r>
        <w:rPr>
          <w:rFonts w:ascii="Times New Roman" w:hAnsi="Times New Roman"/>
          <w:sz w:val="24"/>
          <w:szCs w:val="24"/>
          <w:lang w:val="en-US"/>
        </w:rPr>
        <w:t>SYS</w:t>
      </w:r>
      <w:r w:rsidRPr="005620CE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USERS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сервис с именем инстанса. При создании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также автоматически создается сервис. Вся инфа хранится в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5620CE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services</w:t>
      </w:r>
      <w:r w:rsidRPr="005620CE">
        <w:rPr>
          <w:rFonts w:ascii="Times New Roman" w:hAnsi="Times New Roman"/>
          <w:sz w:val="24"/>
          <w:szCs w:val="24"/>
        </w:rPr>
        <w:t>.</w:t>
      </w:r>
    </w:p>
    <w:p w14:paraId="5BF27F09" w14:textId="77777777" w:rsidR="005620CE" w:rsidRPr="00E37CA5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</w:p>
    <w:p w14:paraId="01005237" w14:textId="77777777" w:rsidR="005620CE" w:rsidRPr="00C20666" w:rsidRDefault="005620CE" w:rsidP="005620CE">
      <w:pPr>
        <w:pStyle w:val="1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C20666">
        <w:rPr>
          <w:rFonts w:ascii="Times New Roman" w:hAnsi="Times New Roman"/>
          <w:sz w:val="24"/>
          <w:szCs w:val="24"/>
          <w:highlight w:val="green"/>
        </w:rPr>
        <w:t>Какие сервисы создаются автоматически при инсталляции инстанса?</w:t>
      </w:r>
    </w:p>
    <w:p w14:paraId="045EC893" w14:textId="77777777" w:rsidR="005620CE" w:rsidRPr="0036334D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36334D">
        <w:rPr>
          <w:rFonts w:ascii="Times New Roman" w:hAnsi="Times New Roman"/>
          <w:sz w:val="24"/>
          <w:szCs w:val="24"/>
        </w:rPr>
        <w:t>втоматически создается два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334D">
        <w:rPr>
          <w:rFonts w:ascii="Times New Roman" w:hAnsi="Times New Roman"/>
          <w:sz w:val="24"/>
          <w:szCs w:val="24"/>
        </w:rPr>
        <w:t>сервиса:</w:t>
      </w:r>
    </w:p>
    <w:p w14:paraId="4341528C" w14:textId="77777777" w:rsidR="005620CE" w:rsidRPr="0036334D" w:rsidRDefault="005620CE" w:rsidP="005620CE">
      <w:pPr>
        <w:pStyle w:val="1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36334D">
        <w:rPr>
          <w:rFonts w:ascii="Times New Roman" w:hAnsi="Times New Roman"/>
          <w:sz w:val="24"/>
          <w:szCs w:val="24"/>
        </w:rPr>
        <w:t>SYS$USERS (по умолчанию, указывается SID в параметрах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334D">
        <w:rPr>
          <w:rFonts w:ascii="Times New Roman" w:hAnsi="Times New Roman"/>
          <w:sz w:val="24"/>
          <w:szCs w:val="24"/>
        </w:rPr>
        <w:t>соединения)</w:t>
      </w:r>
    </w:p>
    <w:p w14:paraId="3C088B1A" w14:textId="77777777" w:rsidR="005620CE" w:rsidRPr="0036334D" w:rsidRDefault="005620CE" w:rsidP="005620CE">
      <w:pPr>
        <w:pStyle w:val="1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36334D">
        <w:rPr>
          <w:rFonts w:ascii="Times New Roman" w:hAnsi="Times New Roman"/>
          <w:sz w:val="24"/>
          <w:szCs w:val="24"/>
        </w:rPr>
        <w:t>ервис с именем инстанса (указывается сервис)</w:t>
      </w:r>
    </w:p>
    <w:p w14:paraId="2ECD2E8D" w14:textId="77777777" w:rsidR="005620CE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 w:rsidRPr="0036334D">
        <w:rPr>
          <w:rFonts w:ascii="Times New Roman" w:hAnsi="Times New Roman"/>
          <w:sz w:val="24"/>
          <w:szCs w:val="24"/>
        </w:rPr>
        <w:t>При создании PDB автоматически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334D">
        <w:rPr>
          <w:rFonts w:ascii="Times New Roman" w:hAnsi="Times New Roman"/>
          <w:sz w:val="24"/>
          <w:szCs w:val="24"/>
        </w:rPr>
        <w:t xml:space="preserve">добавляется сервис с </w:t>
      </w:r>
      <w:r>
        <w:rPr>
          <w:rFonts w:ascii="Times New Roman" w:hAnsi="Times New Roman"/>
          <w:sz w:val="24"/>
          <w:szCs w:val="24"/>
        </w:rPr>
        <w:t xml:space="preserve">именем </w:t>
      </w:r>
      <w:r w:rsidRPr="0036334D">
        <w:rPr>
          <w:rFonts w:ascii="Times New Roman" w:hAnsi="Times New Roman"/>
          <w:sz w:val="24"/>
          <w:szCs w:val="24"/>
        </w:rPr>
        <w:t>PD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36334D">
        <w:rPr>
          <w:rFonts w:ascii="Times New Roman" w:hAnsi="Times New Roman"/>
          <w:sz w:val="24"/>
          <w:szCs w:val="24"/>
        </w:rPr>
        <w:t>.</w:t>
      </w:r>
    </w:p>
    <w:p w14:paraId="107FA35A" w14:textId="77777777" w:rsidR="005620CE" w:rsidRPr="006652DC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</w:p>
    <w:p w14:paraId="0BAA7C28" w14:textId="77777777" w:rsidR="005620CE" w:rsidRPr="007E6761" w:rsidRDefault="005620CE" w:rsidP="005620CE">
      <w:pPr>
        <w:pStyle w:val="1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7E6761">
        <w:rPr>
          <w:rFonts w:ascii="Times New Roman" w:hAnsi="Times New Roman"/>
          <w:sz w:val="24"/>
          <w:szCs w:val="24"/>
          <w:highlight w:val="green"/>
        </w:rPr>
        <w:t xml:space="preserve">Поясните принцип работы </w:t>
      </w:r>
      <w:r w:rsidRPr="007E6761">
        <w:rPr>
          <w:rFonts w:ascii="Times New Roman" w:hAnsi="Times New Roman"/>
          <w:sz w:val="24"/>
          <w:szCs w:val="24"/>
          <w:highlight w:val="green"/>
          <w:lang w:val="en-US"/>
        </w:rPr>
        <w:t>dedicated</w:t>
      </w:r>
      <w:r w:rsidRPr="007E6761">
        <w:rPr>
          <w:rFonts w:ascii="Times New Roman" w:hAnsi="Times New Roman"/>
          <w:sz w:val="24"/>
          <w:szCs w:val="24"/>
          <w:highlight w:val="green"/>
        </w:rPr>
        <w:t xml:space="preserve">-соединения и </w:t>
      </w:r>
      <w:r w:rsidRPr="007E6761">
        <w:rPr>
          <w:rFonts w:ascii="Times New Roman" w:hAnsi="Times New Roman"/>
          <w:sz w:val="24"/>
          <w:szCs w:val="24"/>
          <w:highlight w:val="green"/>
          <w:lang w:val="en-US"/>
        </w:rPr>
        <w:t>shared</w:t>
      </w:r>
      <w:r w:rsidRPr="007E6761">
        <w:rPr>
          <w:rFonts w:ascii="Times New Roman" w:hAnsi="Times New Roman"/>
          <w:sz w:val="24"/>
          <w:szCs w:val="24"/>
          <w:highlight w:val="green"/>
        </w:rPr>
        <w:t xml:space="preserve">-соединения. </w:t>
      </w:r>
    </w:p>
    <w:p w14:paraId="2669B072" w14:textId="77777777" w:rsidR="005620CE" w:rsidRPr="000C2328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Хуй в том, что есть 2 типа процессов: серверные и пользовательские. Серверные процессы на стороне </w:t>
      </w:r>
      <w:proofErr w:type="spellStart"/>
      <w:r>
        <w:rPr>
          <w:rFonts w:ascii="Times New Roman" w:hAnsi="Times New Roman"/>
          <w:sz w:val="24"/>
          <w:szCs w:val="24"/>
        </w:rPr>
        <w:t>сервака</w:t>
      </w:r>
      <w:proofErr w:type="spellEnd"/>
      <w:r>
        <w:rPr>
          <w:rFonts w:ascii="Times New Roman" w:hAnsi="Times New Roman"/>
          <w:sz w:val="24"/>
          <w:szCs w:val="24"/>
        </w:rPr>
        <w:t xml:space="preserve"> обслуживают пользовательские процессы на стороне клиента. Например, клиент через свой пользовательский процесс посылает запрос на выборку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5620C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Серверный процесс получает запрос, проверяет синтаксис, выполняет его, читает кэш и файлы. Основное его назначение – отвечать на клиентские запросы. </w:t>
      </w:r>
    </w:p>
    <w:p w14:paraId="3FA2DBCF" w14:textId="77777777" w:rsidR="005620CE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 w:rsidRPr="004C4913">
        <w:rPr>
          <w:rFonts w:ascii="Times New Roman" w:hAnsi="Times New Roman"/>
          <w:b/>
          <w:bCs/>
          <w:sz w:val="24"/>
          <w:szCs w:val="24"/>
          <w:lang w:val="en-US"/>
        </w:rPr>
        <w:t>Dedicated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режим с выделенным сервером. То бишь каждому клиентскому процессу соответствует серверный процесс – один к одному. И только один серверный процесс </w:t>
      </w:r>
      <w:r>
        <w:rPr>
          <w:rFonts w:ascii="Times New Roman" w:hAnsi="Times New Roman"/>
          <w:sz w:val="24"/>
          <w:szCs w:val="24"/>
        </w:rPr>
        <w:lastRenderedPageBreak/>
        <w:t>обслуживает один клиентский процесс. В основном стоит по умолчанию. Запустить и остановить БД можно только в этом режиме.</w:t>
      </w:r>
    </w:p>
    <w:p w14:paraId="65D7583B" w14:textId="77777777" w:rsidR="005620CE" w:rsidRPr="003000C4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 w:rsidRPr="004C4913">
        <w:rPr>
          <w:rFonts w:ascii="Times New Roman" w:hAnsi="Times New Roman"/>
          <w:b/>
          <w:bCs/>
          <w:sz w:val="24"/>
          <w:szCs w:val="24"/>
          <w:lang w:val="en-US"/>
        </w:rPr>
        <w:t>Shared</w:t>
      </w:r>
      <w:r w:rsidRPr="005620C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620CE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режим с разделенным сервером – один серверный процесс обслуживает несколько клиентских процессов. По ситуации выбираем нужный режим. В </w:t>
      </w:r>
      <w:r>
        <w:rPr>
          <w:rFonts w:ascii="Times New Roman" w:hAnsi="Times New Roman"/>
          <w:sz w:val="24"/>
          <w:szCs w:val="24"/>
          <w:lang w:val="en-US"/>
        </w:rPr>
        <w:t>shared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надо грамотно настроить пул соединений, и его часто используют, но иногда нужен </w:t>
      </w:r>
      <w:r>
        <w:rPr>
          <w:rFonts w:ascii="Times New Roman" w:hAnsi="Times New Roman"/>
          <w:sz w:val="24"/>
          <w:szCs w:val="24"/>
          <w:lang w:val="en-US"/>
        </w:rPr>
        <w:t>dedicated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экономии памяти. </w:t>
      </w:r>
    </w:p>
    <w:p w14:paraId="1160CCF1" w14:textId="77777777" w:rsidR="005620CE" w:rsidRPr="00364B7D" w:rsidRDefault="005620CE" w:rsidP="005620CE">
      <w:pPr>
        <w:pStyle w:val="1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364B7D">
        <w:rPr>
          <w:rFonts w:ascii="Times New Roman" w:hAnsi="Times New Roman"/>
          <w:sz w:val="24"/>
          <w:szCs w:val="24"/>
          <w:highlight w:val="green"/>
        </w:rPr>
        <w:t xml:space="preserve">Поясните назначение файла </w:t>
      </w:r>
      <w:r w:rsidRPr="00364B7D">
        <w:rPr>
          <w:rFonts w:ascii="Times New Roman" w:hAnsi="Times New Roman"/>
          <w:sz w:val="24"/>
          <w:szCs w:val="24"/>
          <w:highlight w:val="green"/>
          <w:lang w:val="en-US"/>
        </w:rPr>
        <w:t>LISTENER</w:t>
      </w:r>
      <w:r w:rsidRPr="00364B7D">
        <w:rPr>
          <w:rFonts w:ascii="Times New Roman" w:hAnsi="Times New Roman"/>
          <w:sz w:val="24"/>
          <w:szCs w:val="24"/>
          <w:highlight w:val="green"/>
        </w:rPr>
        <w:t>.</w:t>
      </w:r>
      <w:r w:rsidRPr="00364B7D">
        <w:rPr>
          <w:rFonts w:ascii="Times New Roman" w:hAnsi="Times New Roman"/>
          <w:sz w:val="24"/>
          <w:szCs w:val="24"/>
          <w:highlight w:val="green"/>
          <w:lang w:val="en-US"/>
        </w:rPr>
        <w:t>ORA</w:t>
      </w:r>
      <w:r w:rsidRPr="00364B7D">
        <w:rPr>
          <w:rFonts w:ascii="Times New Roman" w:hAnsi="Times New Roman"/>
          <w:sz w:val="24"/>
          <w:szCs w:val="24"/>
          <w:highlight w:val="green"/>
        </w:rPr>
        <w:t>.</w:t>
      </w:r>
    </w:p>
    <w:p w14:paraId="49A2F68B" w14:textId="77777777" w:rsidR="005620CE" w:rsidRPr="005620CE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параметры и конфигурации </w:t>
      </w:r>
      <w:proofErr w:type="spellStart"/>
      <w:r>
        <w:rPr>
          <w:rFonts w:ascii="Times New Roman" w:hAnsi="Times New Roman"/>
          <w:sz w:val="24"/>
          <w:szCs w:val="24"/>
        </w:rPr>
        <w:t>Листенера</w:t>
      </w:r>
      <w:proofErr w:type="spellEnd"/>
      <w:r>
        <w:rPr>
          <w:rFonts w:ascii="Times New Roman" w:hAnsi="Times New Roman"/>
          <w:sz w:val="24"/>
          <w:szCs w:val="24"/>
        </w:rPr>
        <w:t xml:space="preserve"> находятся в файле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5620C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</w:t>
      </w:r>
      <w:proofErr w:type="spellEnd"/>
      <w:r w:rsidRPr="005620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который считывается при старте </w:t>
      </w:r>
      <w:r>
        <w:rPr>
          <w:rFonts w:ascii="Times New Roman" w:hAnsi="Times New Roman"/>
          <w:sz w:val="24"/>
          <w:szCs w:val="24"/>
          <w:lang w:val="en-US"/>
        </w:rPr>
        <w:t>Listener</w:t>
      </w:r>
      <w:r w:rsidRPr="005620C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620C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Там хранится инфа о протоколах </w:t>
      </w:r>
      <w:r>
        <w:rPr>
          <w:rFonts w:ascii="Times New Roman" w:hAnsi="Times New Roman"/>
          <w:sz w:val="24"/>
          <w:szCs w:val="24"/>
          <w:lang w:val="en-US"/>
        </w:rPr>
        <w:t>ICP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5620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HOST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PORT</w:t>
      </w:r>
      <w:r w:rsidRPr="005620C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5620CE">
        <w:rPr>
          <w:rFonts w:ascii="Times New Roman" w:hAnsi="Times New Roman"/>
          <w:sz w:val="24"/>
          <w:szCs w:val="24"/>
        </w:rPr>
        <w:t>)</w:t>
      </w:r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5620C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ICP</w:t>
      </w:r>
      <w:r w:rsidRPr="005620CE">
        <w:rPr>
          <w:rFonts w:ascii="Times New Roman" w:hAnsi="Times New Roman"/>
          <w:sz w:val="24"/>
          <w:szCs w:val="24"/>
        </w:rPr>
        <w:t>).</w:t>
      </w:r>
    </w:p>
    <w:p w14:paraId="0BD906CB" w14:textId="77777777" w:rsidR="005620CE" w:rsidRPr="00E37CA5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</w:p>
    <w:p w14:paraId="1FE65A7D" w14:textId="77777777" w:rsidR="005620CE" w:rsidRPr="00667063" w:rsidRDefault="005620CE" w:rsidP="005620CE">
      <w:pPr>
        <w:pStyle w:val="1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667063">
        <w:rPr>
          <w:rFonts w:ascii="Times New Roman" w:hAnsi="Times New Roman"/>
          <w:sz w:val="24"/>
          <w:szCs w:val="24"/>
          <w:highlight w:val="green"/>
        </w:rPr>
        <w:t>Перечислите основные фоновые процессы, перечислите их назначение.</w:t>
      </w:r>
    </w:p>
    <w:p w14:paraId="632A1E7D" w14:textId="77777777" w:rsidR="005620CE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Вообще, фоновые процессы – это база </w:t>
      </w:r>
      <w:proofErr w:type="spellStart"/>
      <w:r>
        <w:rPr>
          <w:rFonts w:ascii="Times New Roman" w:hAnsi="Times New Roman"/>
          <w:sz w:val="24"/>
          <w:szCs w:val="24"/>
        </w:rPr>
        <w:t>Оракла</w:t>
      </w:r>
      <w:proofErr w:type="spellEnd"/>
      <w:r>
        <w:rPr>
          <w:rFonts w:ascii="Times New Roman" w:hAnsi="Times New Roman"/>
          <w:sz w:val="24"/>
          <w:szCs w:val="24"/>
        </w:rPr>
        <w:t xml:space="preserve">, его рабочая сила. Они всегда создаются автоматически при запуске экземпляра, и работают до его остановки. Под капотом, они выполняют всю основную работу </w:t>
      </w:r>
      <w:proofErr w:type="spellStart"/>
      <w:r>
        <w:rPr>
          <w:rFonts w:ascii="Times New Roman" w:hAnsi="Times New Roman"/>
          <w:sz w:val="24"/>
          <w:szCs w:val="24"/>
        </w:rPr>
        <w:t>Оракла</w:t>
      </w:r>
      <w:proofErr w:type="spellEnd"/>
      <w:r>
        <w:rPr>
          <w:rFonts w:ascii="Times New Roman" w:hAnsi="Times New Roman"/>
          <w:sz w:val="24"/>
          <w:szCs w:val="24"/>
        </w:rPr>
        <w:t>. Причем каждый процесс разделяет ответственность и выполняет только определенные функции. Вообще таких процессов целый чан с говном, но вот основные:</w:t>
      </w:r>
    </w:p>
    <w:p w14:paraId="61E07A46" w14:textId="77777777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 w:rsidRPr="005620CE"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DataBase</w:t>
      </w:r>
      <w:proofErr w:type="spellEnd"/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Writer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Process</w:t>
      </w:r>
      <w:r>
        <w:rPr>
          <w:rFonts w:ascii="Times New Roman" w:hAnsi="Times New Roman"/>
          <w:sz w:val="24"/>
          <w:szCs w:val="24"/>
        </w:rPr>
        <w:t xml:space="preserve"> – пишет грязные (</w:t>
      </w:r>
      <w:proofErr w:type="spellStart"/>
      <w:r>
        <w:rPr>
          <w:rFonts w:ascii="Times New Roman" w:hAnsi="Times New Roman"/>
          <w:sz w:val="24"/>
          <w:szCs w:val="24"/>
        </w:rPr>
        <w:t>модифицрованные</w:t>
      </w:r>
      <w:proofErr w:type="spellEnd"/>
      <w:r>
        <w:rPr>
          <w:rFonts w:ascii="Times New Roman" w:hAnsi="Times New Roman"/>
          <w:sz w:val="24"/>
          <w:szCs w:val="24"/>
        </w:rPr>
        <w:t xml:space="preserve">) блоки из буферного </w:t>
      </w:r>
      <w:proofErr w:type="spellStart"/>
      <w:r>
        <w:rPr>
          <w:rFonts w:ascii="Times New Roman" w:hAnsi="Times New Roman"/>
          <w:sz w:val="24"/>
          <w:szCs w:val="24"/>
        </w:rPr>
        <w:t>кеша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recycle</w:t>
      </w:r>
      <w:r w:rsidRPr="005620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default</w:t>
      </w:r>
      <w:r w:rsidRPr="005620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keep</w:t>
      </w:r>
      <w:r>
        <w:rPr>
          <w:rFonts w:ascii="Times New Roman" w:hAnsi="Times New Roman"/>
          <w:sz w:val="24"/>
          <w:szCs w:val="24"/>
        </w:rPr>
        <w:t xml:space="preserve">) на диск и освобождает место в кэше. Вместо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пишется число (0-9) или буква 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620C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z</w:t>
      </w:r>
      <w:r>
        <w:rPr>
          <w:rFonts w:ascii="Times New Roman" w:hAnsi="Times New Roman"/>
          <w:sz w:val="24"/>
          <w:szCs w:val="24"/>
        </w:rPr>
        <w:t xml:space="preserve">). Использует асинхронный ввод-вывод для записи на диск. </w:t>
      </w:r>
    </w:p>
    <w:p w14:paraId="7BBFB99A" w14:textId="77777777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CKPT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Checkpoint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помощник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 w:rsidRPr="005620C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Инициирует </w:t>
      </w:r>
      <w:proofErr w:type="spellStart"/>
      <w:r>
        <w:rPr>
          <w:rFonts w:ascii="Times New Roman" w:hAnsi="Times New Roman"/>
          <w:sz w:val="24"/>
          <w:szCs w:val="24"/>
        </w:rPr>
        <w:t>чекпоинт</w:t>
      </w:r>
      <w:proofErr w:type="spellEnd"/>
      <w:r>
        <w:rPr>
          <w:rFonts w:ascii="Times New Roman" w:hAnsi="Times New Roman"/>
          <w:sz w:val="24"/>
          <w:szCs w:val="24"/>
        </w:rPr>
        <w:t xml:space="preserve">, по команде которого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>
        <w:rPr>
          <w:rFonts w:ascii="Times New Roman" w:hAnsi="Times New Roman"/>
          <w:sz w:val="24"/>
          <w:szCs w:val="24"/>
        </w:rPr>
        <w:t xml:space="preserve"> начнет запись грязных блоков на диск. Конечно, это только один из вариантов, запись блоков может произойти и в другой момент. Выполняется при шатдауне </w:t>
      </w:r>
      <w:proofErr w:type="gramStart"/>
      <w:r>
        <w:rPr>
          <w:rFonts w:ascii="Times New Roman" w:hAnsi="Times New Roman"/>
          <w:sz w:val="24"/>
          <w:szCs w:val="24"/>
        </w:rPr>
        <w:t>или например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alter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checkpoint</w:t>
      </w:r>
      <w:r w:rsidRPr="005620C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думаю не надо объяснять, почему так писать не стоит). Создает контрольную точку, изменяет управляющие файлы, заголовки файлов, ну в общем дальше похуй</w:t>
      </w:r>
    </w:p>
    <w:p w14:paraId="0540318D" w14:textId="77777777" w:rsidR="005620CE" w:rsidRPr="001834D0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1834D0">
        <w:rPr>
          <w:rFonts w:ascii="Times New Roman" w:hAnsi="Times New Roman"/>
          <w:sz w:val="24"/>
          <w:szCs w:val="24"/>
          <w:lang w:val="en-US"/>
        </w:rPr>
        <w:t>LGWR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 w:rsidRPr="001834D0">
        <w:rPr>
          <w:rFonts w:ascii="Times New Roman" w:hAnsi="Times New Roman"/>
          <w:sz w:val="24"/>
          <w:szCs w:val="24"/>
          <w:lang w:val="en-US"/>
        </w:rPr>
        <w:t>Log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 w:rsidRPr="001834D0">
        <w:rPr>
          <w:rFonts w:ascii="Times New Roman" w:hAnsi="Times New Roman"/>
          <w:sz w:val="24"/>
          <w:szCs w:val="24"/>
          <w:lang w:val="en-US"/>
        </w:rPr>
        <w:t>Writer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 w:rsidRPr="001834D0">
        <w:rPr>
          <w:rFonts w:ascii="Times New Roman" w:hAnsi="Times New Roman"/>
          <w:sz w:val="24"/>
          <w:szCs w:val="24"/>
          <w:lang w:val="en-US"/>
        </w:rPr>
        <w:t>Process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 w:rsidRPr="001834D0">
        <w:rPr>
          <w:rFonts w:ascii="Times New Roman" w:hAnsi="Times New Roman"/>
          <w:sz w:val="24"/>
          <w:szCs w:val="24"/>
        </w:rPr>
        <w:t>есть только один!! Записывает блоки буфера журналов повтора в группы журналов. Производительность LGWR является критической для экземпляра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834D0">
        <w:rPr>
          <w:rFonts w:ascii="Times New Roman" w:hAnsi="Times New Roman"/>
          <w:sz w:val="24"/>
          <w:szCs w:val="24"/>
        </w:rPr>
        <w:t>Напомним, выполняется: 1) раз в 3 секунды; 2) при коммите транзакции; 3) п</w:t>
      </w:r>
      <w:r w:rsidRPr="00372A7F">
        <w:rPr>
          <w:rFonts w:ascii="Times New Roman" w:hAnsi="Times New Roman"/>
          <w:sz w:val="24"/>
          <w:szCs w:val="24"/>
        </w:rPr>
        <w:t xml:space="preserve">ри заполнении буфера </w:t>
      </w:r>
      <w:r w:rsidRPr="001834D0">
        <w:rPr>
          <w:rFonts w:ascii="Times New Roman" w:hAnsi="Times New Roman"/>
          <w:sz w:val="24"/>
          <w:szCs w:val="24"/>
        </w:rPr>
        <w:t xml:space="preserve">журналов повтора </w:t>
      </w:r>
      <w:r w:rsidRPr="00372A7F">
        <w:rPr>
          <w:rFonts w:ascii="Times New Roman" w:hAnsi="Times New Roman"/>
          <w:sz w:val="24"/>
          <w:szCs w:val="24"/>
        </w:rPr>
        <w:t>на 1/3 или записи в него 1Мб</w:t>
      </w:r>
    </w:p>
    <w:p w14:paraId="0AB99138" w14:textId="77777777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LREG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 w:rsidRPr="00A14A7E">
        <w:rPr>
          <w:rFonts w:ascii="Times New Roman" w:hAnsi="Times New Roman"/>
          <w:sz w:val="24"/>
          <w:szCs w:val="24"/>
          <w:lang w:val="en-US"/>
        </w:rPr>
        <w:t>Listener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 w:rsidRPr="00A14A7E">
        <w:rPr>
          <w:rFonts w:ascii="Times New Roman" w:hAnsi="Times New Roman"/>
          <w:sz w:val="24"/>
          <w:szCs w:val="24"/>
          <w:lang w:val="en-US"/>
        </w:rPr>
        <w:t>Registration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 w:rsidRPr="00A14A7E">
        <w:rPr>
          <w:rFonts w:ascii="Times New Roman" w:hAnsi="Times New Roman"/>
          <w:sz w:val="24"/>
          <w:szCs w:val="24"/>
          <w:lang w:val="en-US"/>
        </w:rPr>
        <w:t>Process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для регистрации сервисов в </w:t>
      </w:r>
      <w:proofErr w:type="spellStart"/>
      <w:r>
        <w:rPr>
          <w:rFonts w:ascii="Times New Roman" w:hAnsi="Times New Roman"/>
          <w:sz w:val="24"/>
          <w:szCs w:val="24"/>
        </w:rPr>
        <w:t>листенере</w:t>
      </w:r>
      <w:proofErr w:type="spellEnd"/>
      <w:r>
        <w:rPr>
          <w:rFonts w:ascii="Times New Roman" w:hAnsi="Times New Roman"/>
          <w:sz w:val="24"/>
          <w:szCs w:val="24"/>
        </w:rPr>
        <w:t xml:space="preserve">. Конкретно он </w:t>
      </w:r>
      <w:r w:rsidRPr="003550D4">
        <w:rPr>
          <w:rFonts w:ascii="Times New Roman" w:hAnsi="Times New Roman"/>
          <w:sz w:val="24"/>
          <w:szCs w:val="24"/>
        </w:rPr>
        <w:t xml:space="preserve">считывает имена и параметры </w:t>
      </w:r>
      <w:r>
        <w:rPr>
          <w:rFonts w:ascii="Times New Roman" w:hAnsi="Times New Roman"/>
          <w:sz w:val="24"/>
          <w:szCs w:val="24"/>
        </w:rPr>
        <w:t xml:space="preserve">уже </w:t>
      </w:r>
      <w:r w:rsidRPr="003550D4">
        <w:rPr>
          <w:rFonts w:ascii="Times New Roman" w:hAnsi="Times New Roman"/>
          <w:sz w:val="24"/>
          <w:szCs w:val="24"/>
        </w:rPr>
        <w:t>зарегистрированных сервисов экземпляра</w:t>
      </w:r>
      <w:r>
        <w:rPr>
          <w:rFonts w:ascii="Times New Roman" w:hAnsi="Times New Roman"/>
          <w:sz w:val="24"/>
          <w:szCs w:val="24"/>
        </w:rPr>
        <w:t xml:space="preserve"> и регистрирует их в </w:t>
      </w:r>
      <w:proofErr w:type="spellStart"/>
      <w:r>
        <w:rPr>
          <w:rFonts w:ascii="Times New Roman" w:hAnsi="Times New Roman"/>
          <w:sz w:val="24"/>
          <w:szCs w:val="24"/>
        </w:rPr>
        <w:t>листенере</w:t>
      </w:r>
      <w:proofErr w:type="spellEnd"/>
      <w:r>
        <w:rPr>
          <w:rFonts w:ascii="Times New Roman" w:hAnsi="Times New Roman"/>
          <w:sz w:val="24"/>
          <w:szCs w:val="24"/>
        </w:rPr>
        <w:t>, причем эта регистрация происходит периодически</w:t>
      </w:r>
    </w:p>
    <w:p w14:paraId="0C04BE28" w14:textId="77777777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ARCn</w:t>
      </w:r>
      <w:proofErr w:type="spellEnd"/>
      <w:r w:rsidRPr="005620CE">
        <w:rPr>
          <w:rFonts w:ascii="Times New Roman" w:hAnsi="Times New Roman"/>
          <w:sz w:val="24"/>
          <w:szCs w:val="24"/>
        </w:rPr>
        <w:t xml:space="preserve"> – </w:t>
      </w:r>
      <w:r w:rsidRPr="001834D0">
        <w:rPr>
          <w:rFonts w:ascii="Times New Roman" w:hAnsi="Times New Roman"/>
          <w:sz w:val="24"/>
          <w:szCs w:val="24"/>
          <w:lang w:val="en-US"/>
        </w:rPr>
        <w:t>Archiver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 w:rsidRPr="001834D0">
        <w:rPr>
          <w:rFonts w:ascii="Times New Roman" w:hAnsi="Times New Roman"/>
          <w:sz w:val="24"/>
          <w:szCs w:val="24"/>
          <w:lang w:val="en-US"/>
        </w:rPr>
        <w:t>Process</w:t>
      </w:r>
      <w:r w:rsidRPr="005620CE">
        <w:rPr>
          <w:rFonts w:ascii="Times New Roman" w:hAnsi="Times New Roman"/>
          <w:sz w:val="24"/>
          <w:szCs w:val="24"/>
        </w:rPr>
        <w:t xml:space="preserve"> – копирует файлы журнала повтора после переключения группы журналов</w:t>
      </w:r>
      <w:r>
        <w:rPr>
          <w:rFonts w:ascii="Times New Roman" w:hAnsi="Times New Roman"/>
          <w:sz w:val="24"/>
          <w:szCs w:val="24"/>
        </w:rPr>
        <w:t>; необязательный процесс</w:t>
      </w:r>
    </w:p>
    <w:p w14:paraId="2CFFA979" w14:textId="77777777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PMON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Process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Monitor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отвечает за </w:t>
      </w:r>
      <w:r w:rsidRPr="001834D0">
        <w:rPr>
          <w:rFonts w:ascii="Times New Roman" w:hAnsi="Times New Roman"/>
          <w:sz w:val="24"/>
          <w:szCs w:val="24"/>
        </w:rPr>
        <w:t>очистку после ненормального закрытия подключений</w:t>
      </w:r>
      <w:r>
        <w:rPr>
          <w:rFonts w:ascii="Times New Roman" w:hAnsi="Times New Roman"/>
          <w:sz w:val="24"/>
          <w:szCs w:val="24"/>
        </w:rPr>
        <w:t xml:space="preserve">, освобождает ресурсы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 w:rsidRPr="005620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восстанавливает работу при системном сбое</w:t>
      </w:r>
    </w:p>
    <w:p w14:paraId="67154F7C" w14:textId="77777777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SMON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Monitor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Process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системный монитор, восстанавливает незавершенные транзакции, </w:t>
      </w:r>
      <w:proofErr w:type="spellStart"/>
      <w:r>
        <w:rPr>
          <w:rFonts w:ascii="Times New Roman" w:hAnsi="Times New Roman"/>
          <w:sz w:val="24"/>
          <w:szCs w:val="24"/>
        </w:rPr>
        <w:t>очищяет</w:t>
      </w:r>
      <w:proofErr w:type="spellEnd"/>
      <w:r>
        <w:rPr>
          <w:rFonts w:ascii="Times New Roman" w:hAnsi="Times New Roman"/>
          <w:sz w:val="24"/>
          <w:szCs w:val="24"/>
        </w:rPr>
        <w:t xml:space="preserve"> временные данные и </w:t>
      </w:r>
      <w:proofErr w:type="spellStart"/>
      <w:r>
        <w:rPr>
          <w:rFonts w:ascii="Times New Roman" w:hAnsi="Times New Roman"/>
          <w:sz w:val="24"/>
          <w:szCs w:val="24"/>
        </w:rPr>
        <w:t>тейблспейсы</w:t>
      </w:r>
      <w:proofErr w:type="spellEnd"/>
      <w:r>
        <w:rPr>
          <w:rFonts w:ascii="Times New Roman" w:hAnsi="Times New Roman"/>
          <w:sz w:val="24"/>
          <w:szCs w:val="24"/>
        </w:rPr>
        <w:t>, объединяет свободное пространство</w:t>
      </w:r>
    </w:p>
    <w:p w14:paraId="379741A8" w14:textId="77777777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RECO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Recovery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Process</w:t>
      </w:r>
      <w:r w:rsidRPr="005620CE">
        <w:rPr>
          <w:rFonts w:ascii="Times New Roman" w:hAnsi="Times New Roman"/>
          <w:sz w:val="24"/>
          <w:szCs w:val="24"/>
        </w:rPr>
        <w:t xml:space="preserve"> – разрешение проблем </w:t>
      </w:r>
      <w:proofErr w:type="gramStart"/>
      <w:r w:rsidRPr="005620CE">
        <w:rPr>
          <w:rFonts w:ascii="Times New Roman" w:hAnsi="Times New Roman"/>
          <w:sz w:val="24"/>
          <w:szCs w:val="24"/>
        </w:rPr>
        <w:t>связанных  с</w:t>
      </w:r>
      <w:proofErr w:type="gramEnd"/>
      <w:r w:rsidRPr="005620CE">
        <w:rPr>
          <w:rFonts w:ascii="Times New Roman" w:hAnsi="Times New Roman"/>
          <w:sz w:val="24"/>
          <w:szCs w:val="24"/>
        </w:rPr>
        <w:t xml:space="preserve"> распределенными транзакциями (</w:t>
      </w:r>
      <w:r>
        <w:rPr>
          <w:rFonts w:ascii="Times New Roman" w:hAnsi="Times New Roman"/>
          <w:sz w:val="24"/>
          <w:szCs w:val="24"/>
        </w:rPr>
        <w:t xml:space="preserve">по принципу </w:t>
      </w:r>
      <w:proofErr w:type="spellStart"/>
      <w:r>
        <w:rPr>
          <w:rFonts w:ascii="Times New Roman" w:hAnsi="Times New Roman"/>
          <w:sz w:val="24"/>
          <w:szCs w:val="24"/>
        </w:rPr>
        <w:t>либерум</w:t>
      </w:r>
      <w:proofErr w:type="spellEnd"/>
      <w:r>
        <w:rPr>
          <w:rFonts w:ascii="Times New Roman" w:hAnsi="Times New Roman"/>
          <w:sz w:val="24"/>
          <w:szCs w:val="24"/>
        </w:rPr>
        <w:t xml:space="preserve"> вето опрашивает все </w:t>
      </w:r>
      <w:proofErr w:type="spellStart"/>
      <w:r>
        <w:rPr>
          <w:rFonts w:ascii="Times New Roman" w:hAnsi="Times New Roman"/>
          <w:sz w:val="24"/>
          <w:szCs w:val="24"/>
        </w:rPr>
        <w:t>серваки</w:t>
      </w:r>
      <w:proofErr w:type="spellEnd"/>
      <w:r>
        <w:rPr>
          <w:rFonts w:ascii="Times New Roman" w:hAnsi="Times New Roman"/>
          <w:sz w:val="24"/>
          <w:szCs w:val="24"/>
        </w:rPr>
        <w:t xml:space="preserve"> согласны ли они ебануть транзакцию, если кто то отказал – то все пизда не будет транзакции)</w:t>
      </w:r>
    </w:p>
    <w:p w14:paraId="252349C3" w14:textId="7C242FBF" w:rsidR="005620CE" w:rsidRDefault="005620CE" w:rsidP="005620CE">
      <w:pPr>
        <w:pStyle w:val="1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4E15B2">
        <w:rPr>
          <w:rFonts w:ascii="Times New Roman" w:hAnsi="Times New Roman"/>
          <w:sz w:val="24"/>
          <w:szCs w:val="24"/>
          <w:lang w:val="en-US"/>
        </w:rPr>
        <w:t>FBDA</w:t>
      </w:r>
      <w:r w:rsidRPr="005620CE">
        <w:rPr>
          <w:rFonts w:ascii="Times New Roman" w:hAnsi="Times New Roman"/>
          <w:sz w:val="24"/>
          <w:szCs w:val="24"/>
        </w:rPr>
        <w:t xml:space="preserve"> – </w:t>
      </w:r>
      <w:r w:rsidRPr="004E15B2">
        <w:rPr>
          <w:rFonts w:ascii="Times New Roman" w:hAnsi="Times New Roman"/>
          <w:sz w:val="24"/>
          <w:szCs w:val="24"/>
          <w:lang w:val="en-US"/>
        </w:rPr>
        <w:t>Flashback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r w:rsidRPr="004E15B2">
        <w:rPr>
          <w:rFonts w:ascii="Times New Roman" w:hAnsi="Times New Roman"/>
          <w:sz w:val="24"/>
          <w:szCs w:val="24"/>
          <w:lang w:val="en-US"/>
        </w:rPr>
        <w:t>Data</w:t>
      </w:r>
      <w:r w:rsidRPr="00562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15B2">
        <w:rPr>
          <w:rFonts w:ascii="Times New Roman" w:hAnsi="Times New Roman"/>
          <w:sz w:val="24"/>
          <w:szCs w:val="24"/>
          <w:lang w:val="en-US"/>
        </w:rPr>
        <w:t>Archiever</w:t>
      </w:r>
      <w:proofErr w:type="spellEnd"/>
      <w:r w:rsidRPr="005620CE">
        <w:rPr>
          <w:rFonts w:ascii="Times New Roman" w:hAnsi="Times New Roman"/>
          <w:sz w:val="24"/>
          <w:szCs w:val="24"/>
        </w:rPr>
        <w:t xml:space="preserve"> – архивирование ретроспективных данны</w:t>
      </w:r>
      <w:r>
        <w:rPr>
          <w:rFonts w:ascii="Times New Roman" w:hAnsi="Times New Roman"/>
          <w:sz w:val="24"/>
          <w:szCs w:val="24"/>
        </w:rPr>
        <w:t>х</w:t>
      </w:r>
    </w:p>
    <w:p w14:paraId="1348AC99" w14:textId="77777777" w:rsidR="005075DD" w:rsidRDefault="005075DD" w:rsidP="005075DD">
      <w:pPr>
        <w:pStyle w:val="1"/>
        <w:ind w:left="1146"/>
        <w:jc w:val="both"/>
        <w:rPr>
          <w:rFonts w:ascii="Times New Roman" w:hAnsi="Times New Roman"/>
          <w:sz w:val="24"/>
          <w:szCs w:val="24"/>
        </w:rPr>
      </w:pPr>
    </w:p>
    <w:p w14:paraId="4C0453B2" w14:textId="439E9D71" w:rsidR="005620CE" w:rsidRPr="005620CE" w:rsidRDefault="005620CE" w:rsidP="005620CE">
      <w:pPr>
        <w:pStyle w:val="1"/>
        <w:ind w:left="0"/>
        <w:jc w:val="both"/>
        <w:rPr>
          <w:rFonts w:ascii="Times New Roman" w:hAnsi="Times New Roman"/>
          <w:sz w:val="24"/>
          <w:szCs w:val="24"/>
          <w:highlight w:val="green"/>
        </w:rPr>
      </w:pPr>
      <w:r w:rsidRPr="005620CE">
        <w:rPr>
          <w:rFonts w:ascii="Times New Roman" w:hAnsi="Times New Roman"/>
          <w:sz w:val="24"/>
          <w:szCs w:val="24"/>
          <w:highlight w:val="green"/>
        </w:rPr>
        <w:t>15.</w:t>
      </w:r>
      <w:r w:rsidRPr="005620CE">
        <w:rPr>
          <w:rFonts w:ascii="Times New Roman" w:hAnsi="Times New Roman"/>
          <w:sz w:val="24"/>
          <w:szCs w:val="24"/>
          <w:highlight w:val="green"/>
        </w:rPr>
        <w:t>Что такое серверный процесс? Как просмотреть серверные процессы</w:t>
      </w:r>
    </w:p>
    <w:p w14:paraId="6B7F20BE" w14:textId="77777777" w:rsidR="005620CE" w:rsidRPr="00E44317" w:rsidRDefault="005620CE" w:rsidP="005620CE">
      <w:pPr>
        <w:pStyle w:val="1"/>
        <w:ind w:left="426"/>
        <w:jc w:val="both"/>
        <w:rPr>
          <w:rFonts w:ascii="Times New Roman" w:hAnsi="Times New Roman"/>
          <w:sz w:val="24"/>
          <w:szCs w:val="24"/>
        </w:rPr>
      </w:pPr>
    </w:p>
    <w:p w14:paraId="76F88457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Серверный процесс в Oracle является фоновым процессом, который обрабатывает запросы от клиентов и выполняет операции с базой данных. Каждое активное соединение с базой данных требует своего собственного серверного процесса.</w:t>
      </w:r>
    </w:p>
    <w:p w14:paraId="36F9F26B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Серверные процессы отвечают за выполнение следующих задач:</w:t>
      </w:r>
    </w:p>
    <w:p w14:paraId="2DD5D39B" w14:textId="77777777" w:rsidR="005620CE" w:rsidRPr="005620CE" w:rsidRDefault="005620CE" w:rsidP="005620CE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Принимают запросы от клиентов и устанавливают соединение с базой данных.</w:t>
      </w:r>
    </w:p>
    <w:p w14:paraId="7F23A7E3" w14:textId="77777777" w:rsidR="005620CE" w:rsidRPr="005620CE" w:rsidRDefault="005620CE" w:rsidP="005620CE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Обрабатывают SQL-запросы и выполняют операции с данными.</w:t>
      </w:r>
    </w:p>
    <w:p w14:paraId="15ECB3B7" w14:textId="77777777" w:rsidR="005620CE" w:rsidRPr="005620CE" w:rsidRDefault="005620CE" w:rsidP="005620CE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Управляют блокировками и контролируют одновременный доступ к данным.</w:t>
      </w:r>
    </w:p>
    <w:p w14:paraId="34B73DE3" w14:textId="77777777" w:rsidR="005620CE" w:rsidRPr="005620CE" w:rsidRDefault="005620CE" w:rsidP="005620CE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Отправляют результаты обратно клиентам.</w:t>
      </w:r>
    </w:p>
    <w:p w14:paraId="74CDEF19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Для просмотра серверных процессов в Oracle можно использовать представление динамической системной представления (Dynamic Performance View) V$PROCESS или V$SESSION. Вот примеры запросов:</w:t>
      </w:r>
    </w:p>
    <w:p w14:paraId="1B5A96C8" w14:textId="77777777" w:rsidR="005620CE" w:rsidRPr="005620CE" w:rsidRDefault="005620CE" w:rsidP="005620CE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Просмотр серверных процессов с информацией о PID, имени процесса и статусе:</w:t>
      </w:r>
    </w:p>
    <w:p w14:paraId="7D574481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proofErr w:type="spellStart"/>
      <w:r w:rsidRPr="005620C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  <w:proofErr w:type="spellEnd"/>
    </w:p>
    <w:p w14:paraId="17EBFE81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538F553B" w14:textId="77777777" w:rsidR="005620CE" w:rsidRPr="005620CE" w:rsidRDefault="005620CE" w:rsidP="005620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5620C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SELECT</w:t>
      </w:r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pid</w:t>
      </w:r>
      <w:proofErr w:type="spellEnd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pname</w:t>
      </w:r>
      <w:proofErr w:type="spellEnd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, status</w:t>
      </w:r>
    </w:p>
    <w:p w14:paraId="3CC5A561" w14:textId="77777777" w:rsidR="005620CE" w:rsidRPr="005620CE" w:rsidRDefault="005620CE" w:rsidP="005620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</w:pPr>
      <w:r w:rsidRPr="005620CE">
        <w:rPr>
          <w:rFonts w:ascii="Consolas" w:eastAsia="Times New Roman" w:hAnsi="Consolas" w:cs="Courier New"/>
          <w:color w:val="DCC6E0"/>
          <w:sz w:val="20"/>
          <w:szCs w:val="20"/>
          <w:lang w:val="ru-RU" w:eastAsia="ru-RU"/>
        </w:rPr>
        <w:t>FROM</w:t>
      </w:r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  <w:t>v$process</w:t>
      </w:r>
      <w:proofErr w:type="spellEnd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  <w:t>;</w:t>
      </w:r>
    </w:p>
    <w:p w14:paraId="05665821" w14:textId="77777777" w:rsidR="005620CE" w:rsidRPr="005620CE" w:rsidRDefault="005620CE" w:rsidP="005620CE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Просмотр активных сеансов с информацией о серверных процессах, пользователях и других атрибутах:</w:t>
      </w:r>
    </w:p>
    <w:p w14:paraId="424F8DF4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proofErr w:type="spellStart"/>
      <w:r w:rsidRPr="005620C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  <w:proofErr w:type="spellEnd"/>
    </w:p>
    <w:p w14:paraId="0105AAAD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51716AF0" w14:textId="77777777" w:rsidR="005620CE" w:rsidRPr="005620CE" w:rsidRDefault="005620CE" w:rsidP="005620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5620CE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SELECT</w:t>
      </w:r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sid</w:t>
      </w:r>
      <w:proofErr w:type="spellEnd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, serial#, username, program, status</w:t>
      </w:r>
    </w:p>
    <w:p w14:paraId="07206CF5" w14:textId="77777777" w:rsidR="005620CE" w:rsidRPr="005620CE" w:rsidRDefault="005620CE" w:rsidP="005620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</w:pPr>
      <w:r w:rsidRPr="005620CE">
        <w:rPr>
          <w:rFonts w:ascii="Consolas" w:eastAsia="Times New Roman" w:hAnsi="Consolas" w:cs="Courier New"/>
          <w:color w:val="DCC6E0"/>
          <w:sz w:val="20"/>
          <w:szCs w:val="20"/>
          <w:lang w:val="ru-RU" w:eastAsia="ru-RU"/>
        </w:rPr>
        <w:t>FROM</w:t>
      </w:r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  <w:t>v$session</w:t>
      </w:r>
      <w:proofErr w:type="spellEnd"/>
      <w:r w:rsidRPr="005620CE">
        <w:rPr>
          <w:rFonts w:ascii="Consolas" w:eastAsia="Times New Roman" w:hAnsi="Consolas" w:cs="Courier New"/>
          <w:color w:val="F8F8F2"/>
          <w:sz w:val="20"/>
          <w:szCs w:val="20"/>
          <w:lang w:val="ru-RU" w:eastAsia="ru-RU"/>
        </w:rPr>
        <w:t>;</w:t>
      </w:r>
    </w:p>
    <w:p w14:paraId="0200A3F0" w14:textId="77777777" w:rsidR="005620CE" w:rsidRPr="005620CE" w:rsidRDefault="005620CE" w:rsidP="005620CE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</w:pPr>
      <w:r w:rsidRPr="005620CE">
        <w:rPr>
          <w:rFonts w:ascii="Segoe UI" w:eastAsia="Times New Roman" w:hAnsi="Segoe UI" w:cs="Segoe UI"/>
          <w:color w:val="000000"/>
          <w:sz w:val="27"/>
          <w:szCs w:val="27"/>
          <w:lang w:val="ru-RU" w:eastAsia="ru-RU"/>
        </w:rPr>
        <w:t>Эти запросы позволят получить информацию о текущих серверных процессах и активных сеансах, связанных с базой данных Oracle. Обратите внимание, что доступ к представлениям V$PROCESS и V$SESSION может быть ограничен в зависимости от привилегий пользователя.</w:t>
      </w:r>
    </w:p>
    <w:p w14:paraId="07181303" w14:textId="77777777" w:rsidR="005620CE" w:rsidRPr="005620CE" w:rsidRDefault="005620CE" w:rsidP="005620CE">
      <w:pPr>
        <w:rPr>
          <w:lang w:val="ru-RU"/>
        </w:rPr>
      </w:pPr>
    </w:p>
    <w:p w14:paraId="0610AE48" w14:textId="77777777" w:rsidR="005620CE" w:rsidRPr="005620CE" w:rsidRDefault="005620CE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AE6CBB" w14:textId="36A1D5BE" w:rsidR="006D08DA" w:rsidRDefault="006D08DA">
      <w:pPr>
        <w:rPr>
          <w:lang w:val="ru-RU"/>
        </w:rPr>
      </w:pPr>
    </w:p>
    <w:p w14:paraId="79919870" w14:textId="77777777" w:rsidR="005620CE" w:rsidRPr="005620CE" w:rsidRDefault="005620CE"/>
    <w:sectPr w:rsidR="005620CE" w:rsidRPr="0056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F0A"/>
    <w:multiLevelType w:val="hybridMultilevel"/>
    <w:tmpl w:val="DFAEBD2A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8B92F08"/>
    <w:multiLevelType w:val="hybridMultilevel"/>
    <w:tmpl w:val="EEEA3344"/>
    <w:lvl w:ilvl="0" w:tplc="1B98D6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E11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0687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6465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2C75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64F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7ADD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0A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CEB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322F98"/>
    <w:multiLevelType w:val="hybridMultilevel"/>
    <w:tmpl w:val="42123DDE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90DD3"/>
    <w:multiLevelType w:val="multilevel"/>
    <w:tmpl w:val="FCA0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823A35"/>
    <w:multiLevelType w:val="multilevel"/>
    <w:tmpl w:val="A6CC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E5711"/>
    <w:multiLevelType w:val="hybridMultilevel"/>
    <w:tmpl w:val="E120421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EAE293E"/>
    <w:multiLevelType w:val="multilevel"/>
    <w:tmpl w:val="DA8E2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2"/>
    <w:rsid w:val="00005206"/>
    <w:rsid w:val="0001216E"/>
    <w:rsid w:val="00050440"/>
    <w:rsid w:val="000B1CB7"/>
    <w:rsid w:val="000B5DDC"/>
    <w:rsid w:val="000D441E"/>
    <w:rsid w:val="000F639A"/>
    <w:rsid w:val="001465E3"/>
    <w:rsid w:val="00156B04"/>
    <w:rsid w:val="001732D4"/>
    <w:rsid w:val="001817DA"/>
    <w:rsid w:val="001E6069"/>
    <w:rsid w:val="00215FB0"/>
    <w:rsid w:val="0027679D"/>
    <w:rsid w:val="00276AF0"/>
    <w:rsid w:val="002B431C"/>
    <w:rsid w:val="002B5C38"/>
    <w:rsid w:val="003257CB"/>
    <w:rsid w:val="00376E91"/>
    <w:rsid w:val="0039340F"/>
    <w:rsid w:val="003963F5"/>
    <w:rsid w:val="003A359C"/>
    <w:rsid w:val="003D24CF"/>
    <w:rsid w:val="003D5B3D"/>
    <w:rsid w:val="003E0793"/>
    <w:rsid w:val="003F2683"/>
    <w:rsid w:val="00430D2D"/>
    <w:rsid w:val="00454AFE"/>
    <w:rsid w:val="00490D03"/>
    <w:rsid w:val="004C3503"/>
    <w:rsid w:val="005075DD"/>
    <w:rsid w:val="005238CA"/>
    <w:rsid w:val="005247CB"/>
    <w:rsid w:val="005620CE"/>
    <w:rsid w:val="00596DE6"/>
    <w:rsid w:val="005A5151"/>
    <w:rsid w:val="005C2701"/>
    <w:rsid w:val="006113BD"/>
    <w:rsid w:val="006224FA"/>
    <w:rsid w:val="00662C7C"/>
    <w:rsid w:val="00664A4D"/>
    <w:rsid w:val="006A711E"/>
    <w:rsid w:val="006D08DA"/>
    <w:rsid w:val="00737464"/>
    <w:rsid w:val="007726B1"/>
    <w:rsid w:val="00792E89"/>
    <w:rsid w:val="007E54DD"/>
    <w:rsid w:val="00800430"/>
    <w:rsid w:val="00816982"/>
    <w:rsid w:val="008923E5"/>
    <w:rsid w:val="008D5F02"/>
    <w:rsid w:val="008D603A"/>
    <w:rsid w:val="008F1C99"/>
    <w:rsid w:val="00913C6F"/>
    <w:rsid w:val="009154D3"/>
    <w:rsid w:val="009273D6"/>
    <w:rsid w:val="00964B05"/>
    <w:rsid w:val="00965879"/>
    <w:rsid w:val="009B488E"/>
    <w:rsid w:val="00A07E25"/>
    <w:rsid w:val="00A54609"/>
    <w:rsid w:val="00A7059A"/>
    <w:rsid w:val="00AA1EF4"/>
    <w:rsid w:val="00AC3B65"/>
    <w:rsid w:val="00AE781A"/>
    <w:rsid w:val="00B166C2"/>
    <w:rsid w:val="00B70741"/>
    <w:rsid w:val="00B76252"/>
    <w:rsid w:val="00BC2AB2"/>
    <w:rsid w:val="00C21ED9"/>
    <w:rsid w:val="00C558A3"/>
    <w:rsid w:val="00C858B2"/>
    <w:rsid w:val="00C95497"/>
    <w:rsid w:val="00CD49C0"/>
    <w:rsid w:val="00CF5717"/>
    <w:rsid w:val="00D06C80"/>
    <w:rsid w:val="00D269A9"/>
    <w:rsid w:val="00D46411"/>
    <w:rsid w:val="00D47C36"/>
    <w:rsid w:val="00DD730B"/>
    <w:rsid w:val="00DE78D8"/>
    <w:rsid w:val="00E40A6C"/>
    <w:rsid w:val="00E4437A"/>
    <w:rsid w:val="00E55932"/>
    <w:rsid w:val="00E64FBA"/>
    <w:rsid w:val="00EA7453"/>
    <w:rsid w:val="00EB087C"/>
    <w:rsid w:val="00EB76D0"/>
    <w:rsid w:val="00EC53EB"/>
    <w:rsid w:val="00ED02D3"/>
    <w:rsid w:val="00F30C97"/>
    <w:rsid w:val="00F601ED"/>
    <w:rsid w:val="00F71774"/>
    <w:rsid w:val="00F92756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23FF"/>
  <w15:chartTrackingRefBased/>
  <w15:docId w15:val="{9D0A2959-2C68-4C91-9CC8-99E24EE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CF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5620CE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56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2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0C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62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Никита Яшный</cp:lastModifiedBy>
  <cp:revision>87</cp:revision>
  <dcterms:created xsi:type="dcterms:W3CDTF">2022-10-10T17:54:00Z</dcterms:created>
  <dcterms:modified xsi:type="dcterms:W3CDTF">2023-10-24T15:39:00Z</dcterms:modified>
</cp:coreProperties>
</file>