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E0586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Конструкция MODEL в Oracle используется для выполнения аналитических вычислений над набором данных, основанных на различных моделях и функциях. Она предоставляет возможность определения и выполнения сложных вычислительных операций, таких как регрессия, аппроксимация, прогнозирование и другие.</w:t>
      </w:r>
    </w:p>
    <w:p w14:paraId="2ED69D5A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Секция ORDER BY в конструкции MODEL определяет порядок сортировки данных внутри модели. Она позволяет упорядочить результаты вычислений в соответствии с заданными условиями сортировки.</w:t>
      </w:r>
    </w:p>
    <w:p w14:paraId="7A5F5DF5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Секция PARTITION BY в конструкции MODEL используется для разделения данных на группы или разделы (</w:t>
      </w:r>
      <w:proofErr w:type="spellStart"/>
      <w:r w:rsidRPr="001E3CA8">
        <w:rPr>
          <w:rFonts w:ascii="Times New Roman" w:hAnsi="Times New Roman" w:cs="Times New Roman"/>
          <w:sz w:val="28"/>
          <w:szCs w:val="28"/>
        </w:rPr>
        <w:t>partitions</w:t>
      </w:r>
      <w:proofErr w:type="spellEnd"/>
      <w:r w:rsidRPr="001E3CA8">
        <w:rPr>
          <w:rFonts w:ascii="Times New Roman" w:hAnsi="Times New Roman" w:cs="Times New Roman"/>
          <w:sz w:val="28"/>
          <w:szCs w:val="28"/>
        </w:rPr>
        <w:t>). Каждая группа данных обрабатывается независимо от других групп, и вычисления выполняются в пределах каждой группы отдельно.</w:t>
      </w:r>
    </w:p>
    <w:p w14:paraId="37A47F28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Секция DIMENSIONS в конструкции MODEL определяет структуру модели и указывает, какие столбцы данных используются в качестве измерений (</w:t>
      </w:r>
      <w:proofErr w:type="spellStart"/>
      <w:r w:rsidRPr="001E3CA8">
        <w:rPr>
          <w:rFonts w:ascii="Times New Roman" w:hAnsi="Times New Roman" w:cs="Times New Roman"/>
          <w:sz w:val="28"/>
          <w:szCs w:val="28"/>
        </w:rPr>
        <w:t>dimensions</w:t>
      </w:r>
      <w:proofErr w:type="spellEnd"/>
      <w:r w:rsidRPr="001E3CA8">
        <w:rPr>
          <w:rFonts w:ascii="Times New Roman" w:hAnsi="Times New Roman" w:cs="Times New Roman"/>
          <w:sz w:val="28"/>
          <w:szCs w:val="28"/>
        </w:rPr>
        <w:t>) и какие в качестве мер (</w:t>
      </w:r>
      <w:proofErr w:type="spellStart"/>
      <w:r w:rsidRPr="001E3CA8">
        <w:rPr>
          <w:rFonts w:ascii="Times New Roman" w:hAnsi="Times New Roman" w:cs="Times New Roman"/>
          <w:sz w:val="28"/>
          <w:szCs w:val="28"/>
        </w:rPr>
        <w:t>measures</w:t>
      </w:r>
      <w:proofErr w:type="spellEnd"/>
      <w:r w:rsidRPr="001E3CA8">
        <w:rPr>
          <w:rFonts w:ascii="Times New Roman" w:hAnsi="Times New Roman" w:cs="Times New Roman"/>
          <w:sz w:val="28"/>
          <w:szCs w:val="28"/>
        </w:rPr>
        <w:t>). Измерения представляют собой атрибуты данных, по которым выполняются вычисления, в то время как меры представляют собой значения, полученные в результате вычислений.</w:t>
      </w:r>
    </w:p>
    <w:p w14:paraId="3CAF04D0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В контексте конструкции MODEL мера (</w:t>
      </w:r>
      <w:proofErr w:type="spellStart"/>
      <w:r w:rsidRPr="001E3CA8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1E3CA8">
        <w:rPr>
          <w:rFonts w:ascii="Times New Roman" w:hAnsi="Times New Roman" w:cs="Times New Roman"/>
          <w:sz w:val="28"/>
          <w:szCs w:val="28"/>
        </w:rPr>
        <w:t>) представляет собой значение, полученное в результате аналитических вычислений над данными. Меры могут быть числовыми значениями, такими как сумма, среднее, минимум, максимум, и другими статистическими функциями, либо агрегированными значениями, такими как сумма, среднее и др.</w:t>
      </w:r>
    </w:p>
    <w:p w14:paraId="21586CE4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RULES в конструкции MODEL представляют собой правила, которые определяют алгоритмы и процедуры вычислений для модели. Они определяют, каким образом данные обрабатываются и какие вычисления выполняются.</w:t>
      </w:r>
    </w:p>
    <w:p w14:paraId="58562BB0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Символьная, позиционная и смешанная нотации относятся к способу задания шаблонов и выражений в конструкции MODEL.</w:t>
      </w:r>
    </w:p>
    <w:p w14:paraId="7CD6D600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Символьная нотация использует символьные строки для определения шаблонов и выражений.</w:t>
      </w:r>
    </w:p>
    <w:p w14:paraId="58DCC0C0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Позиционная нотация определяет шаблоны и выражения на основе позиции столбцов в модели.</w:t>
      </w:r>
    </w:p>
    <w:p w14:paraId="27DB5E3E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Смешанная нотация сочетает в себе символьную и позиционную нотации.</w:t>
      </w:r>
    </w:p>
    <w:p w14:paraId="25BB37DB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NESTED REFERENCES (вложенные ссылки) в конструкции MODEL используются для доступа к данным внутри вложенных моделей. Они позволяют осуществлять доступ к данным модели, которая является вложенной в другую модель.</w:t>
      </w:r>
    </w:p>
    <w:p w14:paraId="1A5AA367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lastRenderedPageBreak/>
        <w:t>REFERENCE MODEL (ссылочная модель) в конструкции MODEL используется для ссылки на другую модель. Это позволяет использовать результаты вычислений из другой модели в текущей модели.</w:t>
      </w:r>
    </w:p>
    <w:p w14:paraId="223B6DE7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UNIQUE SINGLE REFERENCE в конструкции MODEL используется для определения ссылки на единственную модель в запросе. Это гарантирует, что в запросе используется только одна модель.</w:t>
      </w:r>
    </w:p>
    <w:p w14:paraId="5CF3F555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Конструкция MATCH_RECOGNIZE в Oracle используется для выполнения распознавания и анализа шаблонов в реляционной таблице. Она позволяет определить шаблон, описывающий последовательность строк, и выполнить операции над этими строками.</w:t>
      </w:r>
    </w:p>
    <w:p w14:paraId="1617A37C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Переменные шаблона в конструкции MATCH_RECOGNIZE представляют собой именованные переменные, которые могут быть использованы для хранения значений, соответствующих шаблону. Они позволяют сохранять и использовать значения из определенных частей шаблона в дальнейших вычислениях.</w:t>
      </w:r>
    </w:p>
    <w:p w14:paraId="23E78B37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Шаблон в конструкции MATCH_RECOGNIZE определяет последовательность строк, которую необходимо распознать и анализировать в таблице данных. Шаблон может включать условия соответствия, операторы агрегации, переменные шаблона и другие элементы, которые определяют логику распознавания.</w:t>
      </w:r>
    </w:p>
    <w:p w14:paraId="04D4752E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Меры в конструкции MATCH_RECOGNIZE используются для определения агрегированных значений, которые будут вычислены над распознанной последовательностью строк. Меры могут представлять собой такие операции, как сумма, среднее, минимум, максимум и другие статистические функции.</w:t>
      </w:r>
    </w:p>
    <w:p w14:paraId="65A02207" w14:textId="77777777" w:rsidR="001E3CA8" w:rsidRPr="001E3CA8" w:rsidRDefault="001E3CA8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3CA8">
        <w:rPr>
          <w:rFonts w:ascii="Times New Roman" w:hAnsi="Times New Roman" w:cs="Times New Roman"/>
          <w:sz w:val="28"/>
          <w:szCs w:val="28"/>
        </w:rPr>
        <w:t>Ключевая фраза AFTER MATCH в конструкции MATCH_RECOGNIZE определяет дополнительные выражения, которые должны быть выполнены после успешного распознавания шаблона. Эти выражения позволяют выполнять дополнительные действия или вычисления над результатами распознавания.</w:t>
      </w:r>
    </w:p>
    <w:p w14:paraId="0E2C8155" w14:textId="77777777" w:rsidR="006974BB" w:rsidRPr="001E3CA8" w:rsidRDefault="006974BB" w:rsidP="001E3CA8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6974BB" w:rsidRPr="001E3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25C0E"/>
    <w:multiLevelType w:val="multilevel"/>
    <w:tmpl w:val="B6F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BB"/>
    <w:rsid w:val="001E3CA8"/>
    <w:rsid w:val="0069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FC9D5-A325-4D9B-935B-376702D0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Яшный</dc:creator>
  <cp:keywords/>
  <dc:description/>
  <cp:lastModifiedBy>Никита Яшный</cp:lastModifiedBy>
  <cp:revision>2</cp:revision>
  <dcterms:created xsi:type="dcterms:W3CDTF">2024-03-13T13:21:00Z</dcterms:created>
  <dcterms:modified xsi:type="dcterms:W3CDTF">2024-03-13T13:24:00Z</dcterms:modified>
</cp:coreProperties>
</file>