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6E7D1" w14:textId="77777777" w:rsidR="0094449D" w:rsidRDefault="0094449D" w:rsidP="0094449D">
      <w:pPr>
        <w:spacing w:after="0"/>
        <w:ind w:firstLine="0"/>
        <w:jc w:val="center"/>
        <w:rPr>
          <w:rFonts w:eastAsia="Times New Roman"/>
          <w:szCs w:val="24"/>
          <w:lang w:val="ru-RU" w:eastAsia="ru-RU"/>
        </w:rPr>
      </w:pPr>
      <w:r>
        <w:rPr>
          <w:rFonts w:eastAsia="Times New Roman"/>
          <w:szCs w:val="24"/>
          <w:lang w:val="ru-RU" w:eastAsia="ru-RU"/>
        </w:rPr>
        <w:t>Учреждение образования</w:t>
      </w:r>
    </w:p>
    <w:p w14:paraId="6B0815B7" w14:textId="77777777" w:rsidR="0094449D" w:rsidRDefault="0094449D" w:rsidP="0094449D">
      <w:pPr>
        <w:spacing w:after="4200"/>
        <w:ind w:firstLine="0"/>
        <w:jc w:val="center"/>
        <w:rPr>
          <w:rFonts w:eastAsia="Times New Roman"/>
          <w:szCs w:val="24"/>
          <w:lang w:val="ru-RU" w:eastAsia="ru-RU"/>
        </w:rPr>
      </w:pPr>
      <w:r>
        <w:rPr>
          <w:rFonts w:eastAsia="Times New Roman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3035F0B0" w14:textId="77777777" w:rsidR="0094449D" w:rsidRDefault="0094449D" w:rsidP="0094449D">
      <w:pPr>
        <w:spacing w:after="4680"/>
        <w:ind w:firstLine="0"/>
        <w:jc w:val="center"/>
        <w:rPr>
          <w:rFonts w:eastAsia="Times New Roman"/>
          <w:sz w:val="48"/>
          <w:szCs w:val="48"/>
          <w:lang w:val="ru-RU" w:eastAsia="ru-RU"/>
        </w:rPr>
      </w:pPr>
      <w:r>
        <w:rPr>
          <w:rFonts w:eastAsia="Times New Roman"/>
          <w:sz w:val="48"/>
          <w:szCs w:val="48"/>
          <w:lang w:val="ru-RU" w:eastAsia="ru-RU"/>
        </w:rPr>
        <w:t>Криптографические шифры на основе перестановки символов</w:t>
      </w:r>
    </w:p>
    <w:p w14:paraId="205F564C" w14:textId="3F10FEFE" w:rsidR="0094449D" w:rsidRDefault="0094449D" w:rsidP="0094449D">
      <w:pPr>
        <w:spacing w:after="0"/>
        <w:ind w:firstLine="5387"/>
        <w:jc w:val="left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 xml:space="preserve">Студент: </w:t>
      </w:r>
      <w:r w:rsidR="002268B4">
        <w:rPr>
          <w:rFonts w:eastAsia="Times New Roman"/>
          <w:lang w:val="ru-RU" w:eastAsia="ru-RU"/>
        </w:rPr>
        <w:t>Яшный</w:t>
      </w:r>
      <w:r>
        <w:rPr>
          <w:rFonts w:eastAsia="Times New Roman"/>
          <w:lang w:val="ru-RU" w:eastAsia="ru-RU"/>
        </w:rPr>
        <w:t xml:space="preserve"> </w:t>
      </w:r>
      <w:r w:rsidR="002268B4">
        <w:rPr>
          <w:rFonts w:eastAsia="Times New Roman"/>
          <w:lang w:val="ru-RU" w:eastAsia="ru-RU"/>
        </w:rPr>
        <w:t>Н</w:t>
      </w:r>
      <w:r>
        <w:rPr>
          <w:rFonts w:eastAsia="Times New Roman"/>
          <w:lang w:val="ru-RU" w:eastAsia="ru-RU"/>
        </w:rPr>
        <w:t xml:space="preserve">. </w:t>
      </w:r>
      <w:r w:rsidR="002268B4">
        <w:rPr>
          <w:rFonts w:eastAsia="Times New Roman"/>
          <w:lang w:val="ru-RU" w:eastAsia="ru-RU"/>
        </w:rPr>
        <w:t>С</w:t>
      </w:r>
      <w:r>
        <w:rPr>
          <w:rFonts w:eastAsia="Times New Roman"/>
          <w:lang w:val="ru-RU" w:eastAsia="ru-RU"/>
        </w:rPr>
        <w:t xml:space="preserve">. </w:t>
      </w:r>
    </w:p>
    <w:p w14:paraId="047E6A98" w14:textId="77777777" w:rsidR="0094449D" w:rsidRDefault="0094449D" w:rsidP="0094449D">
      <w:pPr>
        <w:spacing w:after="0"/>
        <w:ind w:firstLine="5387"/>
        <w:jc w:val="left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 xml:space="preserve">ФИТ </w:t>
      </w:r>
      <w:r w:rsidRPr="0094449D">
        <w:rPr>
          <w:rFonts w:eastAsia="Times New Roman"/>
          <w:lang w:val="ru-RU" w:eastAsia="ru-RU"/>
        </w:rPr>
        <w:t>3</w:t>
      </w:r>
      <w:r>
        <w:rPr>
          <w:rFonts w:eastAsia="Times New Roman"/>
          <w:lang w:val="ru-RU" w:eastAsia="ru-RU"/>
        </w:rPr>
        <w:t xml:space="preserve"> курс 5 группа</w:t>
      </w:r>
    </w:p>
    <w:p w14:paraId="00CBF98D" w14:textId="5780C149" w:rsidR="0094449D" w:rsidRDefault="0094449D" w:rsidP="0094449D">
      <w:pPr>
        <w:spacing w:after="2280"/>
        <w:ind w:firstLine="5387"/>
        <w:jc w:val="left"/>
        <w:rPr>
          <w:rFonts w:eastAsia="Times New Roman"/>
          <w:lang w:val="ru-RU" w:eastAsia="ru-RU"/>
        </w:rPr>
      </w:pPr>
    </w:p>
    <w:p w14:paraId="2C314FC5" w14:textId="3E99EBB6" w:rsidR="0094449D" w:rsidRPr="002268B4" w:rsidRDefault="0094449D" w:rsidP="0094449D">
      <w:pPr>
        <w:spacing w:after="0"/>
        <w:ind w:firstLine="0"/>
        <w:jc w:val="center"/>
        <w:rPr>
          <w:rFonts w:eastAsia="Times New Roman"/>
          <w:lang w:val="en-US" w:eastAsia="ru-RU"/>
        </w:rPr>
      </w:pPr>
      <w:r>
        <w:rPr>
          <w:rFonts w:eastAsia="Times New Roman"/>
          <w:lang w:val="ru-RU" w:eastAsia="ru-RU"/>
        </w:rPr>
        <w:t>Минск 202</w:t>
      </w:r>
      <w:r w:rsidR="002268B4">
        <w:rPr>
          <w:rFonts w:eastAsia="Times New Roman"/>
          <w:lang w:val="en-US" w:eastAsia="ru-RU"/>
        </w:rPr>
        <w:t>4</w:t>
      </w:r>
    </w:p>
    <w:p w14:paraId="7ACDFF39" w14:textId="77777777" w:rsidR="0094449D" w:rsidRDefault="0094449D" w:rsidP="0094449D">
      <w:pPr>
        <w:pStyle w:val="1"/>
        <w:numPr>
          <w:ilvl w:val="0"/>
          <w:numId w:val="1"/>
        </w:numPr>
        <w:ind w:left="0" w:firstLine="709"/>
        <w:rPr>
          <w:rFonts w:eastAsia="Times New Roman"/>
          <w:b/>
          <w:lang w:val="ru-RU" w:eastAsia="ru-RU"/>
        </w:rPr>
      </w:pPr>
      <w:r>
        <w:rPr>
          <w:rFonts w:eastAsia="Times New Roman"/>
          <w:b/>
          <w:lang w:val="ru-RU" w:eastAsia="ru-RU"/>
        </w:rPr>
        <w:lastRenderedPageBreak/>
        <w:t>Шифр маршрутной перестановки</w:t>
      </w:r>
    </w:p>
    <w:p w14:paraId="4BC51E10" w14:textId="77777777" w:rsidR="0094449D" w:rsidRDefault="0094449D" w:rsidP="0094449D">
      <w:pPr>
        <w:spacing w:after="0"/>
        <w:rPr>
          <w:lang w:eastAsia="ru-RU"/>
        </w:rPr>
      </w:pPr>
      <w:r>
        <w:rPr>
          <w:lang w:eastAsia="ru-RU"/>
        </w:rPr>
        <w:t>Сущность перестановочного шифрования состоит в том, что исходный текст (</w:t>
      </w:r>
      <w:r>
        <w:rPr>
          <w:i/>
          <w:iCs/>
          <w:lang w:eastAsia="ru-RU"/>
        </w:rPr>
        <w:t>М</w:t>
      </w:r>
      <w:r>
        <w:rPr>
          <w:lang w:eastAsia="ru-RU"/>
        </w:rPr>
        <w:t>) и зашифрованный текст (</w:t>
      </w:r>
      <w:r>
        <w:rPr>
          <w:i/>
          <w:iCs/>
          <w:lang w:eastAsia="ru-RU"/>
        </w:rPr>
        <w:t>С</w:t>
      </w:r>
      <w:r>
        <w:rPr>
          <w:lang w:eastAsia="ru-RU"/>
        </w:rPr>
        <w:t>) основаны на использовании одного и того же алфавита, а тайной или ключевой информацией является алгоритм перестановки.</w:t>
      </w:r>
    </w:p>
    <w:p w14:paraId="641F20B4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Одним из перестановочных шифров является шифр маршрутной перестановки. </w:t>
      </w:r>
      <w:r>
        <w:rPr>
          <w:lang w:eastAsia="ru-RU"/>
        </w:rPr>
        <w:t>Основой современных шифров рассматриваемого типа является геометрическая фигура, обычно прямоугольник или прямоугольная матрица. В ячейки этой фигуры по определенному маршруту (</w:t>
      </w:r>
      <w:r>
        <w:rPr>
          <w:lang w:val="ru-RU" w:eastAsia="ru-RU"/>
        </w:rPr>
        <w:t xml:space="preserve">слева </w:t>
      </w:r>
      <w:r>
        <w:rPr>
          <w:lang w:eastAsia="ru-RU"/>
        </w:rPr>
        <w:t>направо, сверху вниз или каким-либо иным образом) записывается открытый текст. Для получения шифрограммы нужно записать символы этого сообщения в иной последовательности, т. е. по иному маршруту</w:t>
      </w:r>
      <w:r>
        <w:rPr>
          <w:lang w:val="ru-RU" w:eastAsia="ru-RU"/>
        </w:rPr>
        <w:t xml:space="preserve">. </w:t>
      </w:r>
    </w:p>
    <w:p w14:paraId="193691E1" w14:textId="77777777" w:rsidR="0094449D" w:rsidRDefault="0094449D" w:rsidP="0094449D">
      <w:pPr>
        <w:pStyle w:val="1"/>
        <w:numPr>
          <w:ilvl w:val="0"/>
          <w:numId w:val="2"/>
        </w:numPr>
        <w:ind w:left="0" w:firstLine="709"/>
        <w:rPr>
          <w:b/>
          <w:lang w:val="ru-RU" w:eastAsia="ru-RU"/>
        </w:rPr>
      </w:pPr>
      <w:r>
        <w:rPr>
          <w:b/>
          <w:lang w:val="ru-RU" w:eastAsia="ru-RU"/>
        </w:rPr>
        <w:t>Зашифрование</w:t>
      </w:r>
    </w:p>
    <w:p w14:paraId="5D871B36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>В маршрутной перестановке ключом является маршрут перестановки, а также количество строк и столбцов, произведение которых должно быть больше или равно длине сообщения. Количество строк и столбцов равно 66, что позволяет записывать исходное текстовое сообщение длиной 4322 символа. Выбранный маршрут – «змейкой».</w:t>
      </w:r>
    </w:p>
    <w:p w14:paraId="232BC27B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>В данном маршруте нечетные столбцы записываются сверху вниз, чётные – снизу вверх. Сам маршрут направляется слева направо. Функция, реализующая зашифрование текста шифром маршрутной перестановки представлена на рисунке 1.1.</w:t>
      </w:r>
    </w:p>
    <w:p w14:paraId="60D0B6AF" w14:textId="6A3B3292" w:rsidR="0094449D" w:rsidRDefault="003B6FA1" w:rsidP="0094449D">
      <w:pPr>
        <w:spacing w:before="280" w:after="280"/>
        <w:ind w:firstLine="0"/>
        <w:rPr>
          <w:lang w:val="ru-RU" w:eastAsia="ru-RU"/>
        </w:rPr>
      </w:pPr>
      <w:r>
        <w:rPr>
          <w:noProof/>
        </w:rPr>
        <w:drawing>
          <wp:inline distT="0" distB="0" distL="0" distR="0" wp14:anchorId="7C0FF74F" wp14:editId="5193A629">
            <wp:extent cx="5940425" cy="28835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34C9" w14:textId="77777777" w:rsidR="0094449D" w:rsidRDefault="0094449D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1.1 – Функция зашифрования шифром маршрутной перестановки</w:t>
      </w:r>
    </w:p>
    <w:p w14:paraId="29DEDB5D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>Для зашифрования используется следующий текстовый документ на немецком языке, представленный на рисунке 1.2.</w:t>
      </w:r>
    </w:p>
    <w:p w14:paraId="6592382E" w14:textId="45AAE1C5" w:rsidR="0094449D" w:rsidRDefault="006F17A5" w:rsidP="0094449D">
      <w:pPr>
        <w:spacing w:before="280" w:after="280"/>
        <w:ind w:firstLine="0"/>
        <w:rPr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7A42639" wp14:editId="0A0B8CF2">
            <wp:extent cx="5940425" cy="28403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1BCC" w14:textId="77777777" w:rsidR="0094449D" w:rsidRDefault="0094449D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1.2 – Исходный текстовый документ</w:t>
      </w:r>
    </w:p>
    <w:p w14:paraId="5B7127D7" w14:textId="77777777" w:rsidR="0094449D" w:rsidRDefault="0094449D" w:rsidP="0094449D">
      <w:pPr>
        <w:spacing w:before="280" w:after="280"/>
        <w:rPr>
          <w:lang w:val="ru-RU" w:eastAsia="ru-RU"/>
        </w:rPr>
      </w:pPr>
      <w:r>
        <w:rPr>
          <w:lang w:val="ru-RU" w:eastAsia="ru-RU"/>
        </w:rPr>
        <w:t>Результат зашифрования маршрутной перестановкой записывается в файл, содержимое которого представлено на рисунке 1.3.</w:t>
      </w:r>
    </w:p>
    <w:p w14:paraId="1F124EEE" w14:textId="4422305A" w:rsidR="0094449D" w:rsidRDefault="00BC6A87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6EA5CA47" wp14:editId="61969425">
            <wp:extent cx="5940425" cy="42976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C28D" w14:textId="77777777" w:rsidR="0094449D" w:rsidRDefault="0094449D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1.3 – Текст, зашифрованный маршрутным шифром</w:t>
      </w:r>
    </w:p>
    <w:p w14:paraId="46B656A4" w14:textId="77777777" w:rsidR="0094449D" w:rsidRDefault="0094449D" w:rsidP="0094449D">
      <w:pPr>
        <w:pStyle w:val="1"/>
        <w:numPr>
          <w:ilvl w:val="0"/>
          <w:numId w:val="2"/>
        </w:numPr>
        <w:ind w:left="0" w:firstLine="709"/>
        <w:rPr>
          <w:b/>
          <w:lang w:val="ru-RU" w:eastAsia="ru-RU"/>
        </w:rPr>
      </w:pPr>
      <w:r>
        <w:rPr>
          <w:b/>
          <w:lang w:val="ru-RU" w:eastAsia="ru-RU"/>
        </w:rPr>
        <w:lastRenderedPageBreak/>
        <w:t>Расшифрование</w:t>
      </w:r>
    </w:p>
    <w:p w14:paraId="5C26ACFD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>Для расшифрования необходимо знать маршрут и количество строк и столбцов. Далее необходимо выполнить тот же маршрут, но в обратном порядке, то есть справа налево, нечетные столбцы снизу вверх, а четные – сверху вниз. Функция, реализующая расшифрование шифра маршрутной перестановки, представлена на рисунке 1.4.</w:t>
      </w:r>
    </w:p>
    <w:p w14:paraId="52C756D4" w14:textId="17147AC5" w:rsidR="0094449D" w:rsidRDefault="00F54FD7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07B6A0ED" wp14:editId="5CA2E76C">
            <wp:extent cx="5940425" cy="29063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D297" w14:textId="77777777" w:rsidR="0094449D" w:rsidRDefault="0094449D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1.4 – Функция расшифрования шифром маршрутной перестановки</w:t>
      </w:r>
    </w:p>
    <w:p w14:paraId="6B4DC0F2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>В результате действия функции был получен текст, представленный на рисунке 1.5, идентичный открытому тексту, что свидетельствует о том, что алгоритм зашифрования и расшифрования работает корректно.</w:t>
      </w:r>
    </w:p>
    <w:p w14:paraId="20EFF8CE" w14:textId="4B8566B1" w:rsidR="0094449D" w:rsidRDefault="00794644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57C1690B" wp14:editId="77096A3F">
            <wp:extent cx="4192617" cy="3009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284" cy="30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B81A" w14:textId="77777777" w:rsidR="0094449D" w:rsidRDefault="0094449D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1.5 – Текст, расшифрованный маршрутным шифром</w:t>
      </w:r>
    </w:p>
    <w:p w14:paraId="022B78F1" w14:textId="77777777" w:rsidR="0094449D" w:rsidRDefault="0094449D" w:rsidP="0094449D">
      <w:pPr>
        <w:pStyle w:val="1"/>
        <w:numPr>
          <w:ilvl w:val="0"/>
          <w:numId w:val="1"/>
        </w:numPr>
        <w:ind w:left="0" w:firstLine="709"/>
        <w:rPr>
          <w:b/>
          <w:lang w:val="ru-RU" w:eastAsia="ru-RU"/>
        </w:rPr>
      </w:pPr>
      <w:r>
        <w:rPr>
          <w:b/>
          <w:lang w:val="ru-RU" w:eastAsia="ru-RU"/>
        </w:rPr>
        <w:lastRenderedPageBreak/>
        <w:t>Шифр множественной перестановки</w:t>
      </w:r>
    </w:p>
    <w:p w14:paraId="58CB7191" w14:textId="77777777" w:rsidR="0094449D" w:rsidRDefault="0094449D" w:rsidP="0094449D">
      <w:pPr>
        <w:spacing w:after="0"/>
        <w:rPr>
          <w:lang w:eastAsia="ru-RU"/>
        </w:rPr>
      </w:pPr>
      <w:r>
        <w:rPr>
          <w:lang w:val="ru-RU" w:eastAsia="ru-RU"/>
        </w:rPr>
        <w:t xml:space="preserve">Для начала, рассмотрим шифр вертикальной перестановки. </w:t>
      </w:r>
      <w:r>
        <w:rPr>
          <w:lang w:eastAsia="ru-RU"/>
        </w:rPr>
        <w:t xml:space="preserve">К особенностям вертикального шифра можно отнести следующие: </w:t>
      </w:r>
    </w:p>
    <w:p w14:paraId="0FD0B47A" w14:textId="77777777" w:rsidR="0094449D" w:rsidRDefault="0094449D" w:rsidP="0094449D">
      <w:pPr>
        <w:pStyle w:val="a3"/>
        <w:numPr>
          <w:ilvl w:val="0"/>
          <w:numId w:val="3"/>
        </w:numPr>
        <w:spacing w:after="0"/>
        <w:rPr>
          <w:lang w:eastAsia="ru-RU"/>
        </w:rPr>
      </w:pPr>
      <w:r>
        <w:rPr>
          <w:lang w:eastAsia="ru-RU"/>
        </w:rPr>
        <w:t xml:space="preserve">количество столбцов в таблице определяется длиной ключа; </w:t>
      </w:r>
    </w:p>
    <w:p w14:paraId="54A86CE8" w14:textId="77777777" w:rsidR="0094449D" w:rsidRDefault="0094449D" w:rsidP="0094449D">
      <w:pPr>
        <w:pStyle w:val="a3"/>
        <w:numPr>
          <w:ilvl w:val="0"/>
          <w:numId w:val="3"/>
        </w:numPr>
        <w:spacing w:after="0"/>
        <w:rPr>
          <w:lang w:eastAsia="ru-RU"/>
        </w:rPr>
      </w:pPr>
      <w:r>
        <w:rPr>
          <w:lang w:eastAsia="ru-RU"/>
        </w:rPr>
        <w:t>маршрут вписывания:</w:t>
      </w:r>
      <w:r>
        <w:rPr>
          <w:lang w:val="ru-RU" w:eastAsia="ru-RU"/>
        </w:rPr>
        <w:t xml:space="preserve"> слева</w:t>
      </w:r>
      <w:r>
        <w:rPr>
          <w:lang w:eastAsia="ru-RU"/>
        </w:rPr>
        <w:t xml:space="preserve"> направо, сверху вниз; </w:t>
      </w:r>
    </w:p>
    <w:p w14:paraId="5C66F026" w14:textId="77777777" w:rsidR="0094449D" w:rsidRDefault="0094449D" w:rsidP="0094449D">
      <w:pPr>
        <w:pStyle w:val="a3"/>
        <w:numPr>
          <w:ilvl w:val="0"/>
          <w:numId w:val="3"/>
        </w:numPr>
        <w:spacing w:after="0"/>
        <w:rPr>
          <w:lang w:eastAsia="ru-RU"/>
        </w:rPr>
      </w:pPr>
      <w:r>
        <w:rPr>
          <w:lang w:eastAsia="ru-RU"/>
        </w:rPr>
        <w:t xml:space="preserve">шифрограмма выписывается по столбцам в соответствии с их нумерацией (ключом). </w:t>
      </w:r>
    </w:p>
    <w:p w14:paraId="7417C2E9" w14:textId="77777777" w:rsidR="0094449D" w:rsidRDefault="0094449D" w:rsidP="0094449D">
      <w:pPr>
        <w:spacing w:after="0"/>
        <w:rPr>
          <w:lang w:eastAsia="ru-RU"/>
        </w:rPr>
      </w:pPr>
      <w:r>
        <w:rPr>
          <w:lang w:eastAsia="ru-RU"/>
        </w:rPr>
        <w:t xml:space="preserve">Ключ </w:t>
      </w:r>
      <w:r>
        <w:rPr>
          <w:lang w:val="ru-RU" w:eastAsia="ru-RU"/>
        </w:rPr>
        <w:t xml:space="preserve">задается </w:t>
      </w:r>
      <w:r>
        <w:rPr>
          <w:lang w:eastAsia="ru-RU"/>
        </w:rPr>
        <w:t>в виде текста. Лексикографическое местоположение символов в ключевом выражении определяет порядок считывания столбцов.</w:t>
      </w:r>
    </w:p>
    <w:p w14:paraId="4E9D4E11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Шифр множественной перестановки является усовершенствованным вариантом шифра вертикальной перестановки. В нём производится не только перестановка по строкам, но и по столбцам. То есть, производится минимум двукратная перестановка символов исходного текста. </w:t>
      </w:r>
    </w:p>
    <w:p w14:paraId="03C8D1E6" w14:textId="77777777" w:rsidR="0094449D" w:rsidRDefault="0094449D" w:rsidP="0094449D">
      <w:pPr>
        <w:pStyle w:val="1"/>
        <w:numPr>
          <w:ilvl w:val="0"/>
          <w:numId w:val="4"/>
        </w:numPr>
        <w:ind w:left="0" w:firstLine="709"/>
        <w:rPr>
          <w:b/>
          <w:lang w:val="ru-RU" w:eastAsia="ru-RU"/>
        </w:rPr>
      </w:pPr>
      <w:r>
        <w:rPr>
          <w:b/>
          <w:lang w:val="ru-RU" w:eastAsia="ru-RU"/>
        </w:rPr>
        <w:t>Зашифрование</w:t>
      </w:r>
    </w:p>
    <w:p w14:paraId="4A29115D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>Для зашифрования необходима следующая информация: два ключевых слова, а также количество строк и столбцов в таблице, в которую будет вписано исходное сообщение, которое также должно быть больше или равно длине исходного сообщения. В случае, когда ключевые слова слишком короткие, они циклически повторяются. Далее записываются индексы строк и столбцов в соответствии с порядком символов в алфавите, после выполняется перестановка строк и далее столбцов. Функция, выполняющая зашифрование шифром множественной подстановки представлена на рисунке 2.1.</w:t>
      </w:r>
    </w:p>
    <w:p w14:paraId="248BE817" w14:textId="25BD2188" w:rsidR="0094449D" w:rsidRDefault="00445296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63BC340C" wp14:editId="63D07677">
            <wp:extent cx="5940425" cy="34531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82E3" w14:textId="77777777" w:rsidR="0094449D" w:rsidRDefault="0094449D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2.1 – Функция зашифрования шифром множественной подстановки</w:t>
      </w:r>
    </w:p>
    <w:p w14:paraId="6CD111B5" w14:textId="77777777" w:rsidR="0094449D" w:rsidRDefault="0094449D" w:rsidP="0094449D">
      <w:pPr>
        <w:rPr>
          <w:lang w:val="ru-RU" w:eastAsia="ru-RU"/>
        </w:rPr>
      </w:pPr>
      <w:r>
        <w:rPr>
          <w:lang w:val="ru-RU" w:eastAsia="ru-RU"/>
        </w:rPr>
        <w:lastRenderedPageBreak/>
        <w:t>Результатом выполнения функции является зашифрованный текст, представленный на рисунке 2.2.</w:t>
      </w:r>
    </w:p>
    <w:p w14:paraId="2BA14564" w14:textId="43DE70F5" w:rsidR="0094449D" w:rsidRDefault="001454BF" w:rsidP="0094449D">
      <w:pPr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47A046C3" wp14:editId="66E29D31">
            <wp:extent cx="5940425" cy="42938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D1E3" w14:textId="77777777" w:rsidR="0094449D" w:rsidRDefault="0094449D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2.2 – Текст, зашифрованный множественным шифром</w:t>
      </w:r>
    </w:p>
    <w:p w14:paraId="5F53D305" w14:textId="77777777" w:rsidR="0094449D" w:rsidRDefault="0094449D" w:rsidP="0094449D">
      <w:pPr>
        <w:pStyle w:val="1"/>
        <w:numPr>
          <w:ilvl w:val="0"/>
          <w:numId w:val="4"/>
        </w:numPr>
        <w:ind w:left="0" w:firstLine="709"/>
        <w:rPr>
          <w:b/>
          <w:lang w:val="ru-RU" w:eastAsia="ru-RU"/>
        </w:rPr>
      </w:pPr>
      <w:r>
        <w:rPr>
          <w:b/>
          <w:lang w:val="ru-RU" w:eastAsia="ru-RU"/>
        </w:rPr>
        <w:t>Расшифрование</w:t>
      </w:r>
    </w:p>
    <w:p w14:paraId="2DD353B0" w14:textId="77777777" w:rsidR="0094449D" w:rsidRDefault="0094449D" w:rsidP="0094449D">
      <w:pPr>
        <w:rPr>
          <w:lang w:val="ru-RU" w:eastAsia="ru-RU"/>
        </w:rPr>
      </w:pPr>
      <w:r>
        <w:rPr>
          <w:lang w:val="ru-RU" w:eastAsia="ru-RU"/>
        </w:rPr>
        <w:t>Для расшифрования текста, зашифрованного шифром множественной подстановки, необходимо выполнить те же действия в обратном порядке. Необходимо знать ключевые слова и сам зашифрованный текст. Ключевые слова по аналогичному алгоритму повторяются циклически. Функция, реализующая расшифрование текста, представлена на рисунке 2.3.</w:t>
      </w:r>
    </w:p>
    <w:p w14:paraId="1F3E5DDB" w14:textId="53D97BA1" w:rsidR="0094449D" w:rsidRDefault="00ED684B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5968ADF9" wp14:editId="0A5B814F">
            <wp:extent cx="5940425" cy="32086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6902" w14:textId="77777777" w:rsidR="0094449D" w:rsidRDefault="0094449D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2.3 – Функция расшифрования шифра множественной подстановки</w:t>
      </w:r>
    </w:p>
    <w:p w14:paraId="36005263" w14:textId="77777777" w:rsidR="0094449D" w:rsidRDefault="0094449D" w:rsidP="0094449D">
      <w:pPr>
        <w:pStyle w:val="1"/>
        <w:numPr>
          <w:ilvl w:val="0"/>
          <w:numId w:val="1"/>
        </w:numPr>
        <w:ind w:left="0" w:firstLine="709"/>
        <w:rPr>
          <w:b/>
          <w:lang w:val="ru-RU" w:eastAsia="ru-RU"/>
        </w:rPr>
      </w:pPr>
      <w:r>
        <w:rPr>
          <w:b/>
          <w:lang w:val="ru-RU" w:eastAsia="ru-RU"/>
        </w:rPr>
        <w:t>Гистограммы частот появления символов</w:t>
      </w:r>
    </w:p>
    <w:p w14:paraId="45655F94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>Для определения криптостойкости построим гистограммы частот появления символов в открытом тексте и текстах, зашифрованных моноалфавитным подстановочным шифром и таблицей Трисемуса.</w:t>
      </w:r>
    </w:p>
    <w:p w14:paraId="5D1092C5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>Для вычисления количества появлений символов в тексте используется функция, представленной на рисунке 3.1.</w:t>
      </w:r>
    </w:p>
    <w:p w14:paraId="5FDB7FE2" w14:textId="1BF24189" w:rsidR="0094449D" w:rsidRDefault="002A75B3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37C8EFEC" wp14:editId="38380BBC">
            <wp:extent cx="5940425" cy="26727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E5A9" w14:textId="77777777" w:rsidR="0094449D" w:rsidRDefault="0094449D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3.1 – Функция подсчёта количества символов</w:t>
      </w:r>
    </w:p>
    <w:p w14:paraId="7D082EBA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>На основании количества появлений символов в тексте при известном общем количестве символов можно построить гистограммы частот появления символов в исходном тексте и шифротекстах, изображённые на рисунке 3.2.</w:t>
      </w:r>
    </w:p>
    <w:p w14:paraId="3DF58777" w14:textId="5D871911" w:rsidR="0094449D" w:rsidRDefault="0094449D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6B0A5DEC" wp14:editId="3701DCF9">
            <wp:extent cx="4998720" cy="4160520"/>
            <wp:effectExtent l="19050" t="19050" r="11430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1605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F5AAE62" w14:textId="77777777" w:rsidR="0094449D" w:rsidRDefault="0094449D" w:rsidP="0094449D">
      <w:pPr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3.2 – Гистограммы частот появления символов в шифротекстах</w:t>
      </w:r>
    </w:p>
    <w:p w14:paraId="24E0AA63" w14:textId="77777777" w:rsidR="0094449D" w:rsidRP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>Как видно из рисунка, все три гистограммы идентичны между собой. Это объясняется тем, что в подстановочных шифрах каждому символу алфавита всегда соответствует только один символ того же алфавита, записанного в другом порядке.</w:t>
      </w:r>
    </w:p>
    <w:p w14:paraId="59F56810" w14:textId="77777777" w:rsidR="0094449D" w:rsidRDefault="0094449D" w:rsidP="0094449D">
      <w:pPr>
        <w:rPr>
          <w:lang w:val="ru-RU" w:eastAsia="ru-RU"/>
        </w:rPr>
      </w:pPr>
      <w:r>
        <w:rPr>
          <w:lang w:val="ru-RU" w:eastAsia="ru-RU"/>
        </w:rPr>
        <w:t xml:space="preserve">Таким образом, подстановочные шифры являются уязвимыми к частотному криптоанализу, аналогично с перестановочными шифрами. </w:t>
      </w:r>
    </w:p>
    <w:p w14:paraId="36A60E52" w14:textId="77777777" w:rsidR="0094449D" w:rsidRDefault="0094449D" w:rsidP="0094449D">
      <w:pPr>
        <w:pStyle w:val="1"/>
        <w:numPr>
          <w:ilvl w:val="0"/>
          <w:numId w:val="1"/>
        </w:numPr>
        <w:ind w:left="0" w:firstLine="709"/>
        <w:rPr>
          <w:b/>
          <w:lang w:val="ru-RU" w:eastAsia="ru-RU"/>
        </w:rPr>
      </w:pPr>
      <w:r>
        <w:rPr>
          <w:b/>
          <w:lang w:val="ru-RU" w:eastAsia="ru-RU"/>
        </w:rPr>
        <w:t>Время выполнения зашифрования и расшифрования</w:t>
      </w:r>
    </w:p>
    <w:p w14:paraId="1B8037D5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Для оценки времени, затраченного на выполнение операций зашифрования и расшифрования, используется объект </w:t>
      </w:r>
      <w:r>
        <w:rPr>
          <w:lang w:val="en-US" w:eastAsia="ru-RU"/>
        </w:rPr>
        <w:t>Stopwatch</w:t>
      </w:r>
      <w:r w:rsidRPr="0094449D">
        <w:rPr>
          <w:lang w:val="ru-RU" w:eastAsia="ru-RU"/>
        </w:rPr>
        <w:t xml:space="preserve">, </w:t>
      </w:r>
      <w:r>
        <w:rPr>
          <w:lang w:val="ru-RU" w:eastAsia="ru-RU"/>
        </w:rPr>
        <w:t xml:space="preserve">выводящий время выполнения операций в процессорном времени и в миллисекундах. </w:t>
      </w:r>
    </w:p>
    <w:p w14:paraId="20EAAA44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>Вывод функций оценки времени представлен на рисунке 4.1.</w:t>
      </w:r>
    </w:p>
    <w:p w14:paraId="6592BBE8" w14:textId="497ED19A" w:rsidR="0094449D" w:rsidRDefault="0094449D" w:rsidP="0094449D">
      <w:pPr>
        <w:spacing w:before="280" w:after="280"/>
        <w:ind w:firstLine="0"/>
        <w:jc w:val="center"/>
        <w:rPr>
          <w:lang w:val="en-US" w:eastAsia="ru-RU"/>
        </w:rPr>
      </w:pPr>
      <w:r>
        <w:rPr>
          <w:noProof/>
          <w:lang w:val="en-US" w:eastAsia="ru-RU"/>
        </w:rPr>
        <w:drawing>
          <wp:inline distT="0" distB="0" distL="0" distR="0" wp14:anchorId="07C21209" wp14:editId="1FFD0A3F">
            <wp:extent cx="4091940" cy="14478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F9EE1" w14:textId="77777777" w:rsidR="0094449D" w:rsidRDefault="0094449D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lastRenderedPageBreak/>
        <w:t>Рисунок 4.1 – Вывод функции оценки времени выполнения</w:t>
      </w:r>
    </w:p>
    <w:p w14:paraId="28BEF149" w14:textId="77777777" w:rsidR="0094449D" w:rsidRDefault="0094449D" w:rsidP="0094449D">
      <w:pPr>
        <w:spacing w:before="280" w:after="280"/>
        <w:rPr>
          <w:lang w:val="ru-RU" w:eastAsia="ru-RU"/>
        </w:rPr>
      </w:pPr>
      <w:r>
        <w:rPr>
          <w:lang w:val="ru-RU" w:eastAsia="ru-RU"/>
        </w:rPr>
        <w:t>График времени выполнения зашифрования и расшифрования при разных входных данных представлен на рисунке 4.2.</w:t>
      </w:r>
    </w:p>
    <w:p w14:paraId="403B454D" w14:textId="7CC319A2" w:rsidR="0094449D" w:rsidRDefault="0094449D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3B3A9AF1" wp14:editId="757AA2C3">
            <wp:extent cx="5935980" cy="30708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E7543" w14:textId="77777777" w:rsidR="0094449D" w:rsidRDefault="0094449D" w:rsidP="0094449D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4.2 – Время выполнения для различных входных текстов</w:t>
      </w:r>
    </w:p>
    <w:p w14:paraId="3D456075" w14:textId="77777777" w:rsidR="0094449D" w:rsidRDefault="0094449D" w:rsidP="0094449D">
      <w:pPr>
        <w:spacing w:after="80"/>
        <w:rPr>
          <w:lang w:val="ru-RU" w:eastAsia="ru-RU"/>
        </w:rPr>
      </w:pPr>
      <w:r>
        <w:rPr>
          <w:lang w:val="ru-RU" w:eastAsia="ru-RU"/>
        </w:rPr>
        <w:t>Для более подробного описания времени выполнения всех операций, построим таблицу, детально описывающую затраченное время для входных документов различной длины.</w:t>
      </w:r>
    </w:p>
    <w:p w14:paraId="29924F88" w14:textId="77777777" w:rsidR="0094449D" w:rsidRDefault="0094449D" w:rsidP="0094449D">
      <w:pPr>
        <w:spacing w:after="0"/>
        <w:ind w:firstLine="0"/>
        <w:jc w:val="right"/>
        <w:rPr>
          <w:lang w:val="ru-RU" w:eastAsia="ru-RU"/>
        </w:rPr>
      </w:pPr>
      <w:r>
        <w:rPr>
          <w:lang w:val="ru-RU" w:eastAsia="ru-RU"/>
        </w:rPr>
        <w:t>Таблица 1 – Время шифрования</w:t>
      </w:r>
    </w:p>
    <w:tbl>
      <w:tblPr>
        <w:tblStyle w:val="a4"/>
        <w:tblW w:w="10067" w:type="dxa"/>
        <w:tblInd w:w="-289" w:type="dxa"/>
        <w:tblLook w:val="04A0" w:firstRow="1" w:lastRow="0" w:firstColumn="1" w:lastColumn="0" w:noHBand="0" w:noVBand="1"/>
      </w:tblPr>
      <w:tblGrid>
        <w:gridCol w:w="1616"/>
        <w:gridCol w:w="2070"/>
        <w:gridCol w:w="2128"/>
        <w:gridCol w:w="2125"/>
        <w:gridCol w:w="2128"/>
      </w:tblGrid>
      <w:tr w:rsidR="0094449D" w14:paraId="3894B7FD" w14:textId="77777777" w:rsidTr="0094449D">
        <w:trPr>
          <w:trHeight w:val="285"/>
        </w:trPr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01E4E0" w14:textId="77777777" w:rsidR="0094449D" w:rsidRDefault="0094449D">
            <w:pPr>
              <w:spacing w:before="360"/>
              <w:ind w:firstLine="0"/>
              <w:jc w:val="center"/>
              <w:rPr>
                <w:lang w:val="ru-RU" w:eastAsia="ru-RU"/>
              </w:rPr>
            </w:pPr>
            <w:r>
              <w:rPr>
                <w:lang w:val="ru-RU" w:eastAsia="ru-RU"/>
              </w:rPr>
              <w:t>Кол-во символов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B668B9" w14:textId="77777777" w:rsidR="0094449D" w:rsidRDefault="0094449D">
            <w:pPr>
              <w:spacing w:before="80" w:after="80"/>
              <w:ind w:firstLine="0"/>
              <w:jc w:val="center"/>
              <w:rPr>
                <w:lang w:val="ru-RU" w:eastAsia="ru-RU"/>
              </w:rPr>
            </w:pPr>
            <w:r>
              <w:rPr>
                <w:lang w:val="ru-RU" w:eastAsia="ru-RU"/>
              </w:rPr>
              <w:t>Зашифрование маршрутной перестановкой (10</w:t>
            </w:r>
            <w:r>
              <w:rPr>
                <w:vertAlign w:val="superscript"/>
                <w:lang w:val="ru-RU" w:eastAsia="ru-RU"/>
              </w:rPr>
              <w:t>-3</w:t>
            </w:r>
            <w:r>
              <w:rPr>
                <w:lang w:val="ru-RU" w:eastAsia="ru-RU"/>
              </w:rPr>
              <w:t xml:space="preserve"> с)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DC6B14" w14:textId="77777777" w:rsidR="0094449D" w:rsidRDefault="0094449D">
            <w:pPr>
              <w:spacing w:before="80" w:after="80"/>
              <w:ind w:firstLine="0"/>
              <w:jc w:val="center"/>
              <w:rPr>
                <w:lang w:eastAsia="ru-RU"/>
              </w:rPr>
            </w:pPr>
            <w:r>
              <w:rPr>
                <w:lang w:val="ru-RU" w:eastAsia="ru-RU"/>
              </w:rPr>
              <w:t>Расшифрование маршрутной перестановкой (10</w:t>
            </w:r>
            <w:r>
              <w:rPr>
                <w:vertAlign w:val="superscript"/>
                <w:lang w:val="ru-RU" w:eastAsia="ru-RU"/>
              </w:rPr>
              <w:t>-3</w:t>
            </w:r>
            <w:r>
              <w:rPr>
                <w:lang w:val="ru-RU" w:eastAsia="ru-RU"/>
              </w:rPr>
              <w:t xml:space="preserve"> с)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04D16F" w14:textId="77777777" w:rsidR="0094449D" w:rsidRDefault="0094449D">
            <w:pPr>
              <w:spacing w:before="80" w:after="80"/>
              <w:ind w:firstLine="0"/>
              <w:jc w:val="center"/>
              <w:rPr>
                <w:lang w:eastAsia="ru-RU"/>
              </w:rPr>
            </w:pPr>
            <w:r>
              <w:rPr>
                <w:lang w:val="ru-RU" w:eastAsia="ru-RU"/>
              </w:rPr>
              <w:t>Зашифрование множественной перестановкой (10</w:t>
            </w:r>
            <w:r>
              <w:rPr>
                <w:vertAlign w:val="superscript"/>
                <w:lang w:val="ru-RU" w:eastAsia="ru-RU"/>
              </w:rPr>
              <w:t>-3</w:t>
            </w:r>
            <w:r>
              <w:rPr>
                <w:lang w:val="ru-RU" w:eastAsia="ru-RU"/>
              </w:rPr>
              <w:t xml:space="preserve"> с)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E349D7" w14:textId="77777777" w:rsidR="0094449D" w:rsidRDefault="0094449D">
            <w:pPr>
              <w:spacing w:before="80" w:after="80"/>
              <w:ind w:firstLine="0"/>
              <w:jc w:val="center"/>
              <w:rPr>
                <w:lang w:eastAsia="ru-RU"/>
              </w:rPr>
            </w:pPr>
            <w:r>
              <w:rPr>
                <w:lang w:val="ru-RU" w:eastAsia="ru-RU"/>
              </w:rPr>
              <w:t>Расшифрование множественной перестановкой (10</w:t>
            </w:r>
            <w:r>
              <w:rPr>
                <w:vertAlign w:val="superscript"/>
                <w:lang w:val="ru-RU" w:eastAsia="ru-RU"/>
              </w:rPr>
              <w:t>-3</w:t>
            </w:r>
            <w:r>
              <w:rPr>
                <w:lang w:val="ru-RU" w:eastAsia="ru-RU"/>
              </w:rPr>
              <w:t xml:space="preserve"> с)</w:t>
            </w:r>
          </w:p>
        </w:tc>
      </w:tr>
      <w:tr w:rsidR="0094449D" w14:paraId="377369FF" w14:textId="77777777" w:rsidTr="0094449D">
        <w:trPr>
          <w:trHeight w:val="285"/>
        </w:trPr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633A8E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lang w:val="ru-RU" w:eastAsia="ru-RU"/>
              </w:rPr>
              <w:t>10.</w:t>
            </w:r>
            <w:r>
              <w:rPr>
                <w:lang w:eastAsia="ru-RU"/>
              </w:rPr>
              <w:t>000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CA24AA" w14:textId="77777777" w:rsidR="0094449D" w:rsidRDefault="0094449D">
            <w:pPr>
              <w:ind w:firstLine="0"/>
              <w:jc w:val="left"/>
              <w:rPr>
                <w:lang w:val="ru-RU" w:eastAsia="ru-RU"/>
              </w:rPr>
            </w:pPr>
            <w:r>
              <w:rPr>
                <w:lang w:eastAsia="ru-RU"/>
              </w:rPr>
              <w:t>16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ED67BE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B1EA00" w14:textId="77777777" w:rsidR="0094449D" w:rsidRDefault="0094449D">
            <w:pPr>
              <w:ind w:firstLine="0"/>
              <w:jc w:val="left"/>
              <w:rPr>
                <w:lang w:val="ru-RU" w:eastAsia="ru-RU"/>
              </w:rPr>
            </w:pPr>
            <w:r>
              <w:rPr>
                <w:lang w:val="en-US" w:eastAsia="ru-RU"/>
              </w:rPr>
              <w:t>&lt;</w:t>
            </w:r>
            <w:r>
              <w:rPr>
                <w:lang w:val="ru-RU" w:eastAsia="ru-RU"/>
              </w:rPr>
              <w:t>0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6AACC9" w14:textId="77777777" w:rsidR="0094449D" w:rsidRDefault="0094449D">
            <w:pPr>
              <w:ind w:firstLine="0"/>
              <w:jc w:val="left"/>
              <w:rPr>
                <w:lang w:val="ru-RU" w:eastAsia="ru-RU"/>
              </w:rPr>
            </w:pPr>
            <w:r>
              <w:rPr>
                <w:lang w:val="en-US" w:eastAsia="ru-RU"/>
              </w:rPr>
              <w:t>&lt;</w:t>
            </w:r>
            <w:r>
              <w:rPr>
                <w:lang w:val="ru-RU" w:eastAsia="ru-RU"/>
              </w:rPr>
              <w:t>0</w:t>
            </w:r>
          </w:p>
        </w:tc>
      </w:tr>
      <w:tr w:rsidR="0094449D" w14:paraId="34975B56" w14:textId="77777777" w:rsidTr="0094449D">
        <w:trPr>
          <w:trHeight w:val="285"/>
        </w:trPr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B62058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lang w:val="ru-RU" w:eastAsia="ru-RU"/>
              </w:rPr>
              <w:t>10</w:t>
            </w:r>
            <w:r>
              <w:rPr>
                <w:lang w:eastAsia="ru-RU"/>
              </w:rPr>
              <w:t>0</w:t>
            </w:r>
            <w:r>
              <w:rPr>
                <w:lang w:val="ru-RU" w:eastAsia="ru-RU"/>
              </w:rPr>
              <w:t>.</w:t>
            </w:r>
            <w:r>
              <w:rPr>
                <w:lang w:eastAsia="ru-RU"/>
              </w:rPr>
              <w:t>000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03BF77" w14:textId="77777777" w:rsidR="0094449D" w:rsidRDefault="0094449D">
            <w:pPr>
              <w:ind w:firstLine="0"/>
              <w:jc w:val="left"/>
              <w:rPr>
                <w:lang w:val="ru-RU" w:eastAsia="ru-RU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D4F67F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013DCE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ACCF3E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color w:val="000000"/>
              </w:rPr>
              <w:t>1</w:t>
            </w:r>
          </w:p>
        </w:tc>
      </w:tr>
      <w:tr w:rsidR="0094449D" w14:paraId="4032E884" w14:textId="77777777" w:rsidTr="0094449D">
        <w:trPr>
          <w:trHeight w:val="285"/>
        </w:trPr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97B59B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lang w:val="ru-RU" w:eastAsia="ru-RU"/>
              </w:rPr>
              <w:t>1.0</w:t>
            </w:r>
            <w:r>
              <w:rPr>
                <w:lang w:eastAsia="ru-RU"/>
              </w:rPr>
              <w:t>00</w:t>
            </w:r>
            <w:r>
              <w:rPr>
                <w:lang w:val="ru-RU" w:eastAsia="ru-RU"/>
              </w:rPr>
              <w:t>.</w:t>
            </w:r>
            <w:r>
              <w:rPr>
                <w:lang w:eastAsia="ru-RU"/>
              </w:rPr>
              <w:t>000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1EBA1A" w14:textId="77777777" w:rsidR="0094449D" w:rsidRDefault="0094449D">
            <w:pPr>
              <w:ind w:firstLine="0"/>
              <w:jc w:val="left"/>
              <w:rPr>
                <w:lang w:val="ru-RU" w:eastAsia="ru-RU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D6332A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75A32F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01FC25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color w:val="000000"/>
              </w:rPr>
              <w:t>15</w:t>
            </w:r>
          </w:p>
        </w:tc>
      </w:tr>
      <w:tr w:rsidR="0094449D" w14:paraId="4EC34634" w14:textId="77777777" w:rsidTr="0094449D">
        <w:trPr>
          <w:trHeight w:val="285"/>
        </w:trPr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0ED7F5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lang w:val="ru-RU" w:eastAsia="ru-RU"/>
              </w:rPr>
              <w:t>10.</w:t>
            </w:r>
            <w:r>
              <w:rPr>
                <w:lang w:eastAsia="ru-RU"/>
              </w:rPr>
              <w:t>000</w:t>
            </w:r>
            <w:r>
              <w:rPr>
                <w:lang w:val="ru-RU" w:eastAsia="ru-RU"/>
              </w:rPr>
              <w:t>.</w:t>
            </w:r>
            <w:r>
              <w:rPr>
                <w:lang w:eastAsia="ru-RU"/>
              </w:rPr>
              <w:t>000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7FC132" w14:textId="77777777" w:rsidR="0094449D" w:rsidRDefault="0094449D">
            <w:pPr>
              <w:ind w:firstLine="0"/>
              <w:jc w:val="left"/>
              <w:rPr>
                <w:lang w:val="ru-RU" w:eastAsia="ru-RU"/>
              </w:rPr>
            </w:pPr>
            <w:r>
              <w:rPr>
                <w:color w:val="000000"/>
              </w:rPr>
              <w:t>269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238A49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color w:val="000000"/>
              </w:rPr>
              <w:t>188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7CD44F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color w:val="000000"/>
              </w:rPr>
              <w:t>406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E9A09B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color w:val="000000"/>
              </w:rPr>
              <w:t>222</w:t>
            </w:r>
          </w:p>
        </w:tc>
      </w:tr>
      <w:tr w:rsidR="0094449D" w14:paraId="3588E52E" w14:textId="77777777" w:rsidTr="0094449D">
        <w:trPr>
          <w:trHeight w:val="285"/>
        </w:trPr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69284F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lang w:val="ru-RU" w:eastAsia="ru-RU"/>
              </w:rPr>
              <w:t>10</w:t>
            </w:r>
            <w:r>
              <w:rPr>
                <w:lang w:eastAsia="ru-RU"/>
              </w:rPr>
              <w:t>0</w:t>
            </w:r>
            <w:r>
              <w:rPr>
                <w:lang w:val="ru-RU" w:eastAsia="ru-RU"/>
              </w:rPr>
              <w:t>.</w:t>
            </w:r>
            <w:r>
              <w:rPr>
                <w:lang w:eastAsia="ru-RU"/>
              </w:rPr>
              <w:t>000</w:t>
            </w:r>
            <w:r>
              <w:rPr>
                <w:lang w:val="ru-RU" w:eastAsia="ru-RU"/>
              </w:rPr>
              <w:t>.</w:t>
            </w:r>
            <w:r>
              <w:rPr>
                <w:lang w:eastAsia="ru-RU"/>
              </w:rPr>
              <w:t>000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3C3C5C" w14:textId="77777777" w:rsidR="0094449D" w:rsidRDefault="0094449D">
            <w:pPr>
              <w:ind w:firstLine="0"/>
              <w:jc w:val="left"/>
              <w:rPr>
                <w:lang w:val="ru-RU" w:eastAsia="ru-RU"/>
              </w:rPr>
            </w:pPr>
            <w:r>
              <w:rPr>
                <w:color w:val="000000"/>
              </w:rPr>
              <w:t>3473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E47136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color w:val="000000"/>
              </w:rPr>
              <w:t>2221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D7EBA6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color w:val="000000"/>
              </w:rPr>
              <w:t>6911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7820A2" w14:textId="77777777" w:rsidR="0094449D" w:rsidRDefault="0094449D">
            <w:pPr>
              <w:ind w:firstLine="0"/>
              <w:jc w:val="left"/>
              <w:rPr>
                <w:lang w:eastAsia="ru-RU"/>
              </w:rPr>
            </w:pPr>
            <w:r>
              <w:rPr>
                <w:color w:val="000000"/>
              </w:rPr>
              <w:t>3345</w:t>
            </w:r>
          </w:p>
        </w:tc>
      </w:tr>
    </w:tbl>
    <w:p w14:paraId="5FCCF8FD" w14:textId="77777777" w:rsidR="0094449D" w:rsidRDefault="0094449D" w:rsidP="0094449D">
      <w:pPr>
        <w:spacing w:before="280" w:after="280"/>
        <w:rPr>
          <w:lang w:val="ru-RU" w:eastAsia="ru-RU"/>
        </w:rPr>
      </w:pPr>
      <w:r>
        <w:rPr>
          <w:lang w:val="ru-RU" w:eastAsia="ru-RU"/>
        </w:rPr>
        <w:t xml:space="preserve">Как видно из данной таблицы, при шифровании документов длиной менее 1 миллиона символов, множественная перестановка выполняется быстрее в среднем на 30-50%. Однако, при длине текста примерно более 5 миллионов символов, множественная перестановка начинает выполняться медленнее, и уже при 100 миллионах символов множественная перестановка медленнее маршрутной более чем в 2 раза. </w:t>
      </w:r>
    </w:p>
    <w:p w14:paraId="5578F599" w14:textId="77777777" w:rsidR="0094449D" w:rsidRDefault="0094449D" w:rsidP="0094449D">
      <w:pPr>
        <w:pStyle w:val="1"/>
        <w:numPr>
          <w:ilvl w:val="0"/>
          <w:numId w:val="1"/>
        </w:numPr>
        <w:ind w:left="0" w:firstLine="709"/>
        <w:rPr>
          <w:b/>
          <w:lang w:val="ru-RU" w:eastAsia="ru-RU"/>
        </w:rPr>
      </w:pPr>
      <w:r>
        <w:rPr>
          <w:b/>
          <w:lang w:val="ru-RU" w:eastAsia="ru-RU"/>
        </w:rPr>
        <w:lastRenderedPageBreak/>
        <w:t>Вывод</w:t>
      </w:r>
    </w:p>
    <w:p w14:paraId="1C72D9CF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Были рассмотрены два перестановочных шифра – маршрутная перестановка и множественная перестановка. С точки зрения криптоанализа, шифры не являются криптостойкими, так как уязвимы к частотному анализу. </w:t>
      </w:r>
    </w:p>
    <w:p w14:paraId="7D1A8AE6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При сравнении времени выполнения операций зашифрования и расшифрования для обоих шифров выясняется, что зашифрование шифром множественной подстановки быстрее зашифрования маршрутной перестановкой примерно на 40% при входных документах не длиннее 1 миллиона символов, но начинает замедляться при увеличении количества входных символов. </w:t>
      </w:r>
    </w:p>
    <w:p w14:paraId="7E4F9C4D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При зашифровании текстов длиннее 5 миллионов символов, маршрутная перестановка становится примерно в 2 раза быстрее множественной. </w:t>
      </w:r>
    </w:p>
    <w:p w14:paraId="4F2C34D3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>Следовательно, множественную целесообразно использовать для небольших документов (менее 1 миллиона символов).</w:t>
      </w:r>
    </w:p>
    <w:p w14:paraId="6DF3706B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>При сравнении с подстановочными шифрами (моноалфавитным и таблицей Трисемуса) выясняется, что последние являются медленнее перестановочных примерно в 2-3 раза при любом количестве входных символов.</w:t>
      </w:r>
    </w:p>
    <w:p w14:paraId="2F2CBD0C" w14:textId="77777777" w:rsidR="0094449D" w:rsidRDefault="0094449D" w:rsidP="0094449D">
      <w:pPr>
        <w:spacing w:after="0"/>
        <w:rPr>
          <w:lang w:val="ru-RU" w:eastAsia="ru-RU"/>
        </w:rPr>
      </w:pPr>
      <w:r>
        <w:rPr>
          <w:lang w:val="ru-RU" w:eastAsia="ru-RU"/>
        </w:rPr>
        <w:t>Следовательно, учитывая, что криптостойкость подстановочных и перестановочных шифров примерно одинаковая, ввиду большего быстродействия целесообразно использовать перестановочные шифры.</w:t>
      </w:r>
    </w:p>
    <w:p w14:paraId="1F284E78" w14:textId="77777777" w:rsidR="00566DBF" w:rsidRPr="0094449D" w:rsidRDefault="00566DBF">
      <w:pPr>
        <w:rPr>
          <w:lang w:val="ru-RU"/>
        </w:rPr>
      </w:pPr>
    </w:p>
    <w:sectPr w:rsidR="00566DBF" w:rsidRPr="009444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C55D3"/>
    <w:multiLevelType w:val="hybridMultilevel"/>
    <w:tmpl w:val="AEDA76F8"/>
    <w:lvl w:ilvl="0" w:tplc="82B84BA0">
      <w:start w:val="1"/>
      <w:numFmt w:val="decimal"/>
      <w:suff w:val="space"/>
      <w:lvlText w:val="1.%1."/>
      <w:lvlJc w:val="left"/>
      <w:pPr>
        <w:ind w:left="1429" w:hanging="360"/>
      </w:p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>
      <w:start w:val="1"/>
      <w:numFmt w:val="lowerRoman"/>
      <w:lvlText w:val="%3."/>
      <w:lvlJc w:val="right"/>
      <w:pPr>
        <w:ind w:left="2869" w:hanging="180"/>
      </w:pPr>
    </w:lvl>
    <w:lvl w:ilvl="3" w:tplc="2000000F">
      <w:start w:val="1"/>
      <w:numFmt w:val="decimal"/>
      <w:lvlText w:val="%4."/>
      <w:lvlJc w:val="left"/>
      <w:pPr>
        <w:ind w:left="3589" w:hanging="360"/>
      </w:pPr>
    </w:lvl>
    <w:lvl w:ilvl="4" w:tplc="20000019">
      <w:start w:val="1"/>
      <w:numFmt w:val="lowerLetter"/>
      <w:lvlText w:val="%5."/>
      <w:lvlJc w:val="left"/>
      <w:pPr>
        <w:ind w:left="4309" w:hanging="360"/>
      </w:pPr>
    </w:lvl>
    <w:lvl w:ilvl="5" w:tplc="2000001B">
      <w:start w:val="1"/>
      <w:numFmt w:val="lowerRoman"/>
      <w:lvlText w:val="%6."/>
      <w:lvlJc w:val="right"/>
      <w:pPr>
        <w:ind w:left="5029" w:hanging="180"/>
      </w:pPr>
    </w:lvl>
    <w:lvl w:ilvl="6" w:tplc="2000000F">
      <w:start w:val="1"/>
      <w:numFmt w:val="decimal"/>
      <w:lvlText w:val="%7."/>
      <w:lvlJc w:val="left"/>
      <w:pPr>
        <w:ind w:left="5749" w:hanging="360"/>
      </w:pPr>
    </w:lvl>
    <w:lvl w:ilvl="7" w:tplc="20000019">
      <w:start w:val="1"/>
      <w:numFmt w:val="lowerLetter"/>
      <w:lvlText w:val="%8."/>
      <w:lvlJc w:val="left"/>
      <w:pPr>
        <w:ind w:left="6469" w:hanging="360"/>
      </w:pPr>
    </w:lvl>
    <w:lvl w:ilvl="8" w:tplc="2000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4503EC1"/>
    <w:multiLevelType w:val="hybridMultilevel"/>
    <w:tmpl w:val="15EAF3F8"/>
    <w:lvl w:ilvl="0" w:tplc="AF783366">
      <w:start w:val="1"/>
      <w:numFmt w:val="decimal"/>
      <w:suff w:val="space"/>
      <w:lvlText w:val="2.%1."/>
      <w:lvlJc w:val="left"/>
      <w:pPr>
        <w:ind w:left="1429" w:hanging="360"/>
      </w:p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>
      <w:start w:val="1"/>
      <w:numFmt w:val="lowerRoman"/>
      <w:lvlText w:val="%3."/>
      <w:lvlJc w:val="right"/>
      <w:pPr>
        <w:ind w:left="2869" w:hanging="180"/>
      </w:pPr>
    </w:lvl>
    <w:lvl w:ilvl="3" w:tplc="2000000F">
      <w:start w:val="1"/>
      <w:numFmt w:val="decimal"/>
      <w:lvlText w:val="%4."/>
      <w:lvlJc w:val="left"/>
      <w:pPr>
        <w:ind w:left="3589" w:hanging="360"/>
      </w:pPr>
    </w:lvl>
    <w:lvl w:ilvl="4" w:tplc="20000019">
      <w:start w:val="1"/>
      <w:numFmt w:val="lowerLetter"/>
      <w:lvlText w:val="%5."/>
      <w:lvlJc w:val="left"/>
      <w:pPr>
        <w:ind w:left="4309" w:hanging="360"/>
      </w:pPr>
    </w:lvl>
    <w:lvl w:ilvl="5" w:tplc="2000001B">
      <w:start w:val="1"/>
      <w:numFmt w:val="lowerRoman"/>
      <w:lvlText w:val="%6."/>
      <w:lvlJc w:val="right"/>
      <w:pPr>
        <w:ind w:left="5029" w:hanging="180"/>
      </w:pPr>
    </w:lvl>
    <w:lvl w:ilvl="6" w:tplc="2000000F">
      <w:start w:val="1"/>
      <w:numFmt w:val="decimal"/>
      <w:lvlText w:val="%7."/>
      <w:lvlJc w:val="left"/>
      <w:pPr>
        <w:ind w:left="5749" w:hanging="360"/>
      </w:pPr>
    </w:lvl>
    <w:lvl w:ilvl="7" w:tplc="20000019">
      <w:start w:val="1"/>
      <w:numFmt w:val="lowerLetter"/>
      <w:lvlText w:val="%8."/>
      <w:lvlJc w:val="left"/>
      <w:pPr>
        <w:ind w:left="6469" w:hanging="360"/>
      </w:pPr>
    </w:lvl>
    <w:lvl w:ilvl="8" w:tplc="2000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7F92881"/>
    <w:multiLevelType w:val="hybridMultilevel"/>
    <w:tmpl w:val="2EEED558"/>
    <w:lvl w:ilvl="0" w:tplc="C3C4C6CC">
      <w:start w:val="1"/>
      <w:numFmt w:val="decimal"/>
      <w:suff w:val="space"/>
      <w:lvlText w:val="%1."/>
      <w:lvlJc w:val="left"/>
      <w:pPr>
        <w:ind w:left="1429" w:hanging="360"/>
      </w:p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>
      <w:start w:val="1"/>
      <w:numFmt w:val="lowerRoman"/>
      <w:lvlText w:val="%3."/>
      <w:lvlJc w:val="right"/>
      <w:pPr>
        <w:ind w:left="2869" w:hanging="180"/>
      </w:pPr>
    </w:lvl>
    <w:lvl w:ilvl="3" w:tplc="2000000F">
      <w:start w:val="1"/>
      <w:numFmt w:val="decimal"/>
      <w:lvlText w:val="%4."/>
      <w:lvlJc w:val="left"/>
      <w:pPr>
        <w:ind w:left="3589" w:hanging="360"/>
      </w:pPr>
    </w:lvl>
    <w:lvl w:ilvl="4" w:tplc="20000019">
      <w:start w:val="1"/>
      <w:numFmt w:val="lowerLetter"/>
      <w:lvlText w:val="%5."/>
      <w:lvlJc w:val="left"/>
      <w:pPr>
        <w:ind w:left="4309" w:hanging="360"/>
      </w:pPr>
    </w:lvl>
    <w:lvl w:ilvl="5" w:tplc="2000001B">
      <w:start w:val="1"/>
      <w:numFmt w:val="lowerRoman"/>
      <w:lvlText w:val="%6."/>
      <w:lvlJc w:val="right"/>
      <w:pPr>
        <w:ind w:left="5029" w:hanging="180"/>
      </w:pPr>
    </w:lvl>
    <w:lvl w:ilvl="6" w:tplc="2000000F">
      <w:start w:val="1"/>
      <w:numFmt w:val="decimal"/>
      <w:lvlText w:val="%7."/>
      <w:lvlJc w:val="left"/>
      <w:pPr>
        <w:ind w:left="5749" w:hanging="360"/>
      </w:pPr>
    </w:lvl>
    <w:lvl w:ilvl="7" w:tplc="20000019">
      <w:start w:val="1"/>
      <w:numFmt w:val="lowerLetter"/>
      <w:lvlText w:val="%8."/>
      <w:lvlJc w:val="left"/>
      <w:pPr>
        <w:ind w:left="6469" w:hanging="360"/>
      </w:pPr>
    </w:lvl>
    <w:lvl w:ilvl="8" w:tplc="2000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45D1E42"/>
    <w:multiLevelType w:val="hybridMultilevel"/>
    <w:tmpl w:val="103875E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DBF"/>
    <w:rsid w:val="001454BF"/>
    <w:rsid w:val="002268B4"/>
    <w:rsid w:val="002A75B3"/>
    <w:rsid w:val="003B6FA1"/>
    <w:rsid w:val="00445296"/>
    <w:rsid w:val="00566DBF"/>
    <w:rsid w:val="006F17A5"/>
    <w:rsid w:val="00794644"/>
    <w:rsid w:val="008C4813"/>
    <w:rsid w:val="0094449D"/>
    <w:rsid w:val="00A10179"/>
    <w:rsid w:val="00BC6A87"/>
    <w:rsid w:val="00E8312D"/>
    <w:rsid w:val="00ED684B"/>
    <w:rsid w:val="00F54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A4E57"/>
  <w15:chartTrackingRefBased/>
  <w15:docId w15:val="{A6DA68DC-95E0-4061-94BD-564AB9819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БУКВЫ"/>
    <w:qFormat/>
    <w:rsid w:val="0094449D"/>
    <w:pPr>
      <w:spacing w:line="240" w:lineRule="auto"/>
      <w:ind w:firstLine="709"/>
      <w:jc w:val="both"/>
    </w:pPr>
    <w:rPr>
      <w:rFonts w:ascii="Times New Roman" w:hAnsi="Times New Roman" w:cs="Times New Roman"/>
      <w:sz w:val="28"/>
      <w:szCs w:val="28"/>
      <w:lang/>
    </w:rPr>
  </w:style>
  <w:style w:type="paragraph" w:styleId="1">
    <w:name w:val="heading 1"/>
    <w:aliases w:val="ЕБАТЬ"/>
    <w:basedOn w:val="a"/>
    <w:next w:val="a"/>
    <w:link w:val="10"/>
    <w:uiPriority w:val="9"/>
    <w:qFormat/>
    <w:rsid w:val="0094449D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94449D"/>
    <w:rPr>
      <w:rFonts w:ascii="Times New Roman" w:eastAsiaTheme="majorEastAsia" w:hAnsi="Times New Roman" w:cstheme="majorBidi"/>
      <w:sz w:val="28"/>
      <w:szCs w:val="32"/>
      <w:lang/>
    </w:rPr>
  </w:style>
  <w:style w:type="paragraph" w:styleId="a3">
    <w:name w:val="List Paragraph"/>
    <w:basedOn w:val="a"/>
    <w:uiPriority w:val="34"/>
    <w:qFormat/>
    <w:rsid w:val="0094449D"/>
    <w:pPr>
      <w:ind w:left="720"/>
      <w:contextualSpacing/>
    </w:pPr>
  </w:style>
  <w:style w:type="table" w:styleId="a4">
    <w:name w:val="Table Grid"/>
    <w:basedOn w:val="a1"/>
    <w:uiPriority w:val="39"/>
    <w:rsid w:val="0094449D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6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1195</Words>
  <Characters>6816</Characters>
  <Application>Microsoft Office Word</Application>
  <DocSecurity>0</DocSecurity>
  <Lines>56</Lines>
  <Paragraphs>15</Paragraphs>
  <ScaleCrop>false</ScaleCrop>
  <Company/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Яшный</dc:creator>
  <cp:keywords/>
  <dc:description/>
  <cp:lastModifiedBy>Никита Яшный</cp:lastModifiedBy>
  <cp:revision>15</cp:revision>
  <dcterms:created xsi:type="dcterms:W3CDTF">2024-03-09T20:24:00Z</dcterms:created>
  <dcterms:modified xsi:type="dcterms:W3CDTF">2024-03-09T20:40:00Z</dcterms:modified>
</cp:coreProperties>
</file>