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284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 </w:t>
      </w:r>
      <w:r>
        <w:rPr>
          <w:rFonts w:ascii="Courier New" w:hAnsi="Courier New" w:cs="Courier New"/>
          <w:sz w:val="28"/>
          <w:szCs w:val="28"/>
          <w:highlight w:val="yellow"/>
        </w:rPr>
        <w:t>Поясните понятие «виртуальная память».</w:t>
      </w:r>
    </w:p>
    <w:p w14:paraId="417D49B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виртуальная память – метод управления памятью процессора, предназначенный для выполнения программ, которым выделяется адресное пространство превышающее доступный физический объем памяти компьютера.</w:t>
      </w:r>
    </w:p>
    <w:p w14:paraId="7E81ADDF"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 </w:t>
      </w:r>
      <w:r>
        <w:rPr>
          <w:rFonts w:ascii="Courier New" w:hAnsi="Courier New" w:cs="Courier New"/>
          <w:sz w:val="28"/>
          <w:szCs w:val="28"/>
          <w:highlight w:val="yellow"/>
        </w:rPr>
        <w:t>Поясните понятие «свопинг».</w:t>
      </w:r>
    </w:p>
    <w:p w14:paraId="4FF82D49"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свопинг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 Механизм является аппаратно-программным</w:t>
      </w:r>
    </w:p>
    <w:p w14:paraId="7EEE2B4C"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3. </w:t>
      </w:r>
      <w:r>
        <w:rPr>
          <w:rFonts w:ascii="Courier New" w:hAnsi="Courier New" w:cs="Courier New"/>
          <w:sz w:val="28"/>
          <w:szCs w:val="28"/>
          <w:highlight w:val="yellow"/>
        </w:rPr>
        <w:t>Поясните понятие «страничная память».</w:t>
      </w:r>
    </w:p>
    <w:p w14:paraId="1200046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страничная память –  реализации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14:paraId="25B51485" w14:textId="77777777" w:rsidR="0016463D" w:rsidRDefault="0016463D" w:rsidP="0016463D">
      <w:pPr>
        <w:pStyle w:val="a3"/>
        <w:jc w:val="both"/>
        <w:rPr>
          <w:rFonts w:ascii="Courier New" w:hAnsi="Courier New" w:cs="Courier New"/>
          <w:sz w:val="28"/>
          <w:szCs w:val="28"/>
        </w:rPr>
      </w:pPr>
    </w:p>
    <w:p w14:paraId="2EE101E4"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4. </w:t>
      </w:r>
      <w:r>
        <w:rPr>
          <w:rFonts w:ascii="Courier New" w:hAnsi="Courier New" w:cs="Courier New"/>
          <w:sz w:val="28"/>
          <w:szCs w:val="28"/>
          <w:highlight w:val="yellow"/>
        </w:rPr>
        <w:t>Поясните понятие MMU.</w:t>
      </w:r>
    </w:p>
    <w:p w14:paraId="09125DE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MMU – Memory Management Unit – диспетчер памяти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14:paraId="20A9F54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5. </w:t>
      </w:r>
      <w:r>
        <w:rPr>
          <w:rFonts w:ascii="Courier New" w:hAnsi="Courier New" w:cs="Courier New"/>
          <w:sz w:val="28"/>
          <w:szCs w:val="28"/>
          <w:highlight w:val="yellow"/>
        </w:rPr>
        <w:t>Поясните понятие TLB.</w:t>
      </w:r>
    </w:p>
    <w:p w14:paraId="3332CC9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TLB(Translation Lookaside Buffer)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свопинга;   </w:t>
      </w:r>
    </w:p>
    <w:p w14:paraId="3EE011C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6. </w:t>
      </w:r>
      <w:r>
        <w:rPr>
          <w:rFonts w:ascii="Courier New" w:hAnsi="Courier New" w:cs="Courier New"/>
          <w:sz w:val="28"/>
          <w:szCs w:val="28"/>
          <w:highlight w:val="yellow"/>
        </w:rPr>
        <w:t>Какая информация содержится в строке таблицы страниц</w:t>
      </w:r>
    </w:p>
    <w:p w14:paraId="3517C7DB" w14:textId="77777777" w:rsidR="0016463D" w:rsidRDefault="0016463D" w:rsidP="0016463D">
      <w:pPr>
        <w:pStyle w:val="a3"/>
        <w:jc w:val="both"/>
        <w:rPr>
          <w:rFonts w:ascii="Courier New" w:hAnsi="Courier New" w:cs="Courier New"/>
          <w:sz w:val="28"/>
          <w:szCs w:val="28"/>
        </w:rPr>
      </w:pPr>
    </w:p>
    <w:p w14:paraId="6C5AE2F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 </w:t>
      </w:r>
    </w:p>
    <w:p w14:paraId="75C2FA38"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1. блокировка кэша – блокируется кэширование реальных страниц, которые содержат регистры портов ввода/вывода.</w:t>
      </w:r>
    </w:p>
    <w:p w14:paraId="54062F5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 защита, обращение и изменение - используется в алгоритмах вытеснения. </w:t>
      </w:r>
    </w:p>
    <w:p w14:paraId="0C53770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7. </w:t>
      </w:r>
      <w:r>
        <w:rPr>
          <w:rFonts w:ascii="Courier New" w:hAnsi="Courier New" w:cs="Courier New"/>
          <w:sz w:val="28"/>
          <w:szCs w:val="28"/>
          <w:highlight w:val="yellow"/>
        </w:rPr>
        <w:t>Поясните принцип применения хэш-таблиц.</w:t>
      </w:r>
    </w:p>
    <w:p w14:paraId="7909E729"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lastRenderedPageBreak/>
        <w:t>решает проблему инвертированной таблицы: которая усложняла преобразование виртуальных адресов в физические</w:t>
      </w:r>
    </w:p>
    <w:p w14:paraId="0BF602C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хэш-значения, связываются в одну цепочку. Как только будет найден номер страничного блока, в TLB будет введена новая пара значений (виртуального, физического)</w:t>
      </w:r>
    </w:p>
    <w:p w14:paraId="77D4B7D9"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8. </w:t>
      </w:r>
      <w:r>
        <w:rPr>
          <w:rFonts w:ascii="Courier New" w:hAnsi="Courier New" w:cs="Courier New"/>
          <w:sz w:val="28"/>
          <w:szCs w:val="28"/>
          <w:highlight w:val="yellow"/>
        </w:rPr>
        <w:t>Поясните применение «инвертированной таблицы физических» страничной памяти.</w:t>
      </w:r>
    </w:p>
    <w:p w14:paraId="369DE4D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инвертированная таблица страниц – таблица для физических страниц;</w:t>
      </w:r>
    </w:p>
    <w:p w14:paraId="6260B9E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В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p>
    <w:p w14:paraId="33C812A1"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9. </w:t>
      </w:r>
      <w:r>
        <w:rPr>
          <w:rFonts w:ascii="Courier New" w:hAnsi="Courier New" w:cs="Courier New"/>
          <w:sz w:val="28"/>
          <w:szCs w:val="28"/>
          <w:highlight w:val="yellow"/>
        </w:rPr>
        <w:t>Поясните понятие «рабочий набор страниц».</w:t>
      </w:r>
    </w:p>
    <w:p w14:paraId="1D7F8A2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Набор страниц, который процесс использует в данный момент, известен как рабочий набор</w:t>
      </w:r>
    </w:p>
    <w:p w14:paraId="40E4921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10</w:t>
      </w:r>
      <w:r>
        <w:rPr>
          <w:rFonts w:ascii="Courier New" w:hAnsi="Courier New" w:cs="Courier New"/>
          <w:sz w:val="28"/>
          <w:szCs w:val="28"/>
          <w:highlight w:val="yellow"/>
        </w:rPr>
        <w:t>. Поясните принцип работы алгоритма LRU.</w:t>
      </w:r>
    </w:p>
    <w:p w14:paraId="1BC5BA4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LRU (least recently used) — это алгоритм, при котором вытесняются значения, которые дольше всего не запрашивались. Необходимо хранить время последнего запроса к значению, как только число закэшированных значений превосходит N необходимо вытеснить из кеша значение, которое дольше всего не запрашивалось.</w:t>
      </w:r>
    </w:p>
    <w:p w14:paraId="0B88E10F"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11. </w:t>
      </w:r>
      <w:r>
        <w:rPr>
          <w:rFonts w:ascii="Courier New" w:hAnsi="Courier New" w:cs="Courier New"/>
          <w:sz w:val="28"/>
          <w:szCs w:val="28"/>
          <w:highlight w:val="yellow"/>
        </w:rPr>
        <w:t>Windows: поясните назначение сервиса SysMain.</w:t>
      </w:r>
    </w:p>
    <w:p w14:paraId="1D2EC20F"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SysMain - это функция, которая работает в фоновом режиме , постоянно анализирует модели использования ОЗУ и выясняет, какие приложения запускаются чаще всего. Со временем SysMain отмечает эти приложения как «часто используемые» и предварительно загружает их в оперативную память, когда вы хотите запустить приложение, оно запустится намного быстрее, потому что оно уже загружено в память.</w:t>
      </w:r>
    </w:p>
    <w:p w14:paraId="25D78979"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12. </w:t>
      </w:r>
      <w:r>
        <w:rPr>
          <w:rFonts w:ascii="Courier New" w:hAnsi="Courier New" w:cs="Courier New"/>
          <w:sz w:val="28"/>
          <w:szCs w:val="28"/>
          <w:highlight w:val="yellow"/>
        </w:rPr>
        <w:t>Windows: поясните назначение файла hiberfil.sys.</w:t>
      </w:r>
    </w:p>
    <w:p w14:paraId="58C1C07F"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lastRenderedPageBreak/>
        <w:t>hiberfile.sys  - файл для сохранения памяти в режиме «сон» (гибернация)</w:t>
      </w:r>
    </w:p>
    <w:p w14:paraId="1C02A44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13. </w:t>
      </w:r>
      <w:r>
        <w:rPr>
          <w:rFonts w:ascii="Courier New" w:hAnsi="Courier New" w:cs="Courier New"/>
          <w:sz w:val="28"/>
          <w:szCs w:val="28"/>
          <w:highlight w:val="yellow"/>
        </w:rPr>
        <w:t>Windows: поясните назначение файла pagefile.sys.</w:t>
      </w:r>
    </w:p>
    <w:p w14:paraId="2C65E17C"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pagefile.sys   - файл подкачки;</w:t>
      </w:r>
    </w:p>
    <w:p w14:paraId="5B881EC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14. </w:t>
      </w:r>
      <w:r>
        <w:rPr>
          <w:rFonts w:ascii="Courier New" w:hAnsi="Courier New" w:cs="Courier New"/>
          <w:sz w:val="28"/>
          <w:szCs w:val="28"/>
          <w:highlight w:val="yellow"/>
        </w:rPr>
        <w:t>Windows: поясните назначение файла swapfile.sys.</w:t>
      </w:r>
      <w:r>
        <w:rPr>
          <w:rFonts w:ascii="Courier New" w:hAnsi="Courier New" w:cs="Courier New"/>
          <w:sz w:val="28"/>
          <w:szCs w:val="28"/>
        </w:rPr>
        <w:t xml:space="preserve">   </w:t>
      </w:r>
    </w:p>
    <w:p w14:paraId="10116BC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swapfile.sys  - файл подкачки отдельных (предварительно скаченных из магазина  приложений UWP) для быстрого применения (в случае надобности)</w:t>
      </w:r>
    </w:p>
    <w:p w14:paraId="0760363E"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15. </w:t>
      </w:r>
      <w:r>
        <w:rPr>
          <w:rFonts w:ascii="Courier New" w:hAnsi="Courier New" w:cs="Courier New"/>
          <w:sz w:val="28"/>
          <w:szCs w:val="28"/>
          <w:highlight w:val="yellow"/>
        </w:rPr>
        <w:t>Windows: перечислите области адресного пространства (от младших к старшим адресам) и поясните их назначения.</w:t>
      </w:r>
    </w:p>
    <w:p w14:paraId="110D9B8E"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 </w:t>
      </w:r>
    </w:p>
    <w:p w14:paraId="52153E72" w14:textId="77777777" w:rsidR="0016463D" w:rsidRDefault="0016463D" w:rsidP="0016463D">
      <w:pPr>
        <w:pStyle w:val="a3"/>
        <w:jc w:val="both"/>
        <w:rPr>
          <w:rFonts w:ascii="Courier New" w:hAnsi="Courier New" w:cs="Courier New"/>
          <w:sz w:val="28"/>
          <w:szCs w:val="28"/>
          <w:lang w:val="en-US"/>
        </w:rPr>
      </w:pPr>
      <w:r>
        <w:rPr>
          <w:rFonts w:ascii="Courier New" w:hAnsi="Courier New" w:cs="Courier New"/>
          <w:sz w:val="28"/>
          <w:szCs w:val="28"/>
          <w:lang w:val="en-US"/>
        </w:rPr>
        <w:t>PEB – Process Environment Block</w:t>
      </w:r>
    </w:p>
    <w:p w14:paraId="14098D88" w14:textId="77777777" w:rsidR="0016463D" w:rsidRDefault="0016463D" w:rsidP="0016463D">
      <w:pPr>
        <w:pStyle w:val="a3"/>
        <w:jc w:val="both"/>
        <w:rPr>
          <w:rFonts w:ascii="Courier New" w:hAnsi="Courier New" w:cs="Courier New"/>
          <w:sz w:val="28"/>
          <w:szCs w:val="28"/>
          <w:lang w:val="en-US"/>
        </w:rPr>
      </w:pPr>
      <w:r>
        <w:rPr>
          <w:rFonts w:ascii="Courier New" w:hAnsi="Courier New" w:cs="Courier New"/>
          <w:sz w:val="28"/>
          <w:szCs w:val="28"/>
          <w:lang w:val="en-US"/>
        </w:rPr>
        <w:t>TEB – Thread Environment Block</w:t>
      </w:r>
    </w:p>
    <w:p w14:paraId="4D87666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DLL – Dynamic Link Library</w:t>
      </w:r>
    </w:p>
    <w:p w14:paraId="5E6F9E7B"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heap – фрагмент памяти адресного пространства (по умолчанию 1MB), предназначенный для динамического использования</w:t>
      </w:r>
    </w:p>
    <w:p w14:paraId="7B1FCF90"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stack – область стека для потоков (по умолчанию 1MB).</w:t>
      </w:r>
    </w:p>
    <w:p w14:paraId="0E6AC35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16. </w:t>
      </w:r>
      <w:r>
        <w:rPr>
          <w:rFonts w:ascii="Courier New" w:hAnsi="Courier New" w:cs="Courier New"/>
          <w:sz w:val="28"/>
          <w:szCs w:val="28"/>
          <w:highlight w:val="yellow"/>
        </w:rPr>
        <w:t>Windows: какой стандартный начальный размер области heap?</w:t>
      </w:r>
    </w:p>
    <w:p w14:paraId="30D3EBF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По умолчанию – 1MB, из них  4K сразу забирает процесс</w:t>
      </w:r>
    </w:p>
    <w:p w14:paraId="4D0F5D8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17. </w:t>
      </w:r>
      <w:r>
        <w:rPr>
          <w:rFonts w:ascii="Courier New" w:hAnsi="Courier New" w:cs="Courier New"/>
          <w:sz w:val="28"/>
          <w:szCs w:val="28"/>
          <w:highlight w:val="yellow"/>
        </w:rPr>
        <w:t>Windows: каким образом можно изменить начальный  размер области памяти  heap  приложения?</w:t>
      </w:r>
    </w:p>
    <w:p w14:paraId="61831FB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Можно установить стартовое значение величины HEAP в параметрах Linker.</w:t>
      </w:r>
    </w:p>
    <w:p w14:paraId="7E648100"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в Visual Studio : Проект -&gt; Свойства -&gt; Свойства конфигурации -&gt; Компоновщик -&gt; Все параметры -&gt; Резервный размер кучи.</w:t>
      </w:r>
    </w:p>
    <w:p w14:paraId="70B5CED0"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если компилировать через консоль: /HEAP:”2097152” компоновщик</w:t>
      </w:r>
    </w:p>
    <w:p w14:paraId="09CBFE79"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18. </w:t>
      </w:r>
      <w:r>
        <w:rPr>
          <w:rFonts w:ascii="Courier New" w:hAnsi="Courier New" w:cs="Courier New"/>
          <w:sz w:val="28"/>
          <w:szCs w:val="28"/>
          <w:highlight w:val="yellow"/>
        </w:rPr>
        <w:t>Windows: какой стандартный размер области памяти stack?</w:t>
      </w:r>
    </w:p>
    <w:p w14:paraId="71EE13A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1MB (Лекция)</w:t>
      </w:r>
    </w:p>
    <w:p w14:paraId="5574507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19. </w:t>
      </w:r>
      <w:r>
        <w:rPr>
          <w:rFonts w:ascii="Courier New" w:hAnsi="Courier New" w:cs="Courier New"/>
          <w:sz w:val="28"/>
          <w:szCs w:val="28"/>
          <w:highlight w:val="yellow"/>
        </w:rPr>
        <w:t>Windows: каким образом можно изменить размер области памяти  stack  приложения?</w:t>
      </w:r>
    </w:p>
    <w:p w14:paraId="6A3F058B"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в Visual Studio : Проект -&gt; Свойства -&gt; Свойства конфигурации -&gt; Компоновщик -&gt; Все параметры -&gt; Резервный размер стека.</w:t>
      </w:r>
    </w:p>
    <w:p w14:paraId="0EC4A76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если компилировать через консоль: /STACK:”2097152”</w:t>
      </w:r>
    </w:p>
    <w:p w14:paraId="2957B2BA" w14:textId="77777777" w:rsidR="0016463D" w:rsidRDefault="0016463D" w:rsidP="0016463D">
      <w:pPr>
        <w:pStyle w:val="a3"/>
        <w:jc w:val="both"/>
        <w:rPr>
          <w:rFonts w:ascii="Courier New" w:hAnsi="Courier New" w:cs="Courier New"/>
          <w:sz w:val="28"/>
          <w:szCs w:val="28"/>
          <w:lang w:val="en-US"/>
        </w:rPr>
      </w:pPr>
      <w:r>
        <w:rPr>
          <w:rFonts w:ascii="Courier New" w:hAnsi="Courier New" w:cs="Courier New"/>
          <w:sz w:val="28"/>
          <w:szCs w:val="28"/>
          <w:lang w:val="en-US"/>
        </w:rPr>
        <w:lastRenderedPageBreak/>
        <w:t xml:space="preserve">20. </w:t>
      </w:r>
      <w:r>
        <w:rPr>
          <w:rFonts w:ascii="Courier New" w:hAnsi="Courier New" w:cs="Courier New"/>
          <w:sz w:val="28"/>
          <w:szCs w:val="28"/>
          <w:highlight w:val="yellow"/>
          <w:lang w:val="en-US"/>
        </w:rPr>
        <w:t xml:space="preserve">Windows:  </w:t>
      </w:r>
      <w:r>
        <w:rPr>
          <w:rFonts w:ascii="Courier New" w:hAnsi="Courier New" w:cs="Courier New"/>
          <w:sz w:val="28"/>
          <w:szCs w:val="28"/>
          <w:highlight w:val="yellow"/>
        </w:rPr>
        <w:t>поясните</w:t>
      </w:r>
      <w:r>
        <w:rPr>
          <w:rFonts w:ascii="Courier New" w:hAnsi="Courier New" w:cs="Courier New"/>
          <w:sz w:val="28"/>
          <w:szCs w:val="28"/>
          <w:highlight w:val="yellow"/>
          <w:lang w:val="en-US"/>
        </w:rPr>
        <w:t xml:space="preserve"> </w:t>
      </w:r>
      <w:r>
        <w:rPr>
          <w:rFonts w:ascii="Courier New" w:hAnsi="Courier New" w:cs="Courier New"/>
          <w:sz w:val="28"/>
          <w:szCs w:val="28"/>
          <w:highlight w:val="yellow"/>
        </w:rPr>
        <w:t>назначение</w:t>
      </w:r>
      <w:r>
        <w:rPr>
          <w:rFonts w:ascii="Courier New" w:hAnsi="Courier New" w:cs="Courier New"/>
          <w:sz w:val="28"/>
          <w:szCs w:val="28"/>
          <w:highlight w:val="yellow"/>
          <w:lang w:val="en-US"/>
        </w:rPr>
        <w:t xml:space="preserve"> </w:t>
      </w:r>
      <w:r>
        <w:rPr>
          <w:rFonts w:ascii="Courier New" w:hAnsi="Courier New" w:cs="Courier New"/>
          <w:sz w:val="28"/>
          <w:szCs w:val="28"/>
          <w:highlight w:val="yellow"/>
        </w:rPr>
        <w:t>функции</w:t>
      </w:r>
      <w:r>
        <w:rPr>
          <w:rFonts w:ascii="Courier New" w:hAnsi="Courier New" w:cs="Courier New"/>
          <w:sz w:val="28"/>
          <w:szCs w:val="28"/>
          <w:highlight w:val="yellow"/>
          <w:lang w:val="en-US"/>
        </w:rPr>
        <w:t xml:space="preserve"> Windows API: GlobalMemoryStatus.</w:t>
      </w:r>
    </w:p>
    <w:p w14:paraId="247050E7"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GlobalMemoryStatus получает информацию о текущем состоянии памяти компьютера</w:t>
      </w:r>
    </w:p>
    <w:p w14:paraId="03DC84C4"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MEMORYSTATUS ms; // ствуктура в которую записывается инфа</w:t>
      </w:r>
    </w:p>
    <w:p w14:paraId="3DDDF45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21. </w:t>
      </w:r>
      <w:r>
        <w:rPr>
          <w:rFonts w:ascii="Courier New" w:hAnsi="Courier New" w:cs="Courier New"/>
          <w:sz w:val="28"/>
          <w:szCs w:val="28"/>
          <w:highlight w:val="yellow"/>
        </w:rPr>
        <w:t>Windows: поясните назначение функции Windows API: VirtualQuery;  перечислите значения атрибутов Protect, State и Type.</w:t>
      </w:r>
      <w:r>
        <w:rPr>
          <w:rFonts w:ascii="Courier New" w:hAnsi="Courier New" w:cs="Courier New"/>
          <w:sz w:val="28"/>
          <w:szCs w:val="28"/>
        </w:rPr>
        <w:tab/>
        <w:t xml:space="preserve">   </w:t>
      </w:r>
    </w:p>
    <w:p w14:paraId="06F2D292"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Извлекает информацию о диапазоне страниц в виртуальном адресном пространстве вызывающего процесса.</w:t>
      </w:r>
    </w:p>
    <w:p w14:paraId="2C84EA48"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При вызове данная функция заполняет структуру EMORY_BASIC_INFORMATION</w:t>
      </w:r>
    </w:p>
    <w:p w14:paraId="021C8B53"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22. </w:t>
      </w:r>
      <w:r>
        <w:rPr>
          <w:rFonts w:ascii="Courier New" w:hAnsi="Courier New" w:cs="Courier New"/>
          <w:sz w:val="28"/>
          <w:szCs w:val="28"/>
          <w:highlight w:val="yellow"/>
        </w:rPr>
        <w:t>Windows: что такое «рабочее множество»? поясните принцип управления рабочим множеством с помощью OS API.</w:t>
      </w:r>
    </w:p>
    <w:p w14:paraId="1C19A75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Рабочее множество - количество памяти, требующееся процессу в заданный интервал времени.</w:t>
      </w:r>
    </w:p>
    <w:p w14:paraId="1F35E404"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Процесс уменьшает или опустошает рабочий набор, вызывая функцию SetProcessWorkingSetSize (Устанавливает минимальный и максимальный размеры рабочего набора для указанного процесса.)</w:t>
      </w:r>
    </w:p>
    <w:p w14:paraId="71794065"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23</w:t>
      </w:r>
      <w:r>
        <w:rPr>
          <w:rFonts w:ascii="Courier New" w:hAnsi="Courier New" w:cs="Courier New"/>
          <w:sz w:val="28"/>
          <w:szCs w:val="28"/>
          <w:highlight w:val="yellow"/>
        </w:rPr>
        <w:t>.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Pr>
          <w:rFonts w:ascii="Courier New" w:hAnsi="Courier New" w:cs="Courier New"/>
          <w:sz w:val="28"/>
          <w:szCs w:val="28"/>
        </w:rPr>
        <w:t xml:space="preserve">     </w:t>
      </w:r>
    </w:p>
    <w:p w14:paraId="53A865D1"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VirtyalLock() 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14:paraId="7E56D7F7"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14:paraId="64A82526"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Максимальное количество страниц, которые может заблокировать процесс, равно количеству страниц в его минимальном рабочем наборе за вычетом небольших накладных расходов.</w:t>
      </w:r>
    </w:p>
    <w:p w14:paraId="21A61DE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lastRenderedPageBreak/>
        <w:t xml:space="preserve">24. </w:t>
      </w:r>
      <w:r>
        <w:rPr>
          <w:rFonts w:ascii="Courier New" w:hAnsi="Courier New" w:cs="Courier New"/>
          <w:sz w:val="28"/>
          <w:szCs w:val="28"/>
          <w:highlight w:val="yellow"/>
        </w:rPr>
        <w:t>Windows: что такое «heap»? Что такое «heap процесса»? Что такое «пользовательская heap»? Поясните принцип устройства heap.</w:t>
      </w:r>
      <w:r>
        <w:rPr>
          <w:rFonts w:ascii="Courier New" w:hAnsi="Courier New" w:cs="Courier New"/>
          <w:sz w:val="28"/>
          <w:szCs w:val="28"/>
        </w:rPr>
        <w:t xml:space="preserve">    </w:t>
      </w:r>
    </w:p>
    <w:p w14:paraId="7CD65E30"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Heap – область памяти адресного пространства, предназначенного для использования программной фрагментов динамически выделяемой памяти (malloc, new) </w:t>
      </w:r>
    </w:p>
    <w:p w14:paraId="46E862E1"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оставить место и переписать из вопроса 15</w:t>
      </w:r>
    </w:p>
    <w:p w14:paraId="5C262CE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25. </w:t>
      </w:r>
      <w:r>
        <w:rPr>
          <w:rFonts w:ascii="Courier New" w:hAnsi="Courier New" w:cs="Courier New"/>
          <w:sz w:val="28"/>
          <w:szCs w:val="28"/>
          <w:highlight w:val="yellow"/>
        </w:rPr>
        <w:t>Linux:  перечислите области адресного пространства (от младших к старшим адресам) и поясните их назначения.</w:t>
      </w:r>
    </w:p>
    <w:p w14:paraId="3F965C1C"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 </w:t>
      </w:r>
    </w:p>
    <w:p w14:paraId="06587A1D"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Code: отображение программного кода в памяти</w:t>
      </w:r>
    </w:p>
    <w:p w14:paraId="0B515925"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Data: отображение инициализированных переменных</w:t>
      </w:r>
    </w:p>
    <w:p w14:paraId="4AD5932B"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Heap: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7E7BB155"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NotUsed</w:t>
      </w:r>
    </w:p>
    <w:p w14:paraId="6A4F0C7A"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Stack: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14:paraId="759E953C"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метод в котором они были созданы. </w:t>
      </w:r>
    </w:p>
    <w:p w14:paraId="5FD014BB" w14:textId="77777777" w:rsidR="0016463D" w:rsidRDefault="0016463D" w:rsidP="0016463D">
      <w:pPr>
        <w:pStyle w:val="a3"/>
        <w:jc w:val="both"/>
        <w:rPr>
          <w:rFonts w:ascii="Courier New" w:hAnsi="Courier New" w:cs="Courier New"/>
          <w:sz w:val="28"/>
          <w:szCs w:val="28"/>
        </w:rPr>
      </w:pPr>
      <w:r>
        <w:rPr>
          <w:rFonts w:ascii="Courier New" w:hAnsi="Courier New" w:cs="Courier New"/>
          <w:sz w:val="28"/>
          <w:szCs w:val="28"/>
        </w:rPr>
        <w:t xml:space="preserve">26. </w:t>
      </w:r>
      <w:r>
        <w:rPr>
          <w:rFonts w:ascii="Courier New" w:hAnsi="Courier New" w:cs="Courier New"/>
          <w:sz w:val="28"/>
          <w:szCs w:val="28"/>
          <w:highlight w:val="yellow"/>
        </w:rPr>
        <w:t>Linux:  в какой части адресного пространства выделяется памяти с помощью функций malloc, calloc?</w:t>
      </w:r>
      <w:r>
        <w:rPr>
          <w:rFonts w:ascii="Courier New" w:hAnsi="Courier New" w:cs="Courier New"/>
          <w:sz w:val="28"/>
          <w:szCs w:val="28"/>
        </w:rPr>
        <w:t xml:space="preserve"> </w:t>
      </w:r>
    </w:p>
    <w:p w14:paraId="4CB8468A" w14:textId="77777777" w:rsidR="0016463D" w:rsidRDefault="0016463D" w:rsidP="0016463D">
      <w:pPr>
        <w:pStyle w:val="a3"/>
        <w:ind w:left="0"/>
        <w:jc w:val="both"/>
        <w:rPr>
          <w:rFonts w:ascii="Courier New" w:hAnsi="Courier New" w:cs="Courier New"/>
          <w:sz w:val="28"/>
          <w:szCs w:val="28"/>
        </w:rPr>
      </w:pPr>
      <w:r>
        <w:rPr>
          <w:rFonts w:ascii="Courier New" w:hAnsi="Courier New" w:cs="Courier New"/>
          <w:sz w:val="28"/>
          <w:szCs w:val="28"/>
        </w:rPr>
        <w:t xml:space="preserve">     heap</w:t>
      </w:r>
    </w:p>
    <w:p w14:paraId="636BECF0" w14:textId="77777777" w:rsidR="006D112E" w:rsidRDefault="006D112E"/>
    <w:sectPr w:rsidR="006D11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2E"/>
    <w:rsid w:val="0016463D"/>
    <w:rsid w:val="006D1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06C1F-B9FF-4D45-BB7F-8BE5E955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63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2</cp:revision>
  <dcterms:created xsi:type="dcterms:W3CDTF">2023-12-03T08:30:00Z</dcterms:created>
  <dcterms:modified xsi:type="dcterms:W3CDTF">2023-12-03T08:30:00Z</dcterms:modified>
</cp:coreProperties>
</file>