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99428" w14:textId="77777777"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11F5A9A3" w14:textId="77777777" w:rsidR="00630108" w:rsidRDefault="00630108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14:paraId="1879834C" w14:textId="77777777"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08AEAD1D" w14:textId="18EFA442"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Лекции 3</w:t>
      </w:r>
      <w:r w:rsidR="00A915B0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час.</w:t>
      </w:r>
    </w:p>
    <w:p w14:paraId="3033F559" w14:textId="2CAA8844"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Лабораторные работы </w:t>
      </w:r>
      <w:r w:rsidR="00A915B0">
        <w:rPr>
          <w:rFonts w:ascii="Courier New" w:hAnsi="Courier New" w:cs="Courier New"/>
          <w:sz w:val="28"/>
          <w:szCs w:val="28"/>
        </w:rPr>
        <w:t>32</w:t>
      </w:r>
      <w:r>
        <w:rPr>
          <w:rFonts w:ascii="Courier New" w:hAnsi="Courier New" w:cs="Courier New"/>
          <w:sz w:val="28"/>
          <w:szCs w:val="28"/>
        </w:rPr>
        <w:t xml:space="preserve"> час.</w:t>
      </w:r>
    </w:p>
    <w:p w14:paraId="54581991" w14:textId="77777777" w:rsid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52D9BF65" w14:textId="77777777" w:rsidR="00132E7F" w:rsidRPr="00D012A9" w:rsidRDefault="00132E7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D012A9">
        <w:rPr>
          <w:rFonts w:ascii="Courier New" w:hAnsi="Courier New" w:cs="Courier New"/>
          <w:b/>
          <w:sz w:val="28"/>
          <w:szCs w:val="28"/>
          <w:u w:val="single"/>
        </w:rPr>
        <w:t>Сервис-ориентированная архитектура приложения</w:t>
      </w:r>
    </w:p>
    <w:p w14:paraId="069058DE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6AADE196" w14:textId="1D1969AF" w:rsidR="00913B56" w:rsidRDefault="00132E7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Pr="00D012A9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583F4F" w:rsidRPr="00464417">
        <w:rPr>
          <w:rFonts w:ascii="Courier New" w:hAnsi="Courier New" w:cs="Courier New"/>
          <w:b/>
          <w:sz w:val="28"/>
          <w:szCs w:val="28"/>
        </w:rPr>
        <w:t>-</w:t>
      </w:r>
      <w:r w:rsidR="00583F4F" w:rsidRPr="00D012A9">
        <w:rPr>
          <w:rFonts w:ascii="Courier New" w:hAnsi="Courier New" w:cs="Courier New"/>
          <w:b/>
          <w:sz w:val="28"/>
          <w:szCs w:val="28"/>
          <w:lang w:val="en-US"/>
        </w:rPr>
        <w:t>oriented</w:t>
      </w:r>
      <w:r w:rsidR="00583F4F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83F4F" w:rsidRPr="00D012A9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="00583F4F" w:rsidRPr="00464417">
        <w:rPr>
          <w:rFonts w:ascii="Courier New" w:hAnsi="Courier New" w:cs="Courier New"/>
          <w:sz w:val="28"/>
          <w:szCs w:val="28"/>
        </w:rPr>
        <w:t>,</w:t>
      </w:r>
      <w:r w:rsidR="00AC12C5">
        <w:rPr>
          <w:rFonts w:ascii="Courier New" w:hAnsi="Courier New" w:cs="Courier New"/>
          <w:sz w:val="28"/>
          <w:szCs w:val="28"/>
        </w:rPr>
        <w:t xml:space="preserve"> </w:t>
      </w:r>
      <w:r w:rsidR="00AC12C5" w:rsidRPr="00D012A9">
        <w:rPr>
          <w:rFonts w:ascii="Courier New" w:hAnsi="Courier New" w:cs="Courier New"/>
          <w:b/>
          <w:sz w:val="28"/>
          <w:szCs w:val="28"/>
        </w:rPr>
        <w:t>сервис-ориентированная архитектура</w:t>
      </w:r>
      <w:r w:rsidR="00AC12C5">
        <w:rPr>
          <w:rFonts w:ascii="Courier New" w:hAnsi="Courier New" w:cs="Courier New"/>
          <w:sz w:val="28"/>
          <w:szCs w:val="28"/>
        </w:rPr>
        <w:t xml:space="preserve"> – парадигма</w:t>
      </w:r>
      <w:r w:rsidR="007D5BCC">
        <w:rPr>
          <w:rFonts w:ascii="Courier New" w:hAnsi="Courier New" w:cs="Courier New"/>
          <w:sz w:val="28"/>
          <w:szCs w:val="28"/>
        </w:rPr>
        <w:t xml:space="preserve"> проектирования и </w:t>
      </w:r>
      <w:r w:rsidR="00AC12C5">
        <w:rPr>
          <w:rFonts w:ascii="Courier New" w:hAnsi="Courier New" w:cs="Courier New"/>
          <w:sz w:val="28"/>
          <w:szCs w:val="28"/>
        </w:rPr>
        <w:t>разработки программного обеспечения, основанная на применении распределенных слабосвязанных компонентов, обеспечивающих стандартные интерфейсы</w:t>
      </w:r>
      <w:r w:rsidR="00464417">
        <w:rPr>
          <w:rFonts w:ascii="Courier New" w:hAnsi="Courier New" w:cs="Courier New"/>
          <w:sz w:val="28"/>
          <w:szCs w:val="28"/>
        </w:rPr>
        <w:t xml:space="preserve"> (открытые протоколы)</w:t>
      </w:r>
      <w:r w:rsidR="00AC12C5">
        <w:rPr>
          <w:rFonts w:ascii="Courier New" w:hAnsi="Courier New" w:cs="Courier New"/>
          <w:sz w:val="28"/>
          <w:szCs w:val="28"/>
        </w:rPr>
        <w:t>.</w:t>
      </w:r>
    </w:p>
    <w:p w14:paraId="7E96BBDA" w14:textId="0E7BC5BD" w:rsidR="00464417" w:rsidRPr="00464417" w:rsidRDefault="0046441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стиль архитектуры информационной системы, который позволяет создавать приложения путем комбинации слабосвязанных распределенных компонент.</w:t>
      </w:r>
    </w:p>
    <w:p w14:paraId="11B402FA" w14:textId="0B06D89E" w:rsidR="00464417" w:rsidRDefault="0046441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программная платформа, позволяющая разрабатывать приложения, состоящие из слабо связанных распределенных компонент</w:t>
      </w:r>
      <w:r w:rsidR="00FC36A8">
        <w:rPr>
          <w:rFonts w:ascii="Courier New" w:hAnsi="Courier New" w:cs="Courier New"/>
          <w:bCs/>
          <w:sz w:val="28"/>
          <w:szCs w:val="28"/>
        </w:rPr>
        <w:t xml:space="preserve"> (</w:t>
      </w:r>
      <w:r w:rsidR="00FC36A8">
        <w:rPr>
          <w:rFonts w:ascii="Courier New" w:hAnsi="Courier New" w:cs="Courier New"/>
          <w:bCs/>
          <w:sz w:val="28"/>
          <w:szCs w:val="28"/>
          <w:lang w:val="en-US"/>
        </w:rPr>
        <w:t>AWS</w:t>
      </w:r>
      <w:r w:rsidR="00FC36A8" w:rsidRPr="00FC36A8">
        <w:rPr>
          <w:rFonts w:ascii="Courier New" w:hAnsi="Courier New" w:cs="Courier New"/>
          <w:bCs/>
          <w:sz w:val="28"/>
          <w:szCs w:val="28"/>
        </w:rPr>
        <w:t xml:space="preserve">, </w:t>
      </w:r>
      <w:r w:rsidR="00FC36A8">
        <w:rPr>
          <w:rFonts w:ascii="Courier New" w:hAnsi="Courier New" w:cs="Courier New"/>
          <w:bCs/>
          <w:sz w:val="28"/>
          <w:szCs w:val="28"/>
          <w:lang w:val="en-US"/>
        </w:rPr>
        <w:t>Azure</w:t>
      </w:r>
      <w:r w:rsidR="00FC36A8" w:rsidRPr="00FC36A8"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</w:rPr>
        <w:t xml:space="preserve">. </w:t>
      </w:r>
    </w:p>
    <w:p w14:paraId="2BB42663" w14:textId="720A303D" w:rsidR="00132E7F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компоненты распределенной системы</w:t>
      </w:r>
      <w:r w:rsidR="004B3CAC">
        <w:rPr>
          <w:rFonts w:ascii="Courier New" w:hAnsi="Courier New" w:cs="Courier New"/>
          <w:sz w:val="28"/>
          <w:szCs w:val="28"/>
        </w:rPr>
        <w:t xml:space="preserve"> </w:t>
      </w:r>
      <w:r w:rsidR="004B3CAC">
        <w:rPr>
          <w:rFonts w:ascii="Courier New" w:hAnsi="Courier New" w:cs="Courier New"/>
          <w:sz w:val="28"/>
          <w:szCs w:val="28"/>
          <w:lang w:val="en-US"/>
        </w:rPr>
        <w:t>SOA</w:t>
      </w:r>
      <w:r>
        <w:rPr>
          <w:rFonts w:ascii="Courier New" w:hAnsi="Courier New" w:cs="Courier New"/>
          <w:sz w:val="28"/>
          <w:szCs w:val="28"/>
        </w:rPr>
        <w:t xml:space="preserve"> – узлы</w:t>
      </w:r>
      <w:r w:rsidR="004B3CAC">
        <w:rPr>
          <w:rFonts w:ascii="Courier New" w:hAnsi="Courier New" w:cs="Courier New"/>
          <w:sz w:val="28"/>
          <w:szCs w:val="28"/>
        </w:rPr>
        <w:t xml:space="preserve"> - </w:t>
      </w:r>
      <w:r w:rsidR="004B3CAC" w:rsidRPr="00FC36A8">
        <w:rPr>
          <w:rFonts w:ascii="Courier New" w:hAnsi="Courier New" w:cs="Courier New"/>
          <w:b/>
          <w:bCs/>
          <w:sz w:val="28"/>
          <w:szCs w:val="28"/>
        </w:rPr>
        <w:t>сервисы</w:t>
      </w:r>
      <w:r>
        <w:rPr>
          <w:rFonts w:ascii="Courier New" w:hAnsi="Courier New" w:cs="Courier New"/>
          <w:sz w:val="28"/>
          <w:szCs w:val="28"/>
        </w:rPr>
        <w:t xml:space="preserve">.  </w:t>
      </w:r>
      <w:r w:rsidR="00AC12C5">
        <w:rPr>
          <w:rFonts w:ascii="Courier New" w:hAnsi="Courier New" w:cs="Courier New"/>
          <w:sz w:val="28"/>
          <w:szCs w:val="28"/>
        </w:rPr>
        <w:t xml:space="preserve">  </w:t>
      </w:r>
      <w:r w:rsidR="00583F4F" w:rsidRPr="00464417">
        <w:rPr>
          <w:rFonts w:ascii="Courier New" w:hAnsi="Courier New" w:cs="Courier New"/>
          <w:sz w:val="28"/>
          <w:szCs w:val="28"/>
        </w:rPr>
        <w:t xml:space="preserve"> </w:t>
      </w:r>
    </w:p>
    <w:p w14:paraId="0BE9768B" w14:textId="5210720B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: </w:t>
      </w:r>
      <w:r w:rsidRPr="00FC36A8">
        <w:rPr>
          <w:rFonts w:ascii="Courier New" w:hAnsi="Courier New" w:cs="Courier New"/>
          <w:b/>
          <w:bCs/>
          <w:sz w:val="28"/>
          <w:szCs w:val="28"/>
        </w:rPr>
        <w:t>сервис</w:t>
      </w:r>
      <w:r w:rsidRPr="007D5BCC">
        <w:rPr>
          <w:rFonts w:ascii="Courier New" w:hAnsi="Courier New" w:cs="Courier New"/>
          <w:b/>
          <w:bCs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логическое представление реальной программы, базы данных, бизнес-процесса и т.п., определенное в терминах функциональности.</w:t>
      </w:r>
      <w:r w:rsidRPr="007D5BCC">
        <w:rPr>
          <w:rFonts w:ascii="Courier New" w:hAnsi="Courier New" w:cs="Courier New"/>
          <w:sz w:val="28"/>
          <w:szCs w:val="28"/>
        </w:rPr>
        <w:t xml:space="preserve"> </w:t>
      </w:r>
    </w:p>
    <w:p w14:paraId="5F36A969" w14:textId="4D8F0DCA" w:rsid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020F0298" w14:textId="77777777" w:rsidR="007D5BCC" w:rsidRPr="0058414A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39317736" w14:textId="77777777" w:rsidR="00132E7F" w:rsidRPr="00913B56" w:rsidRDefault="00D012A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 w:rsidRPr="006E2A6C">
        <w:rPr>
          <w:rFonts w:ascii="Courier New" w:hAnsi="Courier New" w:cs="Courier New"/>
          <w:b/>
          <w:sz w:val="28"/>
          <w:szCs w:val="28"/>
        </w:rPr>
        <w:t>основные свойства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9B724E4" w14:textId="77777777" w:rsidR="00913B56" w:rsidRDefault="00913B56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14:paraId="420F033D" w14:textId="77777777" w:rsidR="00D012A9" w:rsidRPr="00913B56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 xml:space="preserve">независимость </w:t>
      </w:r>
      <w:r w:rsidR="00913B56" w:rsidRPr="00913B56">
        <w:rPr>
          <w:rFonts w:ascii="Courier New" w:hAnsi="Courier New" w:cs="Courier New"/>
          <w:sz w:val="28"/>
          <w:szCs w:val="28"/>
        </w:rPr>
        <w:t>от операционной системы</w:t>
      </w:r>
      <w:r w:rsidR="00913B56">
        <w:rPr>
          <w:rFonts w:ascii="Courier New" w:hAnsi="Courier New" w:cs="Courier New"/>
          <w:sz w:val="28"/>
          <w:szCs w:val="28"/>
        </w:rPr>
        <w:t xml:space="preserve"> в узлах</w:t>
      </w:r>
      <w:r w:rsidR="00913B56" w:rsidRPr="00913B56">
        <w:rPr>
          <w:rFonts w:ascii="Courier New" w:hAnsi="Courier New" w:cs="Courier New"/>
          <w:sz w:val="28"/>
          <w:szCs w:val="28"/>
        </w:rPr>
        <w:t>;</w:t>
      </w:r>
    </w:p>
    <w:p w14:paraId="54FC0EC7" w14:textId="77777777" w:rsidR="00D012A9" w:rsidRPr="006E2A6C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 w:rsidR="00CC7ABF"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14:paraId="64CFDD67" w14:textId="77777777" w:rsidR="00CC7ABF" w:rsidRDefault="00CC7ABF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</w:t>
      </w:r>
      <w:r w:rsidR="004B3CAC">
        <w:rPr>
          <w:rFonts w:ascii="Courier New" w:hAnsi="Courier New" w:cs="Courier New"/>
          <w:sz w:val="28"/>
          <w:szCs w:val="28"/>
        </w:rPr>
        <w:t>.</w:t>
      </w:r>
    </w:p>
    <w:p w14:paraId="156DB4F4" w14:textId="77777777"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Pr="00DA7F25">
        <w:rPr>
          <w:rFonts w:ascii="Courier New" w:hAnsi="Courier New" w:cs="Courier New"/>
          <w:b/>
          <w:sz w:val="28"/>
          <w:szCs w:val="28"/>
        </w:rPr>
        <w:t>сервис</w:t>
      </w:r>
      <w:r>
        <w:rPr>
          <w:rFonts w:ascii="Courier New" w:hAnsi="Courier New" w:cs="Courier New"/>
          <w:sz w:val="28"/>
          <w:szCs w:val="28"/>
        </w:rPr>
        <w:t xml:space="preserve"> – это видимый ресурс, выполняющий повторяющуюся задачу и описанный внешней инструкцией. </w:t>
      </w:r>
    </w:p>
    <w:p w14:paraId="4740E093" w14:textId="77777777" w:rsidR="007D5BCC" w:rsidRPr="00DA7F25" w:rsidRDefault="007D5BCC" w:rsidP="007D5B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свойства </w:t>
      </w:r>
      <w:r w:rsidRPr="00DA7F25"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EF44C8F" w14:textId="77777777" w:rsidR="007D5BCC" w:rsidRPr="00996B4D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>сервис ориентирован на бизнес;</w:t>
      </w:r>
    </w:p>
    <w:p w14:paraId="1D29C5AB" w14:textId="77777777" w:rsidR="007D5BCC" w:rsidRPr="004B3CA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автономен;</w:t>
      </w:r>
    </w:p>
    <w:p w14:paraId="6691020B" w14:textId="77777777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 xml:space="preserve">повторное </w:t>
      </w:r>
      <w:r>
        <w:rPr>
          <w:rFonts w:ascii="Courier New" w:hAnsi="Courier New" w:cs="Courier New"/>
          <w:sz w:val="28"/>
          <w:szCs w:val="28"/>
        </w:rPr>
        <w:t>использование</w:t>
      </w:r>
      <w:r w:rsidRPr="004B3CAC">
        <w:rPr>
          <w:rFonts w:ascii="Courier New" w:hAnsi="Courier New" w:cs="Courier New"/>
          <w:sz w:val="28"/>
          <w:szCs w:val="28"/>
        </w:rPr>
        <w:t>;</w:t>
      </w:r>
    </w:p>
    <w:p w14:paraId="6408406D" w14:textId="77777777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четко описанная инструкция в терминах интерфейса (</w:t>
      </w:r>
      <w:r>
        <w:rPr>
          <w:rFonts w:ascii="Courier New" w:hAnsi="Courier New" w:cs="Courier New"/>
          <w:sz w:val="28"/>
          <w:szCs w:val="28"/>
          <w:lang w:val="en-US"/>
        </w:rPr>
        <w:t>SLA</w:t>
      </w:r>
      <w:r>
        <w:rPr>
          <w:rFonts w:ascii="Courier New" w:hAnsi="Courier New" w:cs="Courier New"/>
          <w:sz w:val="28"/>
          <w:szCs w:val="28"/>
        </w:rPr>
        <w:t>);</w:t>
      </w:r>
    </w:p>
    <w:p w14:paraId="2B9C8D09" w14:textId="0AD26755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сервис виден (доступен).</w:t>
      </w:r>
      <w:r w:rsidRPr="004B3CAC">
        <w:rPr>
          <w:rFonts w:ascii="Courier New" w:hAnsi="Courier New" w:cs="Courier New"/>
          <w:sz w:val="28"/>
          <w:szCs w:val="28"/>
        </w:rPr>
        <w:t xml:space="preserve"> </w:t>
      </w:r>
    </w:p>
    <w:p w14:paraId="0F77CD8E" w14:textId="56F0FD2D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SLA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Level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Agreement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 -</w:t>
      </w:r>
      <w:proofErr w:type="gramEnd"/>
      <w:r w:rsidRPr="007D5BCC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формальный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документ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</w:rPr>
        <w:t xml:space="preserve">описывающий перечень услуг и обязательства, а также уровень качества предоставления услуг. </w:t>
      </w:r>
    </w:p>
    <w:p w14:paraId="1B29014F" w14:textId="668AE486" w:rsidR="007D5BCC" w:rsidRPr="00996B4D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сроки действия соглашения</w:t>
      </w:r>
      <w:r w:rsidRPr="004B3CAC">
        <w:rPr>
          <w:rFonts w:ascii="Courier New" w:hAnsi="Courier New" w:cs="Courier New"/>
          <w:sz w:val="28"/>
          <w:szCs w:val="28"/>
        </w:rPr>
        <w:t>;</w:t>
      </w:r>
    </w:p>
    <w:p w14:paraId="077DC3EF" w14:textId="7F38F539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дни и часы действия сервиса;</w:t>
      </w:r>
    </w:p>
    <w:p w14:paraId="47248611" w14:textId="55AAE72F" w:rsidR="00646541" w:rsidRDefault="00646541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правила безопасности;</w:t>
      </w:r>
    </w:p>
    <w:p w14:paraId="224EA71B" w14:textId="4FC48AE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гарантированные характеристики (среднее время отклика, уровень доступности, средняя пропускная способность</w:t>
      </w:r>
      <w:proofErr w:type="gramStart"/>
      <w:r>
        <w:rPr>
          <w:rFonts w:ascii="Courier New" w:hAnsi="Courier New" w:cs="Courier New"/>
          <w:sz w:val="28"/>
          <w:szCs w:val="28"/>
        </w:rPr>
        <w:t>, … )</w:t>
      </w:r>
      <w:proofErr w:type="gramEnd"/>
    </w:p>
    <w:p w14:paraId="3E7ACC42" w14:textId="6CFF6859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порядок получения отчетов (протоколов);</w:t>
      </w:r>
    </w:p>
    <w:p w14:paraId="1D530609" w14:textId="23B7DB32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оформления ошибок;</w:t>
      </w:r>
    </w:p>
    <w:p w14:paraId="0736D973" w14:textId="50B27CF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оформления заявок на доработки;</w:t>
      </w:r>
    </w:p>
    <w:p w14:paraId="16E0FF65" w14:textId="421297EA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оплаты;</w:t>
      </w:r>
    </w:p>
    <w:p w14:paraId="5E5AC279" w14:textId="3687E37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т.д.</w:t>
      </w:r>
    </w:p>
    <w:p w14:paraId="1521AADA" w14:textId="47A435A7" w:rsid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1E021A95" w14:textId="77777777" w:rsidR="007D5BCC" w:rsidRP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637D9C4B" w14:textId="5A8E453F" w:rsidR="00DB7CA5" w:rsidRPr="00DB7CA5" w:rsidRDefault="00DB7CA5" w:rsidP="00DB7C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причины</w:t>
      </w:r>
    </w:p>
    <w:p w14:paraId="0DAA9304" w14:textId="04A1F23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распределенный доступ к сервисам:</w:t>
      </w:r>
    </w:p>
    <w:p w14:paraId="53D54E84" w14:textId="34445B6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снижение затрат на разработку ПО;</w:t>
      </w:r>
    </w:p>
    <w:p w14:paraId="3D72ABFF" w14:textId="0D3E06C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снижение затрат на владение;</w:t>
      </w:r>
    </w:p>
    <w:p w14:paraId="0DF622CB" w14:textId="79AF5AF0" w:rsidR="00DB7CA5" w:rsidRP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масштабирование</w:t>
      </w:r>
      <w:r w:rsidRPr="00DB7CA5">
        <w:rPr>
          <w:rFonts w:ascii="Courier New" w:hAnsi="Courier New" w:cs="Courier New"/>
          <w:sz w:val="28"/>
          <w:szCs w:val="28"/>
        </w:rPr>
        <w:t>.</w:t>
      </w:r>
    </w:p>
    <w:p w14:paraId="0B4AC05F" w14:textId="1913BF16" w:rsid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5966ADD" w14:textId="168E6449" w:rsid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FAA04FE" w14:textId="77777777" w:rsidR="00DB7CA5" w:rsidRP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EB2FD3A" w14:textId="288077B8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D5BCC">
        <w:rPr>
          <w:rFonts w:ascii="Courier New" w:hAnsi="Courier New" w:cs="Courier New"/>
          <w:b/>
          <w:bCs/>
          <w:sz w:val="28"/>
          <w:szCs w:val="28"/>
          <w:lang w:val="en-US"/>
        </w:rPr>
        <w:t>SOA:</w:t>
      </w:r>
    </w:p>
    <w:p w14:paraId="48E9ACCF" w14:textId="77777777" w:rsidR="000D68AE" w:rsidRDefault="00EE7D2B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object w:dxaOrig="9996" w:dyaOrig="6197" w14:anchorId="775FC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89pt" o:ole="">
            <v:imagedata r:id="rId9" o:title=""/>
          </v:shape>
          <o:OLEObject Type="Embed" ProgID="Visio.Drawing.11" ShapeID="_x0000_i1025" DrawAspect="Content" ObjectID="_1786766270" r:id="rId10"/>
        </w:object>
      </w:r>
    </w:p>
    <w:p w14:paraId="47974DA0" w14:textId="77777777" w:rsidR="000D68AE" w:rsidRPr="004B3CAC" w:rsidRDefault="000D68AE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289D775" w14:textId="77777777" w:rsidR="00BF1F54" w:rsidRPr="00BF1F54" w:rsidRDefault="00AF6AA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563F3" w:rsidRPr="007563F3">
        <w:rPr>
          <w:rFonts w:ascii="Courier New" w:hAnsi="Courier New" w:cs="Courier New"/>
          <w:b/>
          <w:sz w:val="28"/>
          <w:szCs w:val="28"/>
          <w:lang w:val="en-US"/>
        </w:rPr>
        <w:t>OA</w:t>
      </w:r>
      <w:r w:rsidR="007563F3" w:rsidRPr="00464417">
        <w:rPr>
          <w:rFonts w:ascii="Courier New" w:hAnsi="Courier New" w:cs="Courier New"/>
          <w:b/>
          <w:sz w:val="28"/>
          <w:szCs w:val="28"/>
        </w:rPr>
        <w:t>:</w:t>
      </w:r>
      <w:r w:rsidR="00BF1F54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ESB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Enterprise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Bus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="006E2A6C">
        <w:rPr>
          <w:rFonts w:ascii="Courier New" w:hAnsi="Courier New" w:cs="Courier New"/>
          <w:sz w:val="28"/>
          <w:szCs w:val="28"/>
        </w:rPr>
        <w:t xml:space="preserve">программный компонент обеспечивающий обмен сообщениями между различными </w:t>
      </w:r>
      <w:r w:rsidR="006E2A6C">
        <w:rPr>
          <w:rFonts w:ascii="Courier New" w:hAnsi="Courier New" w:cs="Courier New"/>
          <w:sz w:val="28"/>
          <w:szCs w:val="28"/>
        </w:rPr>
        <w:lastRenderedPageBreak/>
        <w:t>информационными системами, имеющих сервис-ориентированную структуру.</w:t>
      </w:r>
    </w:p>
    <w:p w14:paraId="4D1B5F4C" w14:textId="77777777" w:rsidR="00AF6AAE" w:rsidRPr="00BF1F54" w:rsidRDefault="00BF1F5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ESB </w:t>
      </w:r>
    </w:p>
    <w:p w14:paraId="2E23BE80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синхронный и асинхронный вызов сервисов;</w:t>
      </w:r>
    </w:p>
    <w:p w14:paraId="2C5010D0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гарантированная доставка сообщений;</w:t>
      </w:r>
    </w:p>
    <w:p w14:paraId="16A1CD03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транзакций;</w:t>
      </w:r>
    </w:p>
    <w:p w14:paraId="5842B093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маршрутизация сообщений;</w:t>
      </w:r>
    </w:p>
    <w:p w14:paraId="117CD1FE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мониторинг, аудит и протоколирование.</w:t>
      </w:r>
    </w:p>
    <w:p w14:paraId="7C90C7E6" w14:textId="77777777" w:rsidR="00911DFB" w:rsidRDefault="00FB3FAB" w:rsidP="00911DFB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object w:dxaOrig="6877" w:dyaOrig="5545" w14:anchorId="31A1A275">
          <v:shape id="_x0000_i1026" type="#_x0000_t75" style="width:333.75pt;height:204pt" o:ole="">
            <v:imagedata r:id="rId11" o:title=""/>
          </v:shape>
          <o:OLEObject Type="Embed" ProgID="Visio.Drawing.11" ShapeID="_x0000_i1026" DrawAspect="Content" ObjectID="_1786766271" r:id="rId12"/>
        </w:object>
      </w:r>
    </w:p>
    <w:p w14:paraId="5951BF75" w14:textId="77777777" w:rsidR="00E9709F" w:rsidRDefault="00E970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специальные компоненты </w:t>
      </w:r>
      <w:r w:rsidRPr="00E9709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как правило часть </w:t>
      </w:r>
      <w:r>
        <w:rPr>
          <w:rFonts w:ascii="Courier New" w:hAnsi="Courier New" w:cs="Courier New"/>
          <w:sz w:val="28"/>
          <w:szCs w:val="28"/>
          <w:lang w:val="en-US"/>
        </w:rPr>
        <w:t>ESB</w:t>
      </w:r>
      <w:r w:rsidRPr="00E970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02AE3EA" w14:textId="77777777" w:rsidR="00E9709F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Registry;</w:t>
      </w:r>
    </w:p>
    <w:p w14:paraId="78765DDF" w14:textId="77777777"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Workflow Engine;</w:t>
      </w:r>
    </w:p>
    <w:p w14:paraId="6FFC3A5B" w14:textId="77777777"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Service Broker;</w:t>
      </w:r>
    </w:p>
    <w:p w14:paraId="3A57A920" w14:textId="77777777" w:rsidR="00E9709F" w:rsidRPr="00375099" w:rsidRDefault="00375099" w:rsidP="00E9709F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Supervisor.</w:t>
      </w:r>
    </w:p>
    <w:p w14:paraId="4FFFF209" w14:textId="6A25A178" w:rsidR="00FB3FAB" w:rsidRPr="00FB3FAB" w:rsidRDefault="00375099" w:rsidP="00911D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B3FAB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Pr="00FB3FAB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Pr="00FB3FAB">
        <w:rPr>
          <w:rFonts w:ascii="Courier New" w:hAnsi="Courier New" w:cs="Courier New"/>
          <w:b/>
          <w:sz w:val="28"/>
          <w:szCs w:val="28"/>
          <w:lang w:val="en-US"/>
        </w:rPr>
        <w:t>Registry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FB3FAB">
        <w:rPr>
          <w:rFonts w:ascii="Courier New" w:hAnsi="Courier New" w:cs="Courier New"/>
          <w:sz w:val="28"/>
          <w:szCs w:val="28"/>
        </w:rPr>
        <w:t>реестр сервисов, информация о сервисах и их интерфейсах.</w:t>
      </w:r>
      <w:r w:rsidR="00341FCD">
        <w:rPr>
          <w:rFonts w:ascii="Courier New" w:hAnsi="Courier New" w:cs="Courier New"/>
          <w:sz w:val="28"/>
          <w:szCs w:val="28"/>
          <w:lang w:val="en-US"/>
        </w:rPr>
        <w:t xml:space="preserve"> Gateway Service  </w:t>
      </w:r>
    </w:p>
    <w:p w14:paraId="28F53310" w14:textId="77777777" w:rsidR="00911DFB" w:rsidRDefault="00FB3FAB" w:rsidP="00BC4F7A">
      <w:pPr>
        <w:pStyle w:val="a3"/>
        <w:ind w:left="0"/>
        <w:jc w:val="center"/>
        <w:rPr>
          <w:lang w:val="en-US"/>
        </w:rPr>
      </w:pPr>
      <w:r>
        <w:object w:dxaOrig="9655" w:dyaOrig="5545" w14:anchorId="20E22D5C">
          <v:shape id="_x0000_i1027" type="#_x0000_t75" style="width:353.25pt;height:176.25pt" o:ole="">
            <v:imagedata r:id="rId13" o:title=""/>
          </v:shape>
          <o:OLEObject Type="Embed" ProgID="Visio.Drawing.11" ShapeID="_x0000_i1027" DrawAspect="Content" ObjectID="_1786766272" r:id="rId14"/>
        </w:object>
      </w:r>
    </w:p>
    <w:p w14:paraId="4B01BE63" w14:textId="77777777" w:rsidR="00341FCD" w:rsidRPr="00341FCD" w:rsidRDefault="00341FCD" w:rsidP="00341FC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1B4C6F3" w14:textId="77777777" w:rsidR="00375099" w:rsidRPr="00FB3FAB" w:rsidRDefault="00375099" w:rsidP="003750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Workflow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программный компонент, предназначенный для построить (построить модель бизнес </w:t>
      </w:r>
      <w:r>
        <w:rPr>
          <w:rFonts w:ascii="Courier New" w:hAnsi="Courier New" w:cs="Courier New"/>
          <w:sz w:val="28"/>
          <w:szCs w:val="28"/>
        </w:rPr>
        <w:lastRenderedPageBreak/>
        <w:t>процесса) и выполнить бизнес процесс на основе группы сервисов.</w:t>
      </w:r>
      <w:r w:rsidR="005A391C">
        <w:rPr>
          <w:rFonts w:ascii="Courier New" w:hAnsi="Courier New" w:cs="Courier New"/>
          <w:sz w:val="28"/>
          <w:szCs w:val="28"/>
        </w:rPr>
        <w:t xml:space="preserve"> Другими словами разработать  новый сервис на основе последовательного выполнения нескольких сервисов. </w:t>
      </w:r>
    </w:p>
    <w:p w14:paraId="6F4145D2" w14:textId="77777777" w:rsid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620788F" w14:textId="77777777" w:rsidR="00FB3FAB" w:rsidRDefault="00BC4F7A" w:rsidP="00BC4F7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6178" w:dyaOrig="6561" w14:anchorId="1FF2E782">
          <v:shape id="_x0000_i1028" type="#_x0000_t75" style="width:309pt;height:263.25pt" o:ole="">
            <v:imagedata r:id="rId15" o:title=""/>
          </v:shape>
          <o:OLEObject Type="Embed" ProgID="Visio.Drawing.11" ShapeID="_x0000_i1028" DrawAspect="Content" ObjectID="_1786766273" r:id="rId16"/>
        </w:object>
      </w:r>
    </w:p>
    <w:p w14:paraId="16BDD5C0" w14:textId="77777777" w:rsidR="00FB3FAB" w:rsidRP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BBDEB63" w14:textId="77777777" w:rsidR="00375099" w:rsidRPr="000A5276" w:rsidRDefault="00443C5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broker</w:t>
      </w:r>
      <w:r w:rsidR="005A391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A391C" w:rsidRPr="00464417">
        <w:rPr>
          <w:rFonts w:ascii="Courier New" w:hAnsi="Courier New" w:cs="Courier New"/>
          <w:sz w:val="28"/>
          <w:szCs w:val="28"/>
        </w:rPr>
        <w:t>–</w:t>
      </w:r>
      <w:r w:rsidR="005A391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A391C">
        <w:rPr>
          <w:rFonts w:ascii="Courier New" w:hAnsi="Courier New" w:cs="Courier New"/>
          <w:sz w:val="28"/>
          <w:szCs w:val="28"/>
        </w:rPr>
        <w:t xml:space="preserve">программный компонент, позволяющий трансформировать запрос пользователя в системе в запуск и координированную работу. </w:t>
      </w:r>
    </w:p>
    <w:p w14:paraId="0FFBF721" w14:textId="77777777" w:rsid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0446F60" w14:textId="77777777" w:rsidR="000A5276" w:rsidRDefault="000A5276" w:rsidP="000A5276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7504" w:dyaOrig="9613" w14:anchorId="44A82BD6">
          <v:shape id="_x0000_i1029" type="#_x0000_t75" style="width:346.5pt;height:248.25pt" o:ole="">
            <v:imagedata r:id="rId17" o:title=""/>
          </v:shape>
          <o:OLEObject Type="Embed" ProgID="Visio.Drawing.11" ShapeID="_x0000_i1029" DrawAspect="Content" ObjectID="_1786766274" r:id="rId18"/>
        </w:object>
      </w:r>
    </w:p>
    <w:p w14:paraId="6C718D2A" w14:textId="77777777" w:rsidR="000A5276" w:rsidRP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B41758C" w14:textId="1296D717" w:rsidR="00D021A7" w:rsidRPr="00307C9B" w:rsidRDefault="002D4E2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</w:t>
      </w:r>
      <w:r w:rsidRPr="002D4E2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Supervisor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0D68AE" w:rsidRPr="00464417">
        <w:rPr>
          <w:rFonts w:ascii="Courier New" w:hAnsi="Courier New" w:cs="Courier New"/>
          <w:sz w:val="28"/>
          <w:szCs w:val="28"/>
        </w:rPr>
        <w:t>–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="000D68AE">
        <w:rPr>
          <w:rFonts w:ascii="Courier New" w:hAnsi="Courier New" w:cs="Courier New"/>
          <w:sz w:val="28"/>
          <w:szCs w:val="28"/>
        </w:rPr>
        <w:t xml:space="preserve">служебный сервис, предназначенный для управления и мониторинга других служебных сервисов. </w:t>
      </w:r>
    </w:p>
    <w:p w14:paraId="11E78F7A" w14:textId="1CE6F898" w:rsidR="00307C9B" w:rsidRPr="001F0431" w:rsidRDefault="00307C9B" w:rsidP="006757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58414A">
        <w:rPr>
          <w:rFonts w:ascii="Courier New" w:hAnsi="Courier New" w:cs="Courier New"/>
          <w:b/>
          <w:sz w:val="28"/>
          <w:szCs w:val="28"/>
        </w:rPr>
        <w:t>:</w:t>
      </w:r>
      <w:r w:rsidR="00675727" w:rsidRPr="0067572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75727">
        <w:rPr>
          <w:rFonts w:ascii="Courier New" w:hAnsi="Courier New" w:cs="Courier New"/>
          <w:b/>
          <w:sz w:val="28"/>
          <w:szCs w:val="28"/>
          <w:lang w:val="en-US"/>
        </w:rPr>
        <w:t xml:space="preserve">Health Check </w:t>
      </w:r>
      <w:r w:rsidR="00675727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675727">
        <w:rPr>
          <w:rFonts w:ascii="Courier New" w:hAnsi="Courier New" w:cs="Courier New"/>
          <w:b/>
          <w:sz w:val="28"/>
          <w:szCs w:val="28"/>
        </w:rPr>
        <w:t xml:space="preserve"> </w:t>
      </w:r>
      <w:r w:rsidR="00675727">
        <w:rPr>
          <w:rFonts w:ascii="Courier New" w:hAnsi="Courier New" w:cs="Courier New"/>
          <w:sz w:val="28"/>
          <w:szCs w:val="28"/>
        </w:rPr>
        <w:t xml:space="preserve">– служебный сервис для проверки работоспособности других сервисов, часто в составе </w:t>
      </w:r>
      <w:r w:rsidR="00675727">
        <w:rPr>
          <w:rFonts w:ascii="Courier New" w:hAnsi="Courier New" w:cs="Courier New"/>
          <w:sz w:val="28"/>
          <w:szCs w:val="28"/>
          <w:lang w:val="en-US"/>
        </w:rPr>
        <w:t>Supervisor</w:t>
      </w:r>
      <w:r w:rsidR="00675727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Healt</w:t>
      </w:r>
      <w:r w:rsidR="0067572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Chec</w:t>
      </w:r>
      <w:r w:rsidR="00675727">
        <w:rPr>
          <w:rFonts w:ascii="Courier New" w:hAnsi="Courier New" w:cs="Courier New"/>
          <w:b/>
          <w:sz w:val="28"/>
          <w:szCs w:val="28"/>
          <w:lang w:val="en-US"/>
        </w:rPr>
        <w:t xml:space="preserve">k API: </w:t>
      </w:r>
      <w:r w:rsidR="00675727">
        <w:rPr>
          <w:rFonts w:ascii="Courier New" w:hAnsi="Courier New" w:cs="Courier New"/>
          <w:sz w:val="28"/>
          <w:szCs w:val="28"/>
          <w:lang w:val="en-US"/>
        </w:rPr>
        <w:t xml:space="preserve">API </w:t>
      </w:r>
      <w:r w:rsidR="00675727">
        <w:rPr>
          <w:rFonts w:ascii="Courier New" w:hAnsi="Courier New" w:cs="Courier New"/>
          <w:sz w:val="28"/>
          <w:szCs w:val="28"/>
        </w:rPr>
        <w:t xml:space="preserve">для проверки работоспособности.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F0431">
        <w:rPr>
          <w:rFonts w:ascii="Courier New" w:hAnsi="Courier New" w:cs="Courier New"/>
          <w:sz w:val="28"/>
          <w:szCs w:val="28"/>
        </w:rPr>
        <w:t>Системы мониторинга серверов:</w:t>
      </w:r>
      <w:r w:rsidR="001F0431">
        <w:rPr>
          <w:rFonts w:ascii="Courier New" w:hAnsi="Courier New" w:cs="Courier New"/>
          <w:sz w:val="28"/>
          <w:szCs w:val="28"/>
          <w:lang w:val="en-US"/>
        </w:rPr>
        <w:t xml:space="preserve"> Nagios, </w:t>
      </w:r>
      <w:proofErr w:type="spellStart"/>
      <w:r w:rsidR="001F0431">
        <w:rPr>
          <w:rFonts w:ascii="Courier New" w:hAnsi="Courier New" w:cs="Courier New"/>
          <w:sz w:val="28"/>
          <w:szCs w:val="28"/>
          <w:lang w:val="en-US"/>
        </w:rPr>
        <w:t>Zabbiks</w:t>
      </w:r>
      <w:proofErr w:type="spellEnd"/>
      <w:r w:rsidR="001F043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F0431">
        <w:rPr>
          <w:rFonts w:ascii="Courier New" w:hAnsi="Courier New" w:cs="Courier New"/>
          <w:sz w:val="28"/>
          <w:szCs w:val="28"/>
          <w:lang w:val="en-US"/>
        </w:rPr>
        <w:t>Icinga</w:t>
      </w:r>
      <w:proofErr w:type="spellEnd"/>
      <w:r w:rsidR="001F0431">
        <w:rPr>
          <w:rFonts w:ascii="Courier New" w:hAnsi="Courier New" w:cs="Courier New"/>
          <w:sz w:val="28"/>
          <w:szCs w:val="28"/>
          <w:lang w:val="en-US"/>
        </w:rPr>
        <w:t xml:space="preserve"> (Nagios Core),</w:t>
      </w:r>
      <w:r w:rsidR="001F043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F0431">
        <w:rPr>
          <w:rFonts w:ascii="Courier New" w:hAnsi="Courier New" w:cs="Courier New"/>
          <w:sz w:val="28"/>
          <w:szCs w:val="28"/>
          <w:lang w:val="en-US"/>
        </w:rPr>
        <w:t>dotcom.monitor</w:t>
      </w:r>
      <w:proofErr w:type="spellEnd"/>
      <w:r w:rsidR="000A2F32">
        <w:rPr>
          <w:rFonts w:ascii="Courier New" w:hAnsi="Courier New" w:cs="Courier New"/>
          <w:sz w:val="28"/>
          <w:szCs w:val="28"/>
          <w:lang w:val="en-US"/>
        </w:rPr>
        <w:t>.</w:t>
      </w:r>
      <w:r w:rsidR="001F043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F0431">
        <w:rPr>
          <w:rFonts w:ascii="Courier New" w:hAnsi="Courier New" w:cs="Courier New"/>
          <w:sz w:val="28"/>
          <w:szCs w:val="28"/>
        </w:rPr>
        <w:t xml:space="preserve">  </w:t>
      </w:r>
    </w:p>
    <w:p w14:paraId="3FC641F5" w14:textId="02D5F541" w:rsidR="0058414A" w:rsidRPr="00A915B0" w:rsidRDefault="0058414A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Identity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58414A">
        <w:rPr>
          <w:rFonts w:ascii="Courier New" w:hAnsi="Courier New" w:cs="Courier New"/>
          <w:b/>
          <w:sz w:val="28"/>
          <w:szCs w:val="28"/>
        </w:rPr>
        <w:t xml:space="preserve">- 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сервис</w:t>
      </w:r>
      <w:proofErr w:type="gramEnd"/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аутентификации, предназначен для реализации </w:t>
      </w:r>
      <w:r>
        <w:rPr>
          <w:rFonts w:ascii="Courier New" w:hAnsi="Courier New" w:cs="Courier New"/>
          <w:bCs/>
          <w:sz w:val="28"/>
          <w:szCs w:val="28"/>
          <w:lang w:val="en-US"/>
        </w:rPr>
        <w:t>SSO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  <w:lang w:val="en-US"/>
        </w:rPr>
        <w:t>Single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Sign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On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), </w:t>
      </w:r>
      <w:r>
        <w:rPr>
          <w:rFonts w:ascii="Courier New" w:hAnsi="Courier New" w:cs="Courier New"/>
          <w:bCs/>
          <w:sz w:val="28"/>
          <w:szCs w:val="28"/>
        </w:rPr>
        <w:t>протоколы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 xml:space="preserve"> </w:t>
      </w:r>
      <w:r w:rsidR="009C36E9">
        <w:rPr>
          <w:rFonts w:ascii="Courier New" w:hAnsi="Courier New" w:cs="Courier New"/>
          <w:bCs/>
          <w:sz w:val="28"/>
          <w:szCs w:val="28"/>
        </w:rPr>
        <w:t>токен-авторизации (</w:t>
      </w:r>
      <w:r w:rsidR="009C36E9">
        <w:rPr>
          <w:rFonts w:ascii="Courier New" w:hAnsi="Courier New" w:cs="Courier New"/>
          <w:bCs/>
          <w:sz w:val="28"/>
          <w:szCs w:val="28"/>
          <w:lang w:val="en-US"/>
        </w:rPr>
        <w:t>JWT</w:t>
      </w:r>
      <w:r w:rsidR="009C36E9">
        <w:rPr>
          <w:rFonts w:ascii="Courier New" w:hAnsi="Courier New" w:cs="Courier New"/>
          <w:bCs/>
          <w:sz w:val="28"/>
          <w:szCs w:val="28"/>
        </w:rPr>
        <w:t>)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OpenID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Connect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en-US"/>
        </w:rPr>
        <w:t>OAuth</w:t>
      </w:r>
      <w:r w:rsidRPr="0058414A">
        <w:rPr>
          <w:rFonts w:ascii="Courier New" w:hAnsi="Courier New" w:cs="Courier New"/>
          <w:bCs/>
          <w:sz w:val="28"/>
          <w:szCs w:val="28"/>
        </w:rPr>
        <w:t>2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>.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="007A7B0D">
        <w:rPr>
          <w:rFonts w:ascii="Courier New" w:hAnsi="Courier New" w:cs="Courier New"/>
          <w:bCs/>
          <w:sz w:val="28"/>
          <w:szCs w:val="28"/>
          <w:lang w:val="en-US"/>
        </w:rPr>
        <w:t>IDaaS</w:t>
      </w:r>
      <w:proofErr w:type="spellEnd"/>
      <w:r w:rsidR="007A7B0D">
        <w:rPr>
          <w:rFonts w:ascii="Courier New" w:hAnsi="Courier New" w:cs="Courier New"/>
          <w:bCs/>
          <w:sz w:val="28"/>
          <w:szCs w:val="28"/>
          <w:lang w:val="en-US"/>
        </w:rPr>
        <w:t>. (AWS IAM).</w:t>
      </w:r>
    </w:p>
    <w:p w14:paraId="79476E46" w14:textId="77777777" w:rsidR="00614C31" w:rsidRPr="00464417" w:rsidRDefault="00614C31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интерфейсы</w:t>
      </w:r>
      <w:r w:rsidRPr="00464417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REST, SOAP, JSON-RPC</w:t>
      </w:r>
    </w:p>
    <w:p w14:paraId="445E5B48" w14:textId="77777777" w:rsidR="00877B9F" w:rsidRDefault="00877B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способы клиент-серверного взаимодействия  </w:t>
      </w:r>
    </w:p>
    <w:p w14:paraId="72E0A9B4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FDB4259" w14:textId="77777777" w:rsidR="00877B9F" w:rsidRDefault="00877B9F" w:rsidP="00877B9F">
      <w:pPr>
        <w:pStyle w:val="a3"/>
        <w:ind w:left="0"/>
        <w:jc w:val="both"/>
      </w:pPr>
      <w:r>
        <w:object w:dxaOrig="5172" w:dyaOrig="2112" w14:anchorId="02A680C5">
          <v:shape id="_x0000_i1030" type="#_x0000_t75" style="width:258.75pt;height:105.75pt" o:ole="">
            <v:imagedata r:id="rId19" o:title=""/>
          </v:shape>
          <o:OLEObject Type="Embed" ProgID="Visio.Drawing.11" ShapeID="_x0000_i1030" DrawAspect="Content" ObjectID="_1786766275" r:id="rId20"/>
        </w:object>
      </w:r>
    </w:p>
    <w:p w14:paraId="098D0FCD" w14:textId="77777777" w:rsidR="00877B9F" w:rsidRDefault="00877B9F" w:rsidP="00877B9F">
      <w:pPr>
        <w:pStyle w:val="a3"/>
        <w:ind w:left="0"/>
        <w:jc w:val="both"/>
      </w:pPr>
    </w:p>
    <w:p w14:paraId="03A3D92F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2316" w14:anchorId="48A6B8BE">
          <v:shape id="_x0000_i1031" type="#_x0000_t75" style="width:258.75pt;height:115.5pt" o:ole="">
            <v:imagedata r:id="rId21" o:title=""/>
          </v:shape>
          <o:OLEObject Type="Embed" ProgID="Visio.Drawing.11" ShapeID="_x0000_i1031" DrawAspect="Content" ObjectID="_1786766276" r:id="rId22"/>
        </w:object>
      </w:r>
    </w:p>
    <w:p w14:paraId="3FCF8BE8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18372717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396" w14:anchorId="3F0A2D30">
          <v:shape id="_x0000_i1032" type="#_x0000_t75" style="width:258.75pt;height:169.5pt" o:ole="">
            <v:imagedata r:id="rId23" o:title=""/>
          </v:shape>
          <o:OLEObject Type="Embed" ProgID="Visio.Drawing.11" ShapeID="_x0000_i1032" DrawAspect="Content" ObjectID="_1786766277" r:id="rId24"/>
        </w:object>
      </w:r>
      <w:r w:rsidRPr="00877B9F">
        <w:rPr>
          <w:rFonts w:ascii="Courier New" w:hAnsi="Courier New" w:cs="Courier New"/>
        </w:rPr>
        <w:t xml:space="preserve">  </w:t>
      </w:r>
    </w:p>
    <w:p w14:paraId="16E34EBC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295050AC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684" w14:anchorId="047464F4">
          <v:shape id="_x0000_i1033" type="#_x0000_t75" style="width:258.75pt;height:184.5pt" o:ole="">
            <v:imagedata r:id="rId25" o:title=""/>
          </v:shape>
          <o:OLEObject Type="Embed" ProgID="Visio.Drawing.11" ShapeID="_x0000_i1033" DrawAspect="Content" ObjectID="_1786766278" r:id="rId26"/>
        </w:object>
      </w:r>
    </w:p>
    <w:p w14:paraId="0933B02D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1EFA7216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08F77144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4608" w14:anchorId="0051A84E">
          <v:shape id="_x0000_i1034" type="#_x0000_t75" style="width:258.75pt;height:230.25pt" o:ole="">
            <v:imagedata r:id="rId27" o:title=""/>
          </v:shape>
          <o:OLEObject Type="Embed" ProgID="Visio.Drawing.11" ShapeID="_x0000_i1034" DrawAspect="Content" ObjectID="_1786766279" r:id="rId28"/>
        </w:object>
      </w:r>
    </w:p>
    <w:p w14:paraId="17C0E4D2" w14:textId="77777777" w:rsidR="00B17BC8" w:rsidRPr="00464417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17BC8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Pr="00B17BC8">
        <w:rPr>
          <w:rFonts w:ascii="Courier New" w:hAnsi="Courier New" w:cs="Courier New"/>
          <w:sz w:val="28"/>
          <w:szCs w:val="28"/>
        </w:rPr>
        <w:t>о</w:t>
      </w:r>
      <w:r w:rsidR="00877B9F" w:rsidRPr="00B17BC8">
        <w:rPr>
          <w:rFonts w:ascii="Courier New" w:hAnsi="Courier New" w:cs="Courier New"/>
          <w:sz w:val="28"/>
          <w:szCs w:val="28"/>
        </w:rPr>
        <w:t>сновные станд</w:t>
      </w:r>
      <w:r w:rsidRPr="00B17BC8">
        <w:rPr>
          <w:rFonts w:ascii="Courier New" w:hAnsi="Courier New" w:cs="Courier New"/>
          <w:sz w:val="28"/>
          <w:szCs w:val="28"/>
        </w:rPr>
        <w:t xml:space="preserve">арты </w:t>
      </w:r>
      <w:r w:rsidRPr="00B17BC8">
        <w:rPr>
          <w:rFonts w:ascii="Courier New" w:hAnsi="Courier New" w:cs="Courier New"/>
          <w:sz w:val="28"/>
          <w:szCs w:val="28"/>
          <w:lang w:val="en-US"/>
        </w:rPr>
        <w:t>W</w:t>
      </w:r>
      <w:r w:rsidRPr="00B17BC8">
        <w:rPr>
          <w:rFonts w:ascii="Courier New" w:hAnsi="Courier New" w:cs="Courier New"/>
          <w:sz w:val="28"/>
          <w:szCs w:val="28"/>
        </w:rPr>
        <w:t>3С</w:t>
      </w:r>
      <w:r w:rsidRPr="00464417">
        <w:rPr>
          <w:rFonts w:ascii="Courier New" w:hAnsi="Courier New" w:cs="Courier New"/>
          <w:sz w:val="28"/>
          <w:szCs w:val="28"/>
        </w:rPr>
        <w:t xml:space="preserve">: </w:t>
      </w:r>
      <w:r w:rsidRPr="00B17BC8">
        <w:rPr>
          <w:rFonts w:ascii="Courier New" w:hAnsi="Courier New" w:cs="Courier New"/>
          <w:sz w:val="28"/>
          <w:szCs w:val="28"/>
        </w:rPr>
        <w:t>XML</w:t>
      </w:r>
      <w:r w:rsidRPr="00B17BC8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UDDI</w:t>
      </w:r>
      <w:r w:rsidRPr="00464417">
        <w:rPr>
          <w:rFonts w:ascii="Courier New" w:hAnsi="Courier New" w:cs="Courier New"/>
          <w:b/>
          <w:sz w:val="28"/>
          <w:szCs w:val="28"/>
        </w:rPr>
        <w:t>.</w:t>
      </w:r>
    </w:p>
    <w:p w14:paraId="5E16F8B8" w14:textId="77777777" w:rsidR="00B17BC8" w:rsidRPr="00464417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спецификации второго уровня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464417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644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="00103FB8" w:rsidRPr="00464417">
        <w:rPr>
          <w:rFonts w:ascii="Courier New" w:hAnsi="Courier New" w:cs="Courier New"/>
          <w:sz w:val="28"/>
          <w:szCs w:val="28"/>
        </w:rPr>
        <w:t>*</w:t>
      </w:r>
      <w:r w:rsidRPr="00464417">
        <w:rPr>
          <w:rFonts w:ascii="Courier New" w:hAnsi="Courier New" w:cs="Courier New"/>
          <w:sz w:val="28"/>
          <w:szCs w:val="28"/>
        </w:rPr>
        <w:t>):</w:t>
      </w:r>
    </w:p>
    <w:p w14:paraId="3250A008" w14:textId="77777777" w:rsidR="00B17BC8" w:rsidRPr="00E927AF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927AF">
        <w:rPr>
          <w:rFonts w:ascii="Courier New" w:hAnsi="Courier New" w:cs="Courier New"/>
          <w:sz w:val="28"/>
          <w:szCs w:val="28"/>
          <w:lang w:val="en-US"/>
        </w:rPr>
        <w:t>WS-Policy</w:t>
      </w:r>
      <w:r w:rsidR="00E927AF" w:rsidRPr="00E927A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PolicyAttachment</w:t>
      </w:r>
      <w:proofErr w:type="spellEnd"/>
      <w:r w:rsidR="00E927AF" w:rsidRPr="00E927AF">
        <w:rPr>
          <w:rFonts w:ascii="Courier New" w:hAnsi="Courier New" w:cs="Courier New"/>
          <w:sz w:val="28"/>
          <w:szCs w:val="28"/>
          <w:lang w:val="en-US"/>
        </w:rPr>
        <w:t>,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PolicyAssertion</w:t>
      </w:r>
      <w:proofErr w:type="spellEnd"/>
      <w:r w:rsidR="00E927A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>описание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</w:rPr>
        <w:t>политик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r w:rsidR="00E927AF">
        <w:rPr>
          <w:rFonts w:ascii="Courier New" w:hAnsi="Courier New" w:cs="Courier New"/>
          <w:sz w:val="28"/>
          <w:szCs w:val="28"/>
        </w:rPr>
        <w:t>сервиса</w:t>
      </w:r>
      <w:r w:rsidR="00E927AF">
        <w:rPr>
          <w:rFonts w:ascii="Courier New" w:hAnsi="Courier New" w:cs="Courier New"/>
          <w:sz w:val="28"/>
          <w:szCs w:val="28"/>
          <w:lang w:val="en-US"/>
        </w:rPr>
        <w:t>)</w:t>
      </w:r>
      <w:r w:rsidRPr="00E927AF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A18300A" w14:textId="77777777" w:rsidR="00B17BC8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r w:rsidR="00103FB8">
        <w:rPr>
          <w:rFonts w:ascii="Courier New" w:hAnsi="Courier New" w:cs="Courier New"/>
          <w:sz w:val="28"/>
          <w:szCs w:val="28"/>
          <w:lang w:val="en-US"/>
        </w:rPr>
        <w:t>Addressing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>механизм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</w:rPr>
        <w:t>адресации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proofErr w:type="spellStart"/>
      <w:r w:rsidR="00E927AF">
        <w:rPr>
          <w:rFonts w:ascii="Courier New" w:hAnsi="Courier New" w:cs="Courier New"/>
          <w:sz w:val="28"/>
          <w:szCs w:val="28"/>
          <w:lang w:val="en-US"/>
        </w:rPr>
        <w:t>cthdbcf</w:t>
      </w:r>
      <w:proofErr w:type="spellEnd"/>
      <w:r w:rsidR="00E927AF" w:rsidRPr="00464417">
        <w:rPr>
          <w:rFonts w:ascii="Courier New" w:hAnsi="Courier New" w:cs="Courier New"/>
          <w:sz w:val="28"/>
          <w:szCs w:val="28"/>
          <w:lang w:val="en-US"/>
        </w:rPr>
        <w:t>)</w:t>
      </w:r>
      <w:r w:rsidR="00103F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F7E75E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Security</w:t>
      </w:r>
      <w:r w:rsidR="00E927AF" w:rsidRPr="00464417">
        <w:rPr>
          <w:rFonts w:ascii="Courier New" w:hAnsi="Courier New" w:cs="Courier New"/>
          <w:sz w:val="28"/>
          <w:szCs w:val="28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 xml:space="preserve">целостность и конфиденциальность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</w:t>
      </w:r>
      <w:r w:rsidR="00E927AF" w:rsidRPr="00464417">
        <w:rPr>
          <w:rFonts w:ascii="Courier New" w:hAnsi="Courier New" w:cs="Courier New"/>
          <w:sz w:val="28"/>
          <w:szCs w:val="28"/>
        </w:rPr>
        <w:t>-</w:t>
      </w:r>
      <w:r w:rsidR="00E927AF">
        <w:rPr>
          <w:rFonts w:ascii="Courier New" w:hAnsi="Courier New" w:cs="Courier New"/>
          <w:sz w:val="28"/>
          <w:szCs w:val="28"/>
        </w:rPr>
        <w:t>сервисов</w:t>
      </w:r>
      <w:r w:rsidR="00E927AF" w:rsidRPr="00464417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7D73E50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Trust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маркеров защиты)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2261C53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SecureConversion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(создание безопасной сессии обмена сообщениями)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B1993CF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SecurityPolicy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(определяет набор утверждений политики безопасности)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4F486F79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Federation</w:t>
      </w:r>
      <w:r w:rsidR="00E927AF">
        <w:rPr>
          <w:rFonts w:ascii="Courier New" w:hAnsi="Courier New" w:cs="Courier New"/>
          <w:sz w:val="28"/>
          <w:szCs w:val="28"/>
        </w:rPr>
        <w:t xml:space="preserve"> (объединение защищенных доменов)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28E957CA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Transfer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обновления, создания и  удаления ресурсов)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1AD9AA44" w14:textId="77777777" w:rsidR="00E927AF" w:rsidRPr="00464417" w:rsidRDefault="00E927AF" w:rsidP="00E927AF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ResourceTransfer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="00103FB8">
        <w:rPr>
          <w:rFonts w:ascii="Courier New" w:hAnsi="Courier New" w:cs="Courier New"/>
          <w:sz w:val="28"/>
          <w:szCs w:val="28"/>
          <w:lang w:val="en-US"/>
        </w:rPr>
        <w:t>WS</w:t>
      </w:r>
      <w:r w:rsidR="00103FB8" w:rsidRPr="00464417">
        <w:rPr>
          <w:rFonts w:ascii="Courier New" w:hAnsi="Courier New" w:cs="Courier New"/>
          <w:sz w:val="28"/>
          <w:szCs w:val="28"/>
        </w:rPr>
        <w:t>-</w:t>
      </w:r>
      <w:r w:rsidR="00103FB8">
        <w:rPr>
          <w:rFonts w:ascii="Courier New" w:hAnsi="Courier New" w:cs="Courier New"/>
          <w:sz w:val="28"/>
          <w:szCs w:val="28"/>
          <w:lang w:val="en-US"/>
        </w:rPr>
        <w:t>Fragment</w:t>
      </w:r>
      <w:r>
        <w:rPr>
          <w:rFonts w:ascii="Courier New" w:hAnsi="Courier New" w:cs="Courier New"/>
          <w:sz w:val="28"/>
          <w:szCs w:val="28"/>
        </w:rPr>
        <w:t xml:space="preserve"> (обеспечивает частичный доступ к ресурсам)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2B65A9ED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MetadataExchange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метаданных)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7634BDEA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Enumeration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данных больших размеров)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066AB8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Eventing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</w:rPr>
        <w:t xml:space="preserve">механизм  уведомления о событиях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E927AF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5DCF14B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Management</w:t>
      </w:r>
      <w:r w:rsidR="00754D22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  <w:lang w:val="en-US"/>
        </w:rPr>
        <w:t>SOAP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управление системами)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C5A6C92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Discovery</w:t>
      </w:r>
      <w:r w:rsidR="00754D22" w:rsidRPr="00464417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</w:rPr>
        <w:t xml:space="preserve">механизмы публикации и поиска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754D22" w:rsidRPr="00464417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40410CD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ReliableMessaging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, </w:t>
      </w:r>
      <w:r w:rsidR="00754D22">
        <w:rPr>
          <w:rFonts w:ascii="Courier New" w:hAnsi="Courier New" w:cs="Courier New"/>
          <w:sz w:val="28"/>
          <w:szCs w:val="28"/>
          <w:lang w:val="en-US"/>
        </w:rPr>
        <w:t>WS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 w:rsidR="00754D22">
        <w:rPr>
          <w:rFonts w:ascii="Courier New" w:hAnsi="Courier New" w:cs="Courier New"/>
          <w:sz w:val="28"/>
          <w:szCs w:val="28"/>
          <w:lang w:val="en-US"/>
        </w:rPr>
        <w:t>ReliableMessagingPolicy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(механизмы </w:t>
      </w:r>
      <w:proofErr w:type="spellStart"/>
      <w:r w:rsidR="00754D22">
        <w:rPr>
          <w:rFonts w:ascii="Courier New" w:hAnsi="Courier New" w:cs="Courier New"/>
          <w:sz w:val="28"/>
          <w:szCs w:val="28"/>
        </w:rPr>
        <w:t>надежной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передачи сообщений между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сервисами)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0B057ABE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MakeCpnnection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(установка соединения с сервисом не имеющего доступный адрес)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C427E92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Coordination</w:t>
      </w:r>
      <w:r w:rsidR="00754D22">
        <w:rPr>
          <w:rFonts w:ascii="Courier New" w:hAnsi="Courier New" w:cs="Courier New"/>
          <w:sz w:val="28"/>
          <w:szCs w:val="28"/>
        </w:rPr>
        <w:t xml:space="preserve"> (механизмы 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4DFEA60B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AtomicTransaction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(поддержка транзакций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3D34C957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BusinessActivity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(координация бизнес-взаимодействия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сервисов).</w:t>
      </w:r>
    </w:p>
    <w:p w14:paraId="2D1CE42D" w14:textId="77777777" w:rsidR="00B17BC8" w:rsidRPr="00464417" w:rsidRDefault="00B17BC8" w:rsidP="00B17BC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86A5675" w14:textId="77777777" w:rsidR="00B17BC8" w:rsidRPr="00464417" w:rsidRDefault="00B17BC8" w:rsidP="00B17B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2A1C220" w14:textId="6392AADE" w:rsidR="006E2A6C" w:rsidRPr="00464417" w:rsidRDefault="001C07E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Паттерны микросервисов. </w:t>
      </w:r>
      <w:bookmarkStart w:id="0" w:name="_GoBack"/>
      <w:bookmarkEnd w:id="0"/>
    </w:p>
    <w:p w14:paraId="42A12EC0" w14:textId="77777777" w:rsidR="00132E7F" w:rsidRPr="00DA7F25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</w:rPr>
        <w:t xml:space="preserve"> оркестровка</w:t>
      </w:r>
    </w:p>
    <w:p w14:paraId="3C8B4F98" w14:textId="77777777"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микросервисы </w:t>
      </w:r>
    </w:p>
    <w:p w14:paraId="47795DE0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1613242F" w14:textId="77777777" w:rsidR="005740CC" w:rsidRPr="00132E7F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sectPr w:rsidR="005740CC" w:rsidRPr="00132E7F" w:rsidSect="007563F3">
      <w:footerReference w:type="default" r:id="rId2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F320C" w14:textId="77777777" w:rsidR="006C5E00" w:rsidRDefault="006C5E00" w:rsidP="002D4E27">
      <w:pPr>
        <w:spacing w:line="240" w:lineRule="auto"/>
      </w:pPr>
      <w:r>
        <w:separator/>
      </w:r>
    </w:p>
  </w:endnote>
  <w:endnote w:type="continuationSeparator" w:id="0">
    <w:p w14:paraId="110EB132" w14:textId="77777777" w:rsidR="006C5E00" w:rsidRDefault="006C5E00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9891F66" w14:textId="77777777"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1C07EB">
          <w:rPr>
            <w:noProof/>
            <w:sz w:val="28"/>
            <w:szCs w:val="28"/>
          </w:rPr>
          <w:t>7</w:t>
        </w:r>
        <w:r w:rsidRPr="002D4E27">
          <w:rPr>
            <w:sz w:val="28"/>
            <w:szCs w:val="28"/>
          </w:rPr>
          <w:fldChar w:fldCharType="end"/>
        </w:r>
      </w:p>
    </w:sdtContent>
  </w:sdt>
  <w:p w14:paraId="7C86722E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252E4" w14:textId="77777777" w:rsidR="006C5E00" w:rsidRDefault="006C5E00" w:rsidP="002D4E27">
      <w:pPr>
        <w:spacing w:line="240" w:lineRule="auto"/>
      </w:pPr>
      <w:r>
        <w:separator/>
      </w:r>
    </w:p>
  </w:footnote>
  <w:footnote w:type="continuationSeparator" w:id="0">
    <w:p w14:paraId="75CD5020" w14:textId="77777777" w:rsidR="006C5E00" w:rsidRDefault="006C5E00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545F"/>
    <w:multiLevelType w:val="multilevel"/>
    <w:tmpl w:val="1E1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86A59"/>
    <w:multiLevelType w:val="multilevel"/>
    <w:tmpl w:val="35FE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3542F"/>
    <w:rsid w:val="000A2F32"/>
    <w:rsid w:val="000A5276"/>
    <w:rsid w:val="000D68AE"/>
    <w:rsid w:val="00103FB8"/>
    <w:rsid w:val="00132E7F"/>
    <w:rsid w:val="001B50D8"/>
    <w:rsid w:val="001C07EB"/>
    <w:rsid w:val="001F0431"/>
    <w:rsid w:val="002D28A7"/>
    <w:rsid w:val="002D4E27"/>
    <w:rsid w:val="00304782"/>
    <w:rsid w:val="00307C9B"/>
    <w:rsid w:val="00341FCD"/>
    <w:rsid w:val="00375099"/>
    <w:rsid w:val="003A5B85"/>
    <w:rsid w:val="003C6FE5"/>
    <w:rsid w:val="004313DD"/>
    <w:rsid w:val="00443C55"/>
    <w:rsid w:val="00464417"/>
    <w:rsid w:val="00476F10"/>
    <w:rsid w:val="004A5CE2"/>
    <w:rsid w:val="004B3CAC"/>
    <w:rsid w:val="005041CF"/>
    <w:rsid w:val="005740CC"/>
    <w:rsid w:val="00583F4F"/>
    <w:rsid w:val="0058414A"/>
    <w:rsid w:val="005A391C"/>
    <w:rsid w:val="00614C31"/>
    <w:rsid w:val="00630108"/>
    <w:rsid w:val="00646541"/>
    <w:rsid w:val="00675727"/>
    <w:rsid w:val="006C5E00"/>
    <w:rsid w:val="006E2A6C"/>
    <w:rsid w:val="00754D22"/>
    <w:rsid w:val="007563F3"/>
    <w:rsid w:val="007A7B0D"/>
    <w:rsid w:val="007D5BCC"/>
    <w:rsid w:val="00877B9F"/>
    <w:rsid w:val="00911DFB"/>
    <w:rsid w:val="00913B56"/>
    <w:rsid w:val="009501E7"/>
    <w:rsid w:val="00996B4D"/>
    <w:rsid w:val="009C36E9"/>
    <w:rsid w:val="00A915B0"/>
    <w:rsid w:val="00A957EF"/>
    <w:rsid w:val="00AC12C5"/>
    <w:rsid w:val="00AF6AAE"/>
    <w:rsid w:val="00B17BC8"/>
    <w:rsid w:val="00BC4F7A"/>
    <w:rsid w:val="00BF1F54"/>
    <w:rsid w:val="00C336DC"/>
    <w:rsid w:val="00CC7ABF"/>
    <w:rsid w:val="00D012A9"/>
    <w:rsid w:val="00D021A7"/>
    <w:rsid w:val="00D2571F"/>
    <w:rsid w:val="00DA7F25"/>
    <w:rsid w:val="00DB7CA5"/>
    <w:rsid w:val="00DD2D58"/>
    <w:rsid w:val="00DE583E"/>
    <w:rsid w:val="00E634DE"/>
    <w:rsid w:val="00E927AF"/>
    <w:rsid w:val="00E9709F"/>
    <w:rsid w:val="00EE7D2B"/>
    <w:rsid w:val="00FB3FAB"/>
    <w:rsid w:val="00F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6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7D5BCC"/>
    <w:rPr>
      <w:i/>
      <w:iCs/>
    </w:rPr>
  </w:style>
  <w:style w:type="character" w:styleId="ab">
    <w:name w:val="Hyperlink"/>
    <w:basedOn w:val="a0"/>
    <w:uiPriority w:val="99"/>
    <w:semiHidden/>
    <w:unhideWhenUsed/>
    <w:rsid w:val="007D5B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7D5BCC"/>
    <w:rPr>
      <w:i/>
      <w:iCs/>
    </w:rPr>
  </w:style>
  <w:style w:type="character" w:styleId="ab">
    <w:name w:val="Hyperlink"/>
    <w:basedOn w:val="a0"/>
    <w:uiPriority w:val="99"/>
    <w:semiHidden/>
    <w:unhideWhenUsed/>
    <w:rsid w:val="007D5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Drawing45.vsd"/><Relationship Id="rId26" Type="http://schemas.openxmlformats.org/officeDocument/2006/relationships/oleObject" Target="embeddings/Microsoft_Visio_2003-2010_Drawing89.vsd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2.vsd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34.vsd"/><Relationship Id="rId20" Type="http://schemas.openxmlformats.org/officeDocument/2006/relationships/oleObject" Target="embeddings/Microsoft_Visio_2003-2010_Drawing56.vsd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Microsoft_Visio_2003-2010_Drawing78.vsd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Microsoft_Visio_2003-2010_Drawing910.vsd"/><Relationship Id="rId10" Type="http://schemas.openxmlformats.org/officeDocument/2006/relationships/oleObject" Target="embeddings/Microsoft_Visio_2003-2010_Drawing1.vsd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3.vsd"/><Relationship Id="rId22" Type="http://schemas.openxmlformats.org/officeDocument/2006/relationships/oleObject" Target="embeddings/Microsoft_Visio_2003-2010_Drawing67.vsd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3DD9-ABD1-431B-A19A-ABE49DFE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10</cp:revision>
  <dcterms:created xsi:type="dcterms:W3CDTF">2024-09-02T03:49:00Z</dcterms:created>
  <dcterms:modified xsi:type="dcterms:W3CDTF">2024-09-02T04:10:00Z</dcterms:modified>
</cp:coreProperties>
</file>