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EC" w:rsidRDefault="008D28EC" w:rsidP="008D28E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7C7C91" w:rsidRDefault="007C7C91" w:rsidP="007C7C91">
      <w:pPr>
        <w:jc w:val="center"/>
      </w:pPr>
      <w:r>
        <w:rPr>
          <w:noProof/>
          <w:lang w:eastAsia="en-IN"/>
        </w:rPr>
        <w:drawing>
          <wp:inline distT="0" distB="0" distL="0" distR="0" wp14:anchorId="6EC3A114" wp14:editId="62075C9F">
            <wp:extent cx="6858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91" w:rsidRDefault="007C7C91" w:rsidP="007C7C91">
      <w:pPr>
        <w:jc w:val="center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Agarwal Charitable Trust’s</w:t>
      </w:r>
    </w:p>
    <w:p w:rsidR="007C7C91" w:rsidRPr="00F44ACD" w:rsidRDefault="007C7C91" w:rsidP="007C7C91">
      <w:pPr>
        <w:pStyle w:val="Heading1"/>
        <w:jc w:val="center"/>
        <w:rPr>
          <w:sz w:val="48"/>
          <w:szCs w:val="48"/>
        </w:rPr>
      </w:pPr>
      <w:proofErr w:type="spellStart"/>
      <w:r w:rsidRPr="00F44ACD">
        <w:rPr>
          <w:sz w:val="48"/>
          <w:szCs w:val="48"/>
        </w:rPr>
        <w:t>Vishwakarma</w:t>
      </w:r>
      <w:proofErr w:type="spellEnd"/>
      <w:r w:rsidRPr="00F44ACD">
        <w:rPr>
          <w:sz w:val="48"/>
          <w:szCs w:val="48"/>
        </w:rPr>
        <w:t xml:space="preserve"> Institute of Information Technology</w:t>
      </w:r>
    </w:p>
    <w:p w:rsidR="007C7C91" w:rsidRDefault="007C7C91" w:rsidP="007C7C91">
      <w:r>
        <w:t xml:space="preserve">  </w:t>
      </w:r>
    </w:p>
    <w:p w:rsidR="007C7C91" w:rsidRDefault="007C7C91" w:rsidP="007C7C91"/>
    <w:p w:rsidR="007C7C91" w:rsidRDefault="007C7C91" w:rsidP="007C7C91">
      <w:pPr>
        <w:jc w:val="center"/>
      </w:pPr>
    </w:p>
    <w:p w:rsidR="007C7C91" w:rsidRDefault="007C7C91" w:rsidP="007C7C91">
      <w:pPr>
        <w:jc w:val="center"/>
      </w:pPr>
    </w:p>
    <w:p w:rsidR="007C7C91" w:rsidRPr="00535A37" w:rsidRDefault="007C7C91" w:rsidP="007C7C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35A37">
        <w:rPr>
          <w:rFonts w:ascii="Times New Roman" w:hAnsi="Times New Roman" w:cs="Times New Roman"/>
          <w:sz w:val="48"/>
          <w:szCs w:val="48"/>
          <w:u w:val="single"/>
        </w:rPr>
        <w:t>Business Intelligence and Data Analytics</w:t>
      </w:r>
    </w:p>
    <w:p w:rsidR="007C7C91" w:rsidRPr="00535A37" w:rsidRDefault="007C7C91" w:rsidP="007C7C91">
      <w:pPr>
        <w:jc w:val="center"/>
        <w:rPr>
          <w:rFonts w:ascii="Times New Roman" w:hAnsi="Times New Roman" w:cs="Times New Roman"/>
          <w:sz w:val="48"/>
          <w:szCs w:val="48"/>
        </w:rPr>
      </w:pPr>
      <w:r w:rsidRPr="00535A37">
        <w:rPr>
          <w:rFonts w:ascii="Times New Roman" w:hAnsi="Times New Roman" w:cs="Times New Roman"/>
          <w:sz w:val="48"/>
          <w:szCs w:val="48"/>
        </w:rPr>
        <w:t>(Assignments</w:t>
      </w:r>
      <w:r>
        <w:rPr>
          <w:rFonts w:ascii="Times New Roman" w:hAnsi="Times New Roman" w:cs="Times New Roman"/>
          <w:sz w:val="48"/>
          <w:szCs w:val="48"/>
        </w:rPr>
        <w:t xml:space="preserve"> 2</w:t>
      </w:r>
      <w:bookmarkStart w:id="0" w:name="_GoBack"/>
      <w:bookmarkEnd w:id="0"/>
      <w:r w:rsidRPr="00535A37">
        <w:rPr>
          <w:rFonts w:ascii="Times New Roman" w:hAnsi="Times New Roman" w:cs="Times New Roman"/>
          <w:sz w:val="48"/>
          <w:szCs w:val="48"/>
        </w:rPr>
        <w:t>)</w:t>
      </w:r>
    </w:p>
    <w:p w:rsidR="007C7C91" w:rsidRDefault="007C7C91" w:rsidP="007C7C9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C7C91" w:rsidRPr="00535A37" w:rsidRDefault="007C7C91" w:rsidP="007C7C91">
      <w:pPr>
        <w:jc w:val="center"/>
        <w:rPr>
          <w:rFonts w:cstheme="minorHAnsi"/>
          <w:sz w:val="24"/>
          <w:szCs w:val="24"/>
        </w:rPr>
      </w:pPr>
    </w:p>
    <w:p w:rsidR="007C7C91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pPr w:leftFromText="180" w:rightFromText="180" w:vertAnchor="text" w:horzAnchor="margin" w:tblpY="615"/>
        <w:tblW w:w="9294" w:type="dxa"/>
        <w:tblLook w:val="04A0" w:firstRow="1" w:lastRow="0" w:firstColumn="1" w:lastColumn="0" w:noHBand="0" w:noVBand="1"/>
      </w:tblPr>
      <w:tblGrid>
        <w:gridCol w:w="2917"/>
        <w:gridCol w:w="1740"/>
        <w:gridCol w:w="2332"/>
        <w:gridCol w:w="2305"/>
      </w:tblGrid>
      <w:tr w:rsidR="007C7C91" w:rsidRPr="00535A37" w:rsidTr="00A9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Roll No.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GR No.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Batch</w:t>
            </w:r>
          </w:p>
        </w:tc>
      </w:tr>
      <w:tr w:rsidR="007C7C91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Chetan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Chinchulkar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324017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21810350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Nikit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Gokhe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324022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21810522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Sahil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Langha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324032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21810533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  <w:tr w:rsidR="007C7C91" w:rsidRPr="00535A37" w:rsidTr="00A95B5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:rsidR="007C7C91" w:rsidRPr="00535A37" w:rsidRDefault="007C7C91" w:rsidP="00A95B5F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Kunal</w:t>
            </w:r>
            <w:proofErr w:type="spellEnd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535A37">
              <w:rPr>
                <w:rFonts w:cstheme="minorHAnsi"/>
                <w:b w:val="0"/>
                <w:bCs w:val="0"/>
                <w:sz w:val="32"/>
                <w:szCs w:val="32"/>
              </w:rPr>
              <w:t>Parkhe</w:t>
            </w:r>
            <w:proofErr w:type="spellEnd"/>
          </w:p>
        </w:tc>
        <w:tc>
          <w:tcPr>
            <w:tcW w:w="1740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324040</w:t>
            </w:r>
          </w:p>
        </w:tc>
        <w:tc>
          <w:tcPr>
            <w:tcW w:w="2332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21810049</w:t>
            </w:r>
          </w:p>
        </w:tc>
        <w:tc>
          <w:tcPr>
            <w:tcW w:w="2305" w:type="dxa"/>
          </w:tcPr>
          <w:p w:rsidR="007C7C91" w:rsidRPr="00535A37" w:rsidRDefault="007C7C91" w:rsidP="00A95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35A37">
              <w:rPr>
                <w:rFonts w:cstheme="minorHAnsi"/>
                <w:sz w:val="32"/>
                <w:szCs w:val="32"/>
              </w:rPr>
              <w:t>E9 (Comp D)</w:t>
            </w:r>
          </w:p>
        </w:tc>
      </w:tr>
    </w:tbl>
    <w:p w:rsidR="007C7C91" w:rsidRDefault="007C7C91" w:rsidP="007C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:rsidR="007C7C91" w:rsidRPr="00B42CC8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p w:rsidR="007C7C91" w:rsidRPr="00B42CC8" w:rsidRDefault="007C7C91" w:rsidP="007C7C91">
      <w:pPr>
        <w:rPr>
          <w:rFonts w:ascii="Times New Roman" w:hAnsi="Times New Roman" w:cs="Times New Roman"/>
          <w:sz w:val="28"/>
          <w:szCs w:val="28"/>
        </w:rPr>
      </w:pPr>
    </w:p>
    <w:p w:rsidR="008D28EC" w:rsidRDefault="008D28EC" w:rsidP="007C7C9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7C7C91" w:rsidRPr="008D28EC" w:rsidRDefault="007C7C91" w:rsidP="008D28E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4F67DC" w:rsidRPr="00D8094A" w:rsidRDefault="004F67DC" w:rsidP="004F67DC">
      <w:pPr>
        <w:pStyle w:val="Heading1"/>
        <w:rPr>
          <w:sz w:val="52"/>
          <w:szCs w:val="52"/>
        </w:rPr>
      </w:pPr>
      <w:r w:rsidRPr="00D8094A">
        <w:rPr>
          <w:sz w:val="52"/>
          <w:szCs w:val="52"/>
        </w:rPr>
        <w:t xml:space="preserve">Assignment No. </w:t>
      </w:r>
      <w:r w:rsidR="008D28EC">
        <w:rPr>
          <w:sz w:val="52"/>
          <w:szCs w:val="52"/>
        </w:rPr>
        <w:t>02</w:t>
      </w:r>
    </w:p>
    <w:p w:rsidR="004F67DC" w:rsidRDefault="004F67DC" w:rsidP="004F67DC"/>
    <w:p w:rsidR="004F67DC" w:rsidRDefault="004F67DC" w:rsidP="00D8094A">
      <w:pPr>
        <w:pStyle w:val="Heading1"/>
      </w:pPr>
      <w:r>
        <w:t>Aim:</w:t>
      </w:r>
    </w:p>
    <w:p w:rsidR="008D28EC" w:rsidRPr="008D28EC" w:rsidRDefault="008D28EC" w:rsidP="008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design and understand 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star schema, snow flake schema and </w:t>
      </w:r>
      <w:r w:rsidRPr="00D8094A">
        <w:rPr>
          <w:rFonts w:ascii="Times New Roman" w:eastAsiaTheme="minorEastAsia" w:hAnsi="Times New Roman"/>
          <w:sz w:val="28"/>
          <w:szCs w:val="28"/>
          <w:lang w:eastAsia="en-IN"/>
        </w:rPr>
        <w:t>fact constellat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ion schema. Also to get familiar with tools like </w:t>
      </w:r>
      <w:r w:rsidRPr="00D8094A"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  <w:t>Power BI/Rapid Miner</w:t>
      </w:r>
      <w: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  <w:t>.</w:t>
      </w:r>
    </w:p>
    <w:p w:rsidR="004F67DC" w:rsidRDefault="004F67DC" w:rsidP="008D28EC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751E8D" w:rsidRDefault="00751E8D" w:rsidP="008D28EC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8D28EC" w:rsidRDefault="008D28EC" w:rsidP="008D28EC">
      <w:pPr>
        <w:pStyle w:val="Heading1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Objective: </w:t>
      </w:r>
    </w:p>
    <w:p w:rsidR="008D28EC" w:rsidRDefault="008D28EC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  <w:r w:rsidRPr="00D8094A">
        <w:rPr>
          <w:rFonts w:ascii="Times New Roman" w:eastAsiaTheme="minorEastAsia" w:hAnsi="Times New Roman"/>
          <w:sz w:val="28"/>
          <w:szCs w:val="28"/>
          <w:lang w:eastAsia="en-IN"/>
        </w:rPr>
        <w:t>Choose a set of business processes like Sales, Customer Services, Accounting, Production, Marketing processes etc. for any organization a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nd design star, snow flake and </w:t>
      </w:r>
      <w:r w:rsidRPr="00D8094A">
        <w:rPr>
          <w:rFonts w:ascii="Times New Roman" w:eastAsiaTheme="minorEastAsia" w:hAnsi="Times New Roman"/>
          <w:sz w:val="28"/>
          <w:szCs w:val="28"/>
          <w:lang w:eastAsia="en-IN"/>
        </w:rPr>
        <w:t>fact constellat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>ion schema. Also using ETL tool</w:t>
      </w:r>
      <w:r w:rsidRPr="00D8094A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D8094A">
        <w:rPr>
          <w:rFonts w:ascii="Times New Roman" w:eastAsiaTheme="minorEastAsia" w:hAnsi="Times New Roman"/>
          <w:sz w:val="28"/>
          <w:szCs w:val="28"/>
          <w:lang w:eastAsia="en-IN"/>
        </w:rPr>
        <w:t xml:space="preserve">extract data from various sources and perform transform and load operations on data. </w:t>
      </w:r>
      <w:r w:rsidRPr="00D8094A"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  <w:t>(Use Power BI/Rapid Miner)</w:t>
      </w:r>
    </w:p>
    <w:p w:rsidR="00751E8D" w:rsidRDefault="00751E8D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751E8D" w:rsidRDefault="00751E8D" w:rsidP="008D28EC">
      <w:pPr>
        <w:rPr>
          <w:rFonts w:ascii="Times New Roman" w:eastAsiaTheme="minorEastAsia" w:hAnsi="Times New Roman"/>
          <w:b/>
          <w:bCs/>
          <w:color w:val="FF0000"/>
          <w:sz w:val="28"/>
          <w:szCs w:val="28"/>
          <w:lang w:eastAsia="en-IN"/>
        </w:rPr>
      </w:pPr>
    </w:p>
    <w:p w:rsidR="008D28EC" w:rsidRDefault="008D28EC" w:rsidP="008D28EC">
      <w:pPr>
        <w:pStyle w:val="Heading1"/>
        <w:rPr>
          <w:lang w:eastAsia="en-IN"/>
        </w:rPr>
      </w:pPr>
      <w:r>
        <w:rPr>
          <w:lang w:eastAsia="en-IN"/>
        </w:rPr>
        <w:t>Theory:</w:t>
      </w:r>
    </w:p>
    <w:p w:rsidR="00CA3A31" w:rsidRDefault="00CA3A31" w:rsidP="00CA3A31">
      <w:pPr>
        <w:pStyle w:val="ListParagraph"/>
        <w:rPr>
          <w:rFonts w:ascii="Times New Roman" w:hAnsi="Times New Roman"/>
          <w:b/>
          <w:bCs/>
          <w:sz w:val="28"/>
          <w:szCs w:val="28"/>
          <w:lang w:eastAsia="en-IN"/>
        </w:rPr>
      </w:pPr>
    </w:p>
    <w:p w:rsidR="00751E8D" w:rsidRDefault="00751E8D" w:rsidP="00CA3A31">
      <w:pPr>
        <w:pStyle w:val="ListParagraph"/>
        <w:rPr>
          <w:rFonts w:ascii="Times New Roman" w:hAnsi="Times New Roman"/>
          <w:b/>
          <w:bCs/>
          <w:sz w:val="28"/>
          <w:szCs w:val="28"/>
          <w:lang w:eastAsia="en-IN"/>
        </w:rPr>
      </w:pPr>
    </w:p>
    <w:p w:rsidR="008D28EC" w:rsidRPr="00CA3A31" w:rsidRDefault="00CA3A31" w:rsidP="00CA3A31">
      <w:pPr>
        <w:pStyle w:val="ListParagraph"/>
        <w:numPr>
          <w:ilvl w:val="0"/>
          <w:numId w:val="8"/>
        </w:numPr>
        <w:rPr>
          <w:rFonts w:ascii="Times New Roman" w:eastAsiaTheme="minorHAnsi" w:hAnsi="Times New Roman"/>
          <w:b/>
          <w:bCs/>
          <w:sz w:val="28"/>
          <w:szCs w:val="28"/>
          <w:lang w:eastAsia="en-IN"/>
        </w:rPr>
      </w:pPr>
      <w:r w:rsidRPr="00CA3A31">
        <w:rPr>
          <w:rFonts w:ascii="Times New Roman" w:hAnsi="Times New Roman"/>
          <w:b/>
          <w:bCs/>
          <w:sz w:val="28"/>
          <w:szCs w:val="28"/>
          <w:lang w:eastAsia="en-IN"/>
        </w:rPr>
        <w:t>Star Schema:</w:t>
      </w:r>
    </w:p>
    <w:p w:rsidR="00CA3A31" w:rsidRPr="00CA3A31" w:rsidRDefault="00CA3A31" w:rsidP="00CA3A3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dimension in a star schema is represented with only one-dimension table.</w:t>
      </w:r>
    </w:p>
    <w:p w:rsidR="00CA3A31" w:rsidRDefault="00CA3A31" w:rsidP="00CA3A3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dimension table contains the set of attributes.</w:t>
      </w:r>
    </w:p>
    <w:p w:rsidR="00CA3A31" w:rsidRPr="00CA3A31" w:rsidRDefault="00CA3A31" w:rsidP="00CA3A3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hAnsi="Times New Roman"/>
          <w:color w:val="000000"/>
          <w:sz w:val="28"/>
          <w:szCs w:val="28"/>
          <w:lang w:eastAsia="en-IN"/>
        </w:rPr>
        <w:t xml:space="preserve">There is a fact table at the </w:t>
      </w:r>
      <w:proofErr w:type="spellStart"/>
      <w:r w:rsidRPr="00CA3A31">
        <w:rPr>
          <w:rFonts w:ascii="Times New Roman" w:hAnsi="Times New Roman"/>
          <w:color w:val="000000"/>
          <w:sz w:val="28"/>
          <w:szCs w:val="28"/>
          <w:lang w:eastAsia="en-IN"/>
        </w:rPr>
        <w:t>center</w:t>
      </w:r>
      <w:proofErr w:type="spellEnd"/>
      <w:r w:rsidRPr="00CA3A31">
        <w:rPr>
          <w:rFonts w:ascii="Times New Roman" w:hAnsi="Times New Roman"/>
          <w:color w:val="000000"/>
          <w:sz w:val="28"/>
          <w:szCs w:val="28"/>
          <w:lang w:eastAsia="en-IN"/>
        </w:rPr>
        <w:t>. It co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ntains the keys to each of </w:t>
      </w:r>
      <w:r w:rsidRPr="00CA3A31">
        <w:rPr>
          <w:rFonts w:ascii="Times New Roman" w:hAnsi="Times New Roman"/>
          <w:color w:val="000000"/>
          <w:sz w:val="28"/>
          <w:szCs w:val="28"/>
          <w:lang w:eastAsia="en-IN"/>
        </w:rPr>
        <w:t>dimensions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CA3A31" w:rsidRDefault="00CA3A31" w:rsidP="00CA3A3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fact table also contains the attributes, namely dollars sold and units sold.</w:t>
      </w:r>
    </w:p>
    <w:p w:rsidR="00751E8D" w:rsidRDefault="00751E8D" w:rsidP="00CA3A31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51E8D" w:rsidRDefault="00751E8D" w:rsidP="00CA3A31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51E8D" w:rsidRPr="00CA3A31" w:rsidRDefault="00751E8D" w:rsidP="00CA3A31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A3A31" w:rsidRPr="00CA3A31" w:rsidRDefault="00CA3A31" w:rsidP="00CA3A31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b/>
          <w:bCs/>
          <w:sz w:val="28"/>
          <w:szCs w:val="28"/>
          <w:lang w:eastAsia="en-IN"/>
        </w:rPr>
      </w:pPr>
      <w:r w:rsidRPr="00CA3A31">
        <w:rPr>
          <w:rFonts w:ascii="Times New Roman" w:eastAsiaTheme="minorEastAsia" w:hAnsi="Times New Roman"/>
          <w:b/>
          <w:bCs/>
          <w:sz w:val="28"/>
          <w:szCs w:val="28"/>
          <w:lang w:eastAsia="en-IN"/>
        </w:rPr>
        <w:lastRenderedPageBreak/>
        <w:t>Snowflake Schema:</w:t>
      </w:r>
    </w:p>
    <w:p w:rsidR="00CA3A31" w:rsidRPr="00CA3A31" w:rsidRDefault="00CA3A31" w:rsidP="00CA3A31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dimension tables in the Snowflake schema are normalized.</w:t>
      </w:r>
    </w:p>
    <w:p w:rsidR="00CA3A31" w:rsidRPr="00CA3A31" w:rsidRDefault="00CA3A31" w:rsidP="00CA3A31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normalization splits up the data into additional tables.</w:t>
      </w:r>
    </w:p>
    <w:p w:rsidR="00CA3A31" w:rsidRDefault="00CA3A31" w:rsidP="00CA3A31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Unlike Star schema, the </w:t>
      </w:r>
      <w:proofErr w:type="gramStart"/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dimensions</w:t>
      </w:r>
      <w:proofErr w:type="gramEnd"/>
      <w:r w:rsidRPr="00CA3A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table in a snowflake schema are normalized.</w:t>
      </w:r>
    </w:p>
    <w:p w:rsidR="00CA3A31" w:rsidRDefault="00CA3A31" w:rsidP="00CA3A31">
      <w:p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A3A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Note</w:t>
      </w:r>
      <w:r w:rsidRPr="00CA3A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− Due to normalization in the Snowflake schema, the redundancy is reduced and therefore, it becomes easy to maintain and the save storage space.</w:t>
      </w:r>
    </w:p>
    <w:p w:rsidR="00CA3A31" w:rsidRDefault="00CA3A31" w:rsidP="00CA3A31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A3A31" w:rsidRDefault="00CA3A31" w:rsidP="00CA3A31">
      <w:pPr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A3A31" w:rsidRPr="00627F13" w:rsidRDefault="00627F13" w:rsidP="00CA3A31">
      <w:pPr>
        <w:pStyle w:val="ListParagraph"/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</w:pPr>
      <w:r w:rsidRPr="00627F13">
        <w:rPr>
          <w:rFonts w:ascii="Times New Roman" w:eastAsiaTheme="minorEastAsia" w:hAnsi="Times New Roman"/>
          <w:b/>
          <w:bCs/>
          <w:sz w:val="28"/>
          <w:szCs w:val="28"/>
          <w:lang w:eastAsia="en-IN"/>
        </w:rPr>
        <w:t>Fact Constellation Schema:</w:t>
      </w:r>
    </w:p>
    <w:p w:rsidR="00627F13" w:rsidRPr="00627F13" w:rsidRDefault="00CA3A31" w:rsidP="00627F13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color w:val="000000"/>
          <w:sz w:val="28"/>
          <w:szCs w:val="28"/>
        </w:rPr>
      </w:pPr>
      <w:r>
        <w:t xml:space="preserve"> </w:t>
      </w:r>
      <w:r w:rsidR="00627F13" w:rsidRPr="00627F13">
        <w:rPr>
          <w:color w:val="000000"/>
          <w:sz w:val="28"/>
          <w:szCs w:val="28"/>
        </w:rPr>
        <w:t>A fact constellation has multiple fact tables. It is also known as galaxy schema.</w:t>
      </w:r>
    </w:p>
    <w:p w:rsidR="00627F13" w:rsidRPr="00627F13" w:rsidRDefault="00627F13" w:rsidP="00627F13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7F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schema is viewed as a collection of stars hence the name Galaxy Schema.</w:t>
      </w:r>
    </w:p>
    <w:p w:rsidR="00627F13" w:rsidRPr="00627F13" w:rsidRDefault="00627F13" w:rsidP="00627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27F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dimensions in this schema are separated into separate dimensions based on the various levels of hierarchy.</w:t>
      </w:r>
    </w:p>
    <w:p w:rsidR="00627F13" w:rsidRPr="00627F13" w:rsidRDefault="00627F13" w:rsidP="00627F13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7F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it is possible to build this type of schema by splitting the one-star schema into more Star schemes.</w:t>
      </w:r>
    </w:p>
    <w:p w:rsidR="00627F13" w:rsidRPr="00627F13" w:rsidRDefault="00627F13" w:rsidP="00627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27F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dimensions are large in this schema which is needed to build based on the levels of hierarchy.</w:t>
      </w:r>
    </w:p>
    <w:p w:rsidR="00627F13" w:rsidRPr="00627F13" w:rsidRDefault="00627F13" w:rsidP="00627F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27F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This schema is helpful for aggregating fact tables for better understanding.</w:t>
      </w:r>
    </w:p>
    <w:p w:rsidR="00627F13" w:rsidRPr="00627F13" w:rsidRDefault="00627F13" w:rsidP="00627F13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A3A31" w:rsidRDefault="00CA3A31" w:rsidP="00627F13">
      <w:pPr>
        <w:rPr>
          <w:lang w:eastAsia="en-IN"/>
        </w:rPr>
      </w:pPr>
    </w:p>
    <w:p w:rsidR="00627F13" w:rsidRDefault="00627F13" w:rsidP="00627F13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t>Input:</w:t>
      </w:r>
    </w:p>
    <w:p w:rsidR="00862AC6" w:rsidRDefault="00862AC6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751E8D" w:rsidRDefault="00751E8D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Name: </w:t>
      </w:r>
      <w:r w:rsidRPr="00751E8D">
        <w:rPr>
          <w:rFonts w:ascii="Times New Roman" w:hAnsi="Times New Roman" w:cs="Times New Roman"/>
          <w:sz w:val="28"/>
          <w:szCs w:val="28"/>
          <w:lang w:eastAsia="en-IN"/>
        </w:rPr>
        <w:t>Superstore</w:t>
      </w:r>
    </w:p>
    <w:p w:rsidR="008D28EC" w:rsidRDefault="00627F13" w:rsidP="00627F1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627F1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Dataset Reference:</w:t>
      </w:r>
      <w:r w:rsidR="00751E8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751E8D">
        <w:rPr>
          <w:rFonts w:ascii="Times New Roman" w:hAnsi="Times New Roman" w:cs="Times New Roman"/>
          <w:sz w:val="28"/>
          <w:szCs w:val="28"/>
          <w:lang w:eastAsia="en-IN"/>
        </w:rPr>
        <w:t>k</w:t>
      </w:r>
      <w:r w:rsidRPr="00627F13">
        <w:rPr>
          <w:rFonts w:ascii="Times New Roman" w:hAnsi="Times New Roman" w:cs="Times New Roman"/>
          <w:sz w:val="28"/>
          <w:szCs w:val="28"/>
          <w:lang w:eastAsia="en-IN"/>
        </w:rPr>
        <w:t>aggle</w:t>
      </w:r>
      <w:proofErr w:type="spellEnd"/>
    </w:p>
    <w:p w:rsidR="00627F13" w:rsidRDefault="00627F13" w:rsidP="00627F13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62AC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Link</w:t>
      </w:r>
      <w:r w:rsidR="00862AC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</w:p>
    <w:p w:rsidR="00751E8D" w:rsidRPr="00751E8D" w:rsidRDefault="00751E8D" w:rsidP="00627F13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51E8D">
        <w:rPr>
          <w:rFonts w:ascii="Times New Roman" w:hAnsi="Times New Roman" w:cs="Times New Roman"/>
          <w:sz w:val="28"/>
          <w:szCs w:val="28"/>
          <w:lang w:eastAsia="en-IN"/>
        </w:rPr>
        <w:t>https://www.kaggle.com/keyizhang14/superstore</w:t>
      </w:r>
    </w:p>
    <w:p w:rsidR="00862AC6" w:rsidRDefault="009A6BE1" w:rsidP="009A6BE1">
      <w:pPr>
        <w:pStyle w:val="Heading1"/>
        <w:rPr>
          <w:rFonts w:eastAsiaTheme="minorHAnsi"/>
          <w:lang w:eastAsia="en-IN"/>
        </w:rPr>
      </w:pPr>
      <w:r>
        <w:rPr>
          <w:rFonts w:eastAsiaTheme="minorHAnsi"/>
          <w:lang w:eastAsia="en-IN"/>
        </w:rPr>
        <w:lastRenderedPageBreak/>
        <w:t>Output:</w:t>
      </w:r>
    </w:p>
    <w:p w:rsidR="009A6BE1" w:rsidRDefault="009A6BE1" w:rsidP="009A6BE1">
      <w:pPr>
        <w:rPr>
          <w:lang w:eastAsia="en-IN"/>
        </w:rPr>
      </w:pPr>
    </w:p>
    <w:p w:rsidR="009A6BE1" w:rsidRDefault="009A6BE1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Star Schema:</w:t>
      </w:r>
    </w:p>
    <w:p w:rsidR="009A6BE1" w:rsidRDefault="00CA5AE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56360" cy="3462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14" cy="34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E2" w:rsidRDefault="00CA5AE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CA5AE2" w:rsidRDefault="00CA5AE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Snowflake Schema:</w:t>
      </w:r>
    </w:p>
    <w:p w:rsidR="00CA5AE2" w:rsidRDefault="00CA5AE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56325" cy="346284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74" cy="34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B2" w:rsidRDefault="00962DB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962DB2" w:rsidRDefault="00962DB2" w:rsidP="00962DB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962DB2" w:rsidRDefault="00962DB2" w:rsidP="00962DB2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Fact Constellation Schema:</w:t>
      </w:r>
    </w:p>
    <w:p w:rsidR="00962DB2" w:rsidRDefault="00962DB2" w:rsidP="00962DB2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01516" cy="3488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19" cy="34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B2" w:rsidRDefault="00962DB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962DB2" w:rsidRDefault="00962DB2" w:rsidP="009A6BE1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CA5AE2" w:rsidRDefault="00CA5AE2" w:rsidP="00CA5AE2">
      <w:pPr>
        <w:pStyle w:val="Heading1"/>
        <w:rPr>
          <w:lang w:eastAsia="en-IN"/>
        </w:rPr>
      </w:pPr>
      <w:r>
        <w:rPr>
          <w:lang w:eastAsia="en-IN"/>
        </w:rPr>
        <w:t>Conclusion:</w:t>
      </w:r>
    </w:p>
    <w:p w:rsidR="00CA5AE2" w:rsidRDefault="00CA5AE2" w:rsidP="00CA5A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CA5AE2" w:rsidRDefault="00CA5AE2" w:rsidP="00CA5AE2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Understood and Implemented Data Warehouse Schemas i.e. </w:t>
      </w:r>
    </w:p>
    <w:p w:rsidR="00CA5AE2" w:rsidRDefault="00CA5AE2" w:rsidP="00CA5AE2">
      <w:pPr>
        <w:pStyle w:val="ListParagraph"/>
        <w:numPr>
          <w:ilvl w:val="1"/>
          <w:numId w:val="10"/>
        </w:numPr>
        <w:rPr>
          <w:rFonts w:ascii="Times New Roman" w:eastAsiaTheme="minorHAnsi" w:hAnsi="Times New Roman"/>
          <w:sz w:val="28"/>
          <w:szCs w:val="28"/>
          <w:lang w:eastAsia="en-IN"/>
        </w:rPr>
      </w:pPr>
      <w:r>
        <w:rPr>
          <w:rFonts w:ascii="Times New Roman" w:eastAsiaTheme="minorHAnsi" w:hAnsi="Times New Roman"/>
          <w:sz w:val="28"/>
          <w:szCs w:val="28"/>
          <w:lang w:eastAsia="en-IN"/>
        </w:rPr>
        <w:t>Star Schema</w:t>
      </w:r>
    </w:p>
    <w:p w:rsidR="00CA5AE2" w:rsidRDefault="00CA5AE2" w:rsidP="00CA5AE2">
      <w:pPr>
        <w:pStyle w:val="ListParagraph"/>
        <w:numPr>
          <w:ilvl w:val="1"/>
          <w:numId w:val="10"/>
        </w:numPr>
        <w:rPr>
          <w:rFonts w:ascii="Times New Roman" w:eastAsiaTheme="minorHAnsi" w:hAnsi="Times New Roman"/>
          <w:sz w:val="28"/>
          <w:szCs w:val="28"/>
          <w:lang w:eastAsia="en-IN"/>
        </w:rPr>
      </w:pPr>
      <w:r>
        <w:rPr>
          <w:rFonts w:ascii="Times New Roman" w:eastAsiaTheme="minorHAnsi" w:hAnsi="Times New Roman"/>
          <w:sz w:val="28"/>
          <w:szCs w:val="28"/>
          <w:lang w:eastAsia="en-IN"/>
        </w:rPr>
        <w:t>Snowflake Schema</w:t>
      </w:r>
    </w:p>
    <w:p w:rsidR="00CA5AE2" w:rsidRDefault="00CA5AE2" w:rsidP="00CA5AE2">
      <w:pPr>
        <w:pStyle w:val="ListParagraph"/>
        <w:numPr>
          <w:ilvl w:val="1"/>
          <w:numId w:val="10"/>
        </w:numPr>
        <w:rPr>
          <w:rFonts w:ascii="Times New Roman" w:eastAsiaTheme="minorHAnsi" w:hAnsi="Times New Roman"/>
          <w:sz w:val="28"/>
          <w:szCs w:val="28"/>
          <w:lang w:eastAsia="en-IN"/>
        </w:rPr>
      </w:pPr>
      <w:r>
        <w:rPr>
          <w:rFonts w:ascii="Times New Roman" w:eastAsiaTheme="minorHAnsi" w:hAnsi="Times New Roman"/>
          <w:sz w:val="28"/>
          <w:szCs w:val="28"/>
          <w:lang w:eastAsia="en-IN"/>
        </w:rPr>
        <w:t>Fact Constellation / Galaxy Schema</w:t>
      </w:r>
    </w:p>
    <w:p w:rsidR="00CA5AE2" w:rsidRPr="00CA5AE2" w:rsidRDefault="00CA5AE2" w:rsidP="00CA5AE2">
      <w:pPr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  <w:lang w:eastAsia="en-IN"/>
        </w:rPr>
        <w:t>On Sales dataset. Also used ETL tool and got familiar with UI and functions of Power BI.</w:t>
      </w:r>
    </w:p>
    <w:p w:rsidR="00CA5AE2" w:rsidRPr="00CA5AE2" w:rsidRDefault="00CA5AE2" w:rsidP="00CA5AE2">
      <w:pPr>
        <w:rPr>
          <w:rFonts w:ascii="Times New Roman" w:hAnsi="Times New Roman"/>
          <w:sz w:val="28"/>
          <w:szCs w:val="28"/>
          <w:lang w:eastAsia="en-IN"/>
        </w:rPr>
      </w:pPr>
    </w:p>
    <w:sectPr w:rsidR="00CA5AE2" w:rsidRPr="00CA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7B8"/>
    <w:multiLevelType w:val="multilevel"/>
    <w:tmpl w:val="742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CA5"/>
    <w:multiLevelType w:val="hybridMultilevel"/>
    <w:tmpl w:val="47DA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2CCC"/>
    <w:multiLevelType w:val="multilevel"/>
    <w:tmpl w:val="936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E6356"/>
    <w:multiLevelType w:val="multilevel"/>
    <w:tmpl w:val="2B8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1BD5"/>
    <w:multiLevelType w:val="hybridMultilevel"/>
    <w:tmpl w:val="20384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1E8"/>
    <w:multiLevelType w:val="hybridMultilevel"/>
    <w:tmpl w:val="768C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D4AE5"/>
    <w:multiLevelType w:val="hybridMultilevel"/>
    <w:tmpl w:val="0AA2557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2E1783D"/>
    <w:multiLevelType w:val="multilevel"/>
    <w:tmpl w:val="233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8691D"/>
    <w:multiLevelType w:val="multilevel"/>
    <w:tmpl w:val="926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3B63"/>
    <w:multiLevelType w:val="multilevel"/>
    <w:tmpl w:val="2AD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31DA9"/>
    <w:multiLevelType w:val="multilevel"/>
    <w:tmpl w:val="3C8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F723D"/>
    <w:multiLevelType w:val="hybridMultilevel"/>
    <w:tmpl w:val="D0807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578C2"/>
    <w:multiLevelType w:val="multilevel"/>
    <w:tmpl w:val="1A5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76916"/>
    <w:multiLevelType w:val="hybridMultilevel"/>
    <w:tmpl w:val="E3AE4CF6"/>
    <w:lvl w:ilvl="0" w:tplc="D40E98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12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DC"/>
    <w:rsid w:val="004F67DC"/>
    <w:rsid w:val="00627F13"/>
    <w:rsid w:val="00751E8D"/>
    <w:rsid w:val="007C7C91"/>
    <w:rsid w:val="00862AC6"/>
    <w:rsid w:val="008D28EC"/>
    <w:rsid w:val="00962DB2"/>
    <w:rsid w:val="009A6BE1"/>
    <w:rsid w:val="00A748CD"/>
    <w:rsid w:val="00CA3A31"/>
    <w:rsid w:val="00CA5AE2"/>
    <w:rsid w:val="00CE10BE"/>
    <w:rsid w:val="00D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EC40"/>
  <w15:chartTrackingRefBased/>
  <w15:docId w15:val="{0CBE3716-E42F-4113-A9EE-930BFB1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D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NoSpacing">
    <w:name w:val="No Spacing"/>
    <w:uiPriority w:val="1"/>
    <w:qFormat/>
    <w:rsid w:val="004F67DC"/>
    <w:pPr>
      <w:spacing w:after="0" w:line="240" w:lineRule="auto"/>
    </w:pPr>
    <w:rPr>
      <w:rFonts w:cs="Mangal"/>
    </w:rPr>
  </w:style>
  <w:style w:type="character" w:customStyle="1" w:styleId="ListParagraphChar">
    <w:name w:val="List Paragraph Char"/>
    <w:link w:val="ListParagraph"/>
    <w:qFormat/>
    <w:locked/>
    <w:rsid w:val="00D8094A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link w:val="ListParagraphChar"/>
    <w:qFormat/>
    <w:rsid w:val="00D8094A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CA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7C7C9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B390-0179-486B-A1E2-9CF8EC82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2020-11-11T08:36:00Z</dcterms:created>
  <dcterms:modified xsi:type="dcterms:W3CDTF">2020-11-29T06:16:00Z</dcterms:modified>
</cp:coreProperties>
</file>