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BE5" w:rsidRDefault="00601BE5" w:rsidP="00601BE5">
      <w:pPr>
        <w:jc w:val="center"/>
      </w:pPr>
      <w:r>
        <w:rPr>
          <w:noProof/>
          <w:lang w:eastAsia="en-IN"/>
        </w:rPr>
        <w:drawing>
          <wp:inline distT="0" distB="0" distL="0" distR="0" wp14:anchorId="6EC3A114" wp14:editId="62075C9F">
            <wp:extent cx="685800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E5" w:rsidRDefault="00601BE5" w:rsidP="00601BE5">
      <w:pPr>
        <w:jc w:val="center"/>
      </w:pPr>
      <w:r>
        <w:t>Bansilal Ramnath Agarwal Charitable Trust’s</w:t>
      </w:r>
    </w:p>
    <w:p w:rsidR="00601BE5" w:rsidRPr="00F44ACD" w:rsidRDefault="00601BE5" w:rsidP="00601BE5">
      <w:pPr>
        <w:pStyle w:val="Heading1"/>
        <w:jc w:val="center"/>
        <w:rPr>
          <w:sz w:val="48"/>
          <w:szCs w:val="48"/>
        </w:rPr>
      </w:pPr>
      <w:r w:rsidRPr="00F44ACD">
        <w:rPr>
          <w:sz w:val="48"/>
          <w:szCs w:val="48"/>
        </w:rPr>
        <w:t>Vishwakarma Institute of Information Technology</w:t>
      </w:r>
    </w:p>
    <w:p w:rsidR="00601BE5" w:rsidRDefault="00601BE5" w:rsidP="00601BE5">
      <w:r>
        <w:t xml:space="preserve">  </w:t>
      </w:r>
    </w:p>
    <w:p w:rsidR="00601BE5" w:rsidRDefault="00601BE5" w:rsidP="00601BE5"/>
    <w:p w:rsidR="00601BE5" w:rsidRDefault="00601BE5" w:rsidP="00601BE5">
      <w:pPr>
        <w:jc w:val="center"/>
      </w:pPr>
    </w:p>
    <w:p w:rsidR="00601BE5" w:rsidRDefault="00601BE5" w:rsidP="00601BE5">
      <w:pPr>
        <w:jc w:val="center"/>
      </w:pPr>
    </w:p>
    <w:p w:rsidR="00601BE5" w:rsidRPr="00535A37" w:rsidRDefault="00601BE5" w:rsidP="00601BE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535A37">
        <w:rPr>
          <w:rFonts w:ascii="Times New Roman" w:hAnsi="Times New Roman" w:cs="Times New Roman"/>
          <w:sz w:val="48"/>
          <w:szCs w:val="48"/>
          <w:u w:val="single"/>
        </w:rPr>
        <w:t>Business Intelligence and Data Analytics</w:t>
      </w:r>
    </w:p>
    <w:p w:rsidR="00601BE5" w:rsidRPr="00535A37" w:rsidRDefault="00601BE5" w:rsidP="00601BE5">
      <w:pPr>
        <w:jc w:val="center"/>
        <w:rPr>
          <w:rFonts w:ascii="Times New Roman" w:hAnsi="Times New Roman" w:cs="Times New Roman"/>
          <w:sz w:val="48"/>
          <w:szCs w:val="48"/>
        </w:rPr>
      </w:pPr>
      <w:r w:rsidRPr="00535A37">
        <w:rPr>
          <w:rFonts w:ascii="Times New Roman" w:hAnsi="Times New Roman" w:cs="Times New Roman"/>
          <w:sz w:val="48"/>
          <w:szCs w:val="48"/>
        </w:rPr>
        <w:t>(Assignments</w:t>
      </w:r>
      <w:r>
        <w:rPr>
          <w:rFonts w:ascii="Times New Roman" w:hAnsi="Times New Roman" w:cs="Times New Roman"/>
          <w:sz w:val="48"/>
          <w:szCs w:val="48"/>
        </w:rPr>
        <w:t xml:space="preserve"> 4</w:t>
      </w:r>
      <w:bookmarkStart w:id="0" w:name="_GoBack"/>
      <w:bookmarkEnd w:id="0"/>
      <w:r w:rsidRPr="00535A37">
        <w:rPr>
          <w:rFonts w:ascii="Times New Roman" w:hAnsi="Times New Roman" w:cs="Times New Roman"/>
          <w:sz w:val="48"/>
          <w:szCs w:val="48"/>
        </w:rPr>
        <w:t>)</w:t>
      </w:r>
    </w:p>
    <w:p w:rsidR="00601BE5" w:rsidRDefault="00601BE5" w:rsidP="00601BE5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01BE5" w:rsidRPr="00535A37" w:rsidRDefault="00601BE5" w:rsidP="00601BE5">
      <w:pPr>
        <w:jc w:val="center"/>
        <w:rPr>
          <w:rFonts w:cstheme="minorHAnsi"/>
          <w:sz w:val="24"/>
          <w:szCs w:val="24"/>
        </w:rPr>
      </w:pPr>
    </w:p>
    <w:p w:rsidR="00601BE5" w:rsidRDefault="00601BE5" w:rsidP="00601BE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pPr w:leftFromText="180" w:rightFromText="180" w:vertAnchor="text" w:horzAnchor="margin" w:tblpY="615"/>
        <w:tblW w:w="9294" w:type="dxa"/>
        <w:tblLook w:val="04A0" w:firstRow="1" w:lastRow="0" w:firstColumn="1" w:lastColumn="0" w:noHBand="0" w:noVBand="1"/>
      </w:tblPr>
      <w:tblGrid>
        <w:gridCol w:w="2917"/>
        <w:gridCol w:w="1740"/>
        <w:gridCol w:w="2332"/>
        <w:gridCol w:w="2305"/>
      </w:tblGrid>
      <w:tr w:rsidR="00601BE5" w:rsidRPr="00535A37" w:rsidTr="00A95B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601BE5" w:rsidRPr="00535A37" w:rsidRDefault="00601BE5" w:rsidP="00A95B5F">
            <w:pPr>
              <w:jc w:val="center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Name</w:t>
            </w:r>
          </w:p>
        </w:tc>
        <w:tc>
          <w:tcPr>
            <w:tcW w:w="1740" w:type="dxa"/>
          </w:tcPr>
          <w:p w:rsidR="00601BE5" w:rsidRPr="00535A37" w:rsidRDefault="00601BE5" w:rsidP="00A95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Roll No.</w:t>
            </w:r>
          </w:p>
        </w:tc>
        <w:tc>
          <w:tcPr>
            <w:tcW w:w="2332" w:type="dxa"/>
          </w:tcPr>
          <w:p w:rsidR="00601BE5" w:rsidRPr="00535A37" w:rsidRDefault="00601BE5" w:rsidP="00A95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GR No.</w:t>
            </w:r>
          </w:p>
        </w:tc>
        <w:tc>
          <w:tcPr>
            <w:tcW w:w="2305" w:type="dxa"/>
          </w:tcPr>
          <w:p w:rsidR="00601BE5" w:rsidRPr="00535A37" w:rsidRDefault="00601BE5" w:rsidP="00A95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Batch</w:t>
            </w:r>
          </w:p>
        </w:tc>
      </w:tr>
      <w:tr w:rsidR="00601BE5" w:rsidRPr="00535A37" w:rsidTr="00A95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601BE5" w:rsidRPr="00535A37" w:rsidRDefault="00601BE5" w:rsidP="00A95B5F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Chetan Chinchulkar</w:t>
            </w:r>
          </w:p>
        </w:tc>
        <w:tc>
          <w:tcPr>
            <w:tcW w:w="1740" w:type="dxa"/>
          </w:tcPr>
          <w:p w:rsidR="00601BE5" w:rsidRPr="00535A37" w:rsidRDefault="00601BE5" w:rsidP="00A95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324017</w:t>
            </w:r>
          </w:p>
        </w:tc>
        <w:tc>
          <w:tcPr>
            <w:tcW w:w="2332" w:type="dxa"/>
          </w:tcPr>
          <w:p w:rsidR="00601BE5" w:rsidRPr="00535A37" w:rsidRDefault="00601BE5" w:rsidP="00A95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21810350</w:t>
            </w:r>
          </w:p>
        </w:tc>
        <w:tc>
          <w:tcPr>
            <w:tcW w:w="2305" w:type="dxa"/>
          </w:tcPr>
          <w:p w:rsidR="00601BE5" w:rsidRPr="00535A37" w:rsidRDefault="00601BE5" w:rsidP="00A95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  <w:tr w:rsidR="00601BE5" w:rsidRPr="00535A37" w:rsidTr="00A95B5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601BE5" w:rsidRPr="00535A37" w:rsidRDefault="00601BE5" w:rsidP="00A95B5F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Nikit Gokhe</w:t>
            </w:r>
          </w:p>
        </w:tc>
        <w:tc>
          <w:tcPr>
            <w:tcW w:w="1740" w:type="dxa"/>
          </w:tcPr>
          <w:p w:rsidR="00601BE5" w:rsidRPr="00535A37" w:rsidRDefault="00601BE5" w:rsidP="00A95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324022</w:t>
            </w:r>
          </w:p>
        </w:tc>
        <w:tc>
          <w:tcPr>
            <w:tcW w:w="2332" w:type="dxa"/>
          </w:tcPr>
          <w:p w:rsidR="00601BE5" w:rsidRPr="00535A37" w:rsidRDefault="00601BE5" w:rsidP="00A95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21810522</w:t>
            </w:r>
          </w:p>
        </w:tc>
        <w:tc>
          <w:tcPr>
            <w:tcW w:w="2305" w:type="dxa"/>
          </w:tcPr>
          <w:p w:rsidR="00601BE5" w:rsidRPr="00535A37" w:rsidRDefault="00601BE5" w:rsidP="00A95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  <w:tr w:rsidR="00601BE5" w:rsidRPr="00535A37" w:rsidTr="00A95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601BE5" w:rsidRPr="00535A37" w:rsidRDefault="00601BE5" w:rsidP="00A95B5F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Sahil Langha</w:t>
            </w:r>
          </w:p>
        </w:tc>
        <w:tc>
          <w:tcPr>
            <w:tcW w:w="1740" w:type="dxa"/>
          </w:tcPr>
          <w:p w:rsidR="00601BE5" w:rsidRPr="00535A37" w:rsidRDefault="00601BE5" w:rsidP="00A95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324032</w:t>
            </w:r>
          </w:p>
        </w:tc>
        <w:tc>
          <w:tcPr>
            <w:tcW w:w="2332" w:type="dxa"/>
          </w:tcPr>
          <w:p w:rsidR="00601BE5" w:rsidRPr="00535A37" w:rsidRDefault="00601BE5" w:rsidP="00A95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21810533</w:t>
            </w:r>
          </w:p>
        </w:tc>
        <w:tc>
          <w:tcPr>
            <w:tcW w:w="2305" w:type="dxa"/>
          </w:tcPr>
          <w:p w:rsidR="00601BE5" w:rsidRPr="00535A37" w:rsidRDefault="00601BE5" w:rsidP="00A95B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  <w:tr w:rsidR="00601BE5" w:rsidRPr="00535A37" w:rsidTr="00A95B5F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7" w:type="dxa"/>
          </w:tcPr>
          <w:p w:rsidR="00601BE5" w:rsidRPr="00535A37" w:rsidRDefault="00601BE5" w:rsidP="00A95B5F">
            <w:pPr>
              <w:jc w:val="center"/>
              <w:rPr>
                <w:rFonts w:cstheme="minorHAnsi"/>
                <w:b w:val="0"/>
                <w:bCs w:val="0"/>
                <w:sz w:val="32"/>
                <w:szCs w:val="32"/>
              </w:rPr>
            </w:pPr>
            <w:r w:rsidRPr="00535A37">
              <w:rPr>
                <w:rFonts w:cstheme="minorHAnsi"/>
                <w:b w:val="0"/>
                <w:bCs w:val="0"/>
                <w:sz w:val="32"/>
                <w:szCs w:val="32"/>
              </w:rPr>
              <w:t>Kunal Parkhe</w:t>
            </w:r>
          </w:p>
        </w:tc>
        <w:tc>
          <w:tcPr>
            <w:tcW w:w="1740" w:type="dxa"/>
          </w:tcPr>
          <w:p w:rsidR="00601BE5" w:rsidRPr="00535A37" w:rsidRDefault="00601BE5" w:rsidP="00A95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324040</w:t>
            </w:r>
          </w:p>
        </w:tc>
        <w:tc>
          <w:tcPr>
            <w:tcW w:w="2332" w:type="dxa"/>
          </w:tcPr>
          <w:p w:rsidR="00601BE5" w:rsidRPr="00535A37" w:rsidRDefault="00601BE5" w:rsidP="00A95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21810049</w:t>
            </w:r>
          </w:p>
        </w:tc>
        <w:tc>
          <w:tcPr>
            <w:tcW w:w="2305" w:type="dxa"/>
          </w:tcPr>
          <w:p w:rsidR="00601BE5" w:rsidRPr="00535A37" w:rsidRDefault="00601BE5" w:rsidP="00A95B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32"/>
                <w:szCs w:val="32"/>
              </w:rPr>
            </w:pPr>
            <w:r w:rsidRPr="00535A37">
              <w:rPr>
                <w:rFonts w:cstheme="minorHAnsi"/>
                <w:sz w:val="32"/>
                <w:szCs w:val="32"/>
              </w:rPr>
              <w:t>E9 (Comp D)</w:t>
            </w:r>
          </w:p>
        </w:tc>
      </w:tr>
    </w:tbl>
    <w:p w:rsidR="00601BE5" w:rsidRDefault="00601BE5" w:rsidP="00601B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MEMBERS:</w:t>
      </w:r>
    </w:p>
    <w:p w:rsidR="00601BE5" w:rsidRPr="00B42CC8" w:rsidRDefault="00601BE5" w:rsidP="00601BE5">
      <w:pPr>
        <w:rPr>
          <w:rFonts w:ascii="Times New Roman" w:hAnsi="Times New Roman" w:cs="Times New Roman"/>
          <w:sz w:val="28"/>
          <w:szCs w:val="28"/>
        </w:rPr>
      </w:pPr>
    </w:p>
    <w:p w:rsidR="00601BE5" w:rsidRPr="00B42CC8" w:rsidRDefault="00601BE5" w:rsidP="00601BE5">
      <w:pPr>
        <w:rPr>
          <w:rFonts w:ascii="Times New Roman" w:hAnsi="Times New Roman" w:cs="Times New Roman"/>
          <w:sz w:val="28"/>
          <w:szCs w:val="28"/>
        </w:rPr>
      </w:pPr>
    </w:p>
    <w:p w:rsidR="008D28EC" w:rsidRPr="008D28EC" w:rsidRDefault="008D28EC" w:rsidP="00601BE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4F67DC" w:rsidRPr="00D8094A" w:rsidRDefault="004F67DC" w:rsidP="004F67DC">
      <w:pPr>
        <w:pStyle w:val="Heading1"/>
        <w:rPr>
          <w:sz w:val="52"/>
          <w:szCs w:val="52"/>
        </w:rPr>
      </w:pPr>
      <w:r w:rsidRPr="00D8094A">
        <w:rPr>
          <w:sz w:val="52"/>
          <w:szCs w:val="52"/>
        </w:rPr>
        <w:lastRenderedPageBreak/>
        <w:t xml:space="preserve">Assignment No. </w:t>
      </w:r>
      <w:r w:rsidR="001E786F">
        <w:rPr>
          <w:sz w:val="52"/>
          <w:szCs w:val="52"/>
        </w:rPr>
        <w:t>04</w:t>
      </w:r>
    </w:p>
    <w:p w:rsidR="004F67DC" w:rsidRDefault="004F67DC" w:rsidP="004F67DC"/>
    <w:p w:rsidR="004F67DC" w:rsidRDefault="004F67DC" w:rsidP="00D8094A">
      <w:pPr>
        <w:pStyle w:val="Heading1"/>
      </w:pPr>
      <w:r>
        <w:t>Aim:</w:t>
      </w:r>
    </w:p>
    <w:p w:rsidR="004F67DC" w:rsidRDefault="001E786F" w:rsidP="008D28EC">
      <w:pPr>
        <w:spacing w:after="0" w:line="240" w:lineRule="auto"/>
        <w:jc w:val="both"/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</w:rPr>
        <w:t xml:space="preserve">To create a dashboard </w:t>
      </w:r>
      <w:r w:rsidRPr="001E786F">
        <w:rPr>
          <w:rFonts w:ascii="Times New Roman" w:eastAsiaTheme="minorEastAsia" w:hAnsi="Times New Roman"/>
          <w:sz w:val="28"/>
          <w:szCs w:val="28"/>
          <w:lang w:eastAsia="en-IN"/>
        </w:rPr>
        <w:t xml:space="preserve">using </w:t>
      </w:r>
      <w:r w:rsidRPr="001E786F"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  <w:t>Power BI</w:t>
      </w:r>
      <w:r>
        <w:rPr>
          <w:rFonts w:ascii="Times New Roman" w:hAnsi="Times New Roman" w:cs="Times New Roman"/>
          <w:sz w:val="28"/>
          <w:szCs w:val="28"/>
        </w:rPr>
        <w:t xml:space="preserve"> for your dataset for better understanding and clear view about your dataset. Also to learn about different visualization tools and techniques.</w:t>
      </w:r>
    </w:p>
    <w:p w:rsidR="00751E8D" w:rsidRDefault="00751E8D" w:rsidP="008D28EC">
      <w:pPr>
        <w:spacing w:after="0" w:line="240" w:lineRule="auto"/>
        <w:jc w:val="both"/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</w:pPr>
    </w:p>
    <w:p w:rsidR="008D28EC" w:rsidRDefault="008D28EC" w:rsidP="008D28EC">
      <w:pPr>
        <w:pStyle w:val="Heading1"/>
        <w:rPr>
          <w:rFonts w:eastAsiaTheme="minorEastAsia"/>
          <w:lang w:eastAsia="en-IN"/>
        </w:rPr>
      </w:pPr>
      <w:r>
        <w:rPr>
          <w:rFonts w:eastAsiaTheme="minorEastAsia"/>
          <w:lang w:eastAsia="en-IN"/>
        </w:rPr>
        <w:t xml:space="preserve">Objective: </w:t>
      </w:r>
    </w:p>
    <w:p w:rsidR="001E786F" w:rsidRPr="001E786F" w:rsidRDefault="001E786F" w:rsidP="001E786F">
      <w:pPr>
        <w:shd w:val="clear" w:color="auto" w:fill="FFFFFF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IN"/>
        </w:rPr>
      </w:pPr>
      <w:r w:rsidRPr="001E786F">
        <w:rPr>
          <w:rFonts w:ascii="Times New Roman" w:eastAsiaTheme="minorEastAsia" w:hAnsi="Times New Roman"/>
          <w:sz w:val="28"/>
          <w:szCs w:val="28"/>
          <w:lang w:eastAsia="en-IN"/>
        </w:rPr>
        <w:t xml:space="preserve">Create a dashboard using </w:t>
      </w:r>
      <w:r w:rsidRPr="001E786F"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  <w:t>Power BI</w:t>
      </w:r>
      <w:r>
        <w:rPr>
          <w:rFonts w:ascii="Times New Roman" w:eastAsiaTheme="minorEastAsia" w:hAnsi="Times New Roman"/>
          <w:color w:val="FF0000"/>
          <w:sz w:val="28"/>
          <w:szCs w:val="28"/>
          <w:lang w:eastAsia="en-IN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eastAsia="en-IN"/>
        </w:rPr>
        <w:t xml:space="preserve">for </w:t>
      </w:r>
      <w:r w:rsidRPr="001E786F">
        <w:rPr>
          <w:rFonts w:ascii="Times New Roman" w:eastAsiaTheme="minorEastAsia" w:hAnsi="Times New Roman"/>
          <w:sz w:val="28"/>
          <w:szCs w:val="28"/>
          <w:lang w:eastAsia="en-IN"/>
        </w:rPr>
        <w:t>the dataset chosen in previous assignments</w:t>
      </w:r>
    </w:p>
    <w:p w:rsidR="005A3CBA" w:rsidRDefault="005A3CBA" w:rsidP="008D28EC">
      <w:pPr>
        <w:rPr>
          <w:rFonts w:ascii="Times New Roman" w:eastAsiaTheme="minorEastAsia" w:hAnsi="Times New Roman"/>
          <w:b/>
          <w:bCs/>
          <w:color w:val="FF0000"/>
          <w:sz w:val="28"/>
          <w:szCs w:val="28"/>
          <w:lang w:eastAsia="en-IN"/>
        </w:rPr>
      </w:pPr>
    </w:p>
    <w:p w:rsidR="005A3CBA" w:rsidRDefault="008D28EC" w:rsidP="005A3CBA">
      <w:pPr>
        <w:pStyle w:val="Heading1"/>
        <w:rPr>
          <w:lang w:eastAsia="en-IN"/>
        </w:rPr>
      </w:pPr>
      <w:r>
        <w:rPr>
          <w:lang w:eastAsia="en-IN"/>
        </w:rPr>
        <w:t>Theory:</w:t>
      </w:r>
    </w:p>
    <w:p w:rsidR="005A3CBA" w:rsidRPr="005A3CBA" w:rsidRDefault="005A3CBA" w:rsidP="005A3CBA">
      <w:pPr>
        <w:pStyle w:val="Heading1"/>
        <w:rPr>
          <w:lang w:eastAsia="en-IN"/>
        </w:rPr>
      </w:pPr>
      <w:r w:rsidRPr="005A3CBA">
        <w:rPr>
          <w:rFonts w:ascii="Times New Roman" w:hAnsi="Times New Roman" w:cs="Times New Roman"/>
          <w:b/>
          <w:bCs/>
          <w:color w:val="58585A"/>
          <w:spacing w:val="10"/>
        </w:rPr>
        <w:t>What is a Dashboard?</w:t>
      </w:r>
    </w:p>
    <w:p w:rsidR="005A3CBA" w:rsidRDefault="005A3CBA" w:rsidP="005A3CBA">
      <w:pPr>
        <w:pStyle w:val="NormalWeb"/>
        <w:shd w:val="clear" w:color="auto" w:fill="FFFFFF"/>
        <w:spacing w:before="0" w:beforeAutospacing="0" w:after="300" w:afterAutospacing="0" w:line="450" w:lineRule="atLeast"/>
        <w:textAlignment w:val="baseline"/>
        <w:rPr>
          <w:rFonts w:ascii="Lato" w:hAnsi="Lato"/>
          <w:color w:val="58585A"/>
          <w:sz w:val="28"/>
          <w:szCs w:val="28"/>
        </w:rPr>
      </w:pPr>
      <w:r w:rsidRPr="005A3CBA">
        <w:rPr>
          <w:rFonts w:ascii="Lato" w:hAnsi="Lato"/>
          <w:sz w:val="28"/>
          <w:szCs w:val="28"/>
        </w:rPr>
        <w:t>A dashboard is a tool used for information management and business intelligence. Much like the dashboard of a car, data dashboards organize, store, and display important information from multiple data sources into one, easy-to-access place. Using data visualization, dashboards uniquely communicate metrics visually to help users understand complex relationships in their data. In a data dashboard, it’s easier to draw parallels between different but related metrics, identify trends, and head off potential challenges hidden in an organization’s data.</w:t>
      </w:r>
      <w:r>
        <w:rPr>
          <w:rFonts w:ascii="Lato" w:hAnsi="Lato"/>
          <w:color w:val="58585A"/>
          <w:sz w:val="28"/>
          <w:szCs w:val="28"/>
        </w:rPr>
        <w:t> </w:t>
      </w:r>
    </w:p>
    <w:p w:rsidR="00CA3A31" w:rsidRDefault="005A3CBA" w:rsidP="00627F1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56E016" wp14:editId="5CDF9F15">
            <wp:extent cx="3420962" cy="2133600"/>
            <wp:effectExtent l="0" t="0" r="8255" b="0"/>
            <wp:docPr id="6" name="Picture 6" descr="What is a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a Dashboar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0"/>
                    <a:stretch/>
                  </pic:blipFill>
                  <pic:spPr bwMode="auto">
                    <a:xfrm>
                      <a:off x="0" y="0"/>
                      <a:ext cx="3434463" cy="21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F13" w:rsidRDefault="00627F13" w:rsidP="00627F13">
      <w:pPr>
        <w:pStyle w:val="Heading1"/>
        <w:rPr>
          <w:rFonts w:eastAsiaTheme="minorHAnsi"/>
          <w:lang w:eastAsia="en-IN"/>
        </w:rPr>
      </w:pPr>
      <w:r>
        <w:rPr>
          <w:rFonts w:eastAsiaTheme="minorHAnsi"/>
          <w:lang w:eastAsia="en-IN"/>
        </w:rPr>
        <w:lastRenderedPageBreak/>
        <w:t>Input:</w:t>
      </w:r>
    </w:p>
    <w:p w:rsidR="00862AC6" w:rsidRDefault="00862AC6" w:rsidP="00627F13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751E8D" w:rsidRDefault="00751E8D" w:rsidP="00627F13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 xml:space="preserve">Name: </w:t>
      </w:r>
      <w:r w:rsidR="00015A81">
        <w:rPr>
          <w:rFonts w:ascii="Times New Roman" w:hAnsi="Times New Roman" w:cs="Times New Roman"/>
          <w:sz w:val="28"/>
          <w:szCs w:val="28"/>
          <w:lang w:eastAsia="en-IN"/>
        </w:rPr>
        <w:t>Credit Card Transaction (India)</w:t>
      </w:r>
    </w:p>
    <w:p w:rsidR="00015A81" w:rsidRPr="00015A81" w:rsidRDefault="00627F13" w:rsidP="00015A81">
      <w:pPr>
        <w:rPr>
          <w:rFonts w:ascii="Times New Roman" w:hAnsi="Times New Roman" w:cs="Times New Roman"/>
          <w:sz w:val="28"/>
          <w:szCs w:val="28"/>
          <w:lang w:eastAsia="en-IN"/>
        </w:rPr>
      </w:pPr>
      <w:r w:rsidRPr="00627F13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Dataset Reference:</w:t>
      </w:r>
      <w:r w:rsidR="00751E8D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="00015A81">
        <w:rPr>
          <w:rFonts w:ascii="Times New Roman" w:hAnsi="Times New Roman" w:cs="Times New Roman"/>
          <w:sz w:val="28"/>
          <w:szCs w:val="28"/>
          <w:lang w:eastAsia="en-IN"/>
        </w:rPr>
        <w:t>Unknown source</w:t>
      </w:r>
    </w:p>
    <w:p w:rsidR="00015A81" w:rsidRDefault="00015A81" w:rsidP="009A6BE1">
      <w:pPr>
        <w:pStyle w:val="Heading1"/>
        <w:rPr>
          <w:rFonts w:eastAsiaTheme="minorHAnsi"/>
          <w:lang w:eastAsia="en-IN"/>
        </w:rPr>
      </w:pPr>
      <w:r>
        <w:rPr>
          <w:rFonts w:eastAsiaTheme="minorHAnsi"/>
          <w:noProof/>
          <w:lang w:eastAsia="en-IN"/>
        </w:rPr>
        <w:drawing>
          <wp:inline distT="0" distB="0" distL="0" distR="0">
            <wp:extent cx="5731933" cy="476653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19959" r="49035" b="10157"/>
                    <a:stretch/>
                  </pic:blipFill>
                  <pic:spPr bwMode="auto">
                    <a:xfrm>
                      <a:off x="0" y="0"/>
                      <a:ext cx="5751079" cy="478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</w:p>
    <w:p w:rsidR="00015A81" w:rsidRDefault="00015A81" w:rsidP="009A6BE1">
      <w:pPr>
        <w:pStyle w:val="Heading1"/>
        <w:rPr>
          <w:rFonts w:asciiTheme="minorHAnsi" w:eastAsiaTheme="minorHAnsi" w:hAnsiTheme="minorHAnsi" w:cs="Mangal"/>
          <w:color w:val="auto"/>
          <w:sz w:val="22"/>
          <w:szCs w:val="20"/>
          <w:lang w:eastAsia="en-IN"/>
        </w:rPr>
      </w:pP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</w:p>
    <w:p w:rsidR="00015A81" w:rsidRPr="00015A81" w:rsidRDefault="00015A81" w:rsidP="00015A81">
      <w:pPr>
        <w:rPr>
          <w:lang w:eastAsia="en-IN"/>
        </w:rPr>
      </w:pPr>
    </w:p>
    <w:p w:rsidR="00862AC6" w:rsidRDefault="009A6BE1" w:rsidP="009A6BE1">
      <w:pPr>
        <w:pStyle w:val="Heading1"/>
        <w:rPr>
          <w:rFonts w:eastAsiaTheme="minorHAnsi"/>
          <w:lang w:eastAsia="en-IN"/>
        </w:rPr>
      </w:pPr>
      <w:r>
        <w:rPr>
          <w:rFonts w:eastAsiaTheme="minorHAnsi"/>
          <w:lang w:eastAsia="en-IN"/>
        </w:rPr>
        <w:lastRenderedPageBreak/>
        <w:t>Output:</w:t>
      </w:r>
    </w:p>
    <w:p w:rsidR="00015A81" w:rsidRP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216569" cy="349673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831" cy="34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216015" cy="349642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670" cy="35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</w:p>
    <w:p w:rsidR="00015A81" w:rsidRDefault="00015A81" w:rsidP="00015A81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41307" cy="345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176" cy="34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81" w:rsidRDefault="00015A81" w:rsidP="00015A81">
      <w:pPr>
        <w:rPr>
          <w:lang w:eastAsia="en-IN"/>
        </w:rPr>
      </w:pPr>
    </w:p>
    <w:p w:rsidR="00015A81" w:rsidRPr="00015A81" w:rsidRDefault="00015A81" w:rsidP="00015A81">
      <w:pPr>
        <w:rPr>
          <w:lang w:eastAsia="en-IN"/>
        </w:rPr>
      </w:pPr>
    </w:p>
    <w:p w:rsidR="009A6BE1" w:rsidRDefault="009A6BE1" w:rsidP="009A6BE1">
      <w:pPr>
        <w:rPr>
          <w:lang w:eastAsia="en-IN"/>
        </w:rPr>
      </w:pPr>
    </w:p>
    <w:p w:rsidR="00CA5AE2" w:rsidRDefault="00CA5AE2" w:rsidP="00CA5AE2">
      <w:pPr>
        <w:pStyle w:val="Heading1"/>
        <w:rPr>
          <w:lang w:eastAsia="en-IN"/>
        </w:rPr>
      </w:pPr>
      <w:r>
        <w:rPr>
          <w:lang w:eastAsia="en-IN"/>
        </w:rPr>
        <w:t>Conclusion:</w:t>
      </w:r>
    </w:p>
    <w:p w:rsidR="00CA5AE2" w:rsidRDefault="00CA5AE2" w:rsidP="00CA5AE2">
      <w:pPr>
        <w:rPr>
          <w:rFonts w:ascii="Times New Roman" w:hAnsi="Times New Roman" w:cs="Times New Roman"/>
          <w:sz w:val="28"/>
          <w:szCs w:val="28"/>
          <w:lang w:eastAsia="en-IN"/>
        </w:rPr>
      </w:pPr>
    </w:p>
    <w:p w:rsidR="00CA5AE2" w:rsidRDefault="00015A81" w:rsidP="00CA5AE2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  <w:lang w:eastAsia="en-IN"/>
        </w:rPr>
        <w:t>Created a dashboard which helps us to understand data in given dataset</w:t>
      </w:r>
      <w:r w:rsidR="007E6A0B">
        <w:rPr>
          <w:rFonts w:ascii="Times New Roman" w:hAnsi="Times New Roman" w:cs="Times New Roman"/>
          <w:sz w:val="28"/>
          <w:szCs w:val="28"/>
          <w:lang w:eastAsia="en-IN"/>
        </w:rPr>
        <w:t>.</w:t>
      </w:r>
    </w:p>
    <w:p w:rsidR="007E6A0B" w:rsidRDefault="007E6A0B" w:rsidP="00CA5AE2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  <w:lang w:eastAsia="en-IN"/>
        </w:rPr>
        <w:t xml:space="preserve">Also gives a clear view about specific details which we need. </w:t>
      </w:r>
    </w:p>
    <w:p w:rsidR="007E6A0B" w:rsidRPr="00CA5AE2" w:rsidRDefault="007E6A0B" w:rsidP="00CA5AE2">
      <w:pPr>
        <w:rPr>
          <w:rFonts w:ascii="Times New Roman" w:hAnsi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  <w:lang w:eastAsia="en-IN"/>
        </w:rPr>
        <w:t>Dashboard we’ve created, helps us to find out how many customers are there in a particular region and how much amount is spent on a particular category of transaction.</w:t>
      </w:r>
    </w:p>
    <w:sectPr w:rsidR="007E6A0B" w:rsidRPr="00CA5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17B8"/>
    <w:multiLevelType w:val="multilevel"/>
    <w:tmpl w:val="742A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43CA5"/>
    <w:multiLevelType w:val="hybridMultilevel"/>
    <w:tmpl w:val="47DA0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A2CCC"/>
    <w:multiLevelType w:val="multilevel"/>
    <w:tmpl w:val="9360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7E6356"/>
    <w:multiLevelType w:val="multilevel"/>
    <w:tmpl w:val="2B8E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F71BD5"/>
    <w:multiLevelType w:val="hybridMultilevel"/>
    <w:tmpl w:val="203847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7811E8"/>
    <w:multiLevelType w:val="hybridMultilevel"/>
    <w:tmpl w:val="768C6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D4AE5"/>
    <w:multiLevelType w:val="hybridMultilevel"/>
    <w:tmpl w:val="0AA25576"/>
    <w:lvl w:ilvl="0" w:tplc="40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42E1783D"/>
    <w:multiLevelType w:val="multilevel"/>
    <w:tmpl w:val="2332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8691D"/>
    <w:multiLevelType w:val="multilevel"/>
    <w:tmpl w:val="9264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583B63"/>
    <w:multiLevelType w:val="multilevel"/>
    <w:tmpl w:val="2ADED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631DA9"/>
    <w:multiLevelType w:val="multilevel"/>
    <w:tmpl w:val="3C8C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7F723D"/>
    <w:multiLevelType w:val="hybridMultilevel"/>
    <w:tmpl w:val="D08071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E578C2"/>
    <w:multiLevelType w:val="multilevel"/>
    <w:tmpl w:val="1A50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A76916"/>
    <w:multiLevelType w:val="hybridMultilevel"/>
    <w:tmpl w:val="E3AE4CF6"/>
    <w:lvl w:ilvl="0" w:tplc="D40E98F2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0"/>
  </w:num>
  <w:num w:numId="4">
    <w:abstractNumId w:val="12"/>
  </w:num>
  <w:num w:numId="5">
    <w:abstractNumId w:val="6"/>
  </w:num>
  <w:num w:numId="6">
    <w:abstractNumId w:val="1"/>
  </w:num>
  <w:num w:numId="7">
    <w:abstractNumId w:val="13"/>
  </w:num>
  <w:num w:numId="8">
    <w:abstractNumId w:val="4"/>
  </w:num>
  <w:num w:numId="9">
    <w:abstractNumId w:val="9"/>
  </w:num>
  <w:num w:numId="10">
    <w:abstractNumId w:val="0"/>
  </w:num>
  <w:num w:numId="11">
    <w:abstractNumId w:val="2"/>
  </w:num>
  <w:num w:numId="12">
    <w:abstractNumId w:val="3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7DC"/>
    <w:rsid w:val="00015A81"/>
    <w:rsid w:val="001E786F"/>
    <w:rsid w:val="004F67DC"/>
    <w:rsid w:val="005A3CBA"/>
    <w:rsid w:val="00601BE5"/>
    <w:rsid w:val="00627F13"/>
    <w:rsid w:val="00751E8D"/>
    <w:rsid w:val="007E6A0B"/>
    <w:rsid w:val="00862AC6"/>
    <w:rsid w:val="008D28EC"/>
    <w:rsid w:val="009A6BE1"/>
    <w:rsid w:val="00A748CD"/>
    <w:rsid w:val="00CA3A31"/>
    <w:rsid w:val="00CA5AE2"/>
    <w:rsid w:val="00CE10BE"/>
    <w:rsid w:val="00D80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265EA"/>
  <w15:chartTrackingRefBased/>
  <w15:docId w15:val="{0CBE3716-E42F-4113-A9EE-930BFB19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67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C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7DC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NoSpacing">
    <w:name w:val="No Spacing"/>
    <w:uiPriority w:val="1"/>
    <w:qFormat/>
    <w:rsid w:val="004F67DC"/>
    <w:pPr>
      <w:spacing w:after="0" w:line="240" w:lineRule="auto"/>
    </w:pPr>
    <w:rPr>
      <w:rFonts w:cs="Mangal"/>
    </w:rPr>
  </w:style>
  <w:style w:type="character" w:customStyle="1" w:styleId="ListParagraphChar">
    <w:name w:val="List Paragraph Char"/>
    <w:link w:val="ListParagraph"/>
    <w:qFormat/>
    <w:locked/>
    <w:rsid w:val="00D8094A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link w:val="ListParagraphChar"/>
    <w:qFormat/>
    <w:rsid w:val="00D8094A"/>
    <w:pPr>
      <w:ind w:left="720"/>
      <w:contextualSpacing/>
    </w:pPr>
    <w:rPr>
      <w:rFonts w:ascii="Calibri" w:eastAsia="Times New Roman" w:hAnsi="Calibri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CA3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CBA"/>
    <w:rPr>
      <w:rFonts w:asciiTheme="majorHAnsi" w:eastAsiaTheme="majorEastAsia" w:hAnsiTheme="majorHAnsi" w:cstheme="majorBidi"/>
      <w:color w:val="365F91" w:themeColor="accent1" w:themeShade="BF"/>
      <w:sz w:val="26"/>
      <w:szCs w:val="23"/>
    </w:rPr>
  </w:style>
  <w:style w:type="table" w:styleId="GridTable4-Accent1">
    <w:name w:val="Grid Table 4 Accent 1"/>
    <w:basedOn w:val="TableNormal"/>
    <w:uiPriority w:val="49"/>
    <w:rsid w:val="00601BE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963FE-4137-4045-8A20-2CA671F38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2020-11-11T10:52:00Z</dcterms:created>
  <dcterms:modified xsi:type="dcterms:W3CDTF">2020-11-29T06:16:00Z</dcterms:modified>
</cp:coreProperties>
</file>