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Major Project Synopsis on</w:t>
      </w:r>
    </w:p>
    <w:p w:rsidR="00000000" w:rsidDel="00000000" w:rsidP="00000000" w:rsidRDefault="00000000" w:rsidRPr="00000000" w14:paraId="00000002">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On-Demand Skill Exchange Marketplace</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 Manipal University, Jaipur</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Towards the partial fulfillment for the Award of the Degree of</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MASTER OF COMPUTER APPLICATIONS</w:t>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2023-2025</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Nikit Gill</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23FS20MCA00025</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Fonts w:ascii="Times New Roman" w:cs="Times New Roman" w:eastAsia="Times New Roman" w:hAnsi="Times New Roman"/>
          <w:sz w:val="24"/>
          <w:szCs w:val="24"/>
        </w:rPr>
        <w:drawing>
          <wp:inline distB="0" distT="0" distL="0" distR="0">
            <wp:extent cx="4168240" cy="8229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68240" cy="82296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guidance of</w:t>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 Govind Murari Upadhyay</w:t>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Applications</w:t>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School of AIML, IoT&amp;IS, CCE, DS and Computer Applications</w:t>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Faculty of Science, Technology and Architecture</w:t>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Manipal University Jaipur</w:t>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Jaipur, Rajasthan</w:t>
      </w:r>
    </w:p>
    <w:p w:rsidR="00000000" w:rsidDel="00000000" w:rsidP="00000000" w:rsidRDefault="00000000" w:rsidRPr="00000000" w14:paraId="0000001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2025</w:t>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0" w:line="240" w:lineRule="auto"/>
        <w:ind w:left="36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Introduction </w:t>
      </w:r>
    </w:p>
    <w:p w:rsidR="00000000" w:rsidDel="00000000" w:rsidP="00000000" w:rsidRDefault="00000000" w:rsidRPr="00000000" w14:paraId="0000001C">
      <w:pPr>
        <w:widowControl w:val="0"/>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today’s rapidly changing world, continuous learning is key—but traditional educational routes often come with high costs and limited access. The On-Demand Skill Exchange Marketplace is designed to bridge this gap by creating a platform where individuals can trade skills directly with one another. Using the MERN stack (MongoDB, Express, React, Node.js), this project will build an intuitive, user-friendly marketplace that enables users to offer their expertise and, in return, learn new skills from peers. This exchange of knowledge not only fosters personal growth but also nurtures a supportive community where everyone can thrive.</w:t>
      </w:r>
    </w:p>
    <w:p w:rsidR="00000000" w:rsidDel="00000000" w:rsidP="00000000" w:rsidRDefault="00000000" w:rsidRPr="00000000" w14:paraId="0000001D">
      <w:pPr>
        <w:pStyle w:val="Heading3"/>
        <w:keepNext w:val="0"/>
        <w:keepLines w:val="0"/>
        <w:spacing w:before="280" w:line="240" w:lineRule="auto"/>
        <w:jc w:val="both"/>
        <w:rPr>
          <w:rFonts w:ascii="Times New Roman" w:cs="Times New Roman" w:eastAsia="Times New Roman" w:hAnsi="Times New Roman"/>
          <w:b w:val="1"/>
          <w:color w:val="000000"/>
          <w:sz w:val="26"/>
          <w:szCs w:val="26"/>
        </w:rPr>
      </w:pPr>
      <w:bookmarkStart w:colFirst="0" w:colLast="0" w:name="_nb0isx2sypwf" w:id="0"/>
      <w:bookmarkEnd w:id="0"/>
      <w:r w:rsidDel="00000000" w:rsidR="00000000" w:rsidRPr="00000000">
        <w:rPr>
          <w:rFonts w:ascii="Times New Roman" w:cs="Times New Roman" w:eastAsia="Times New Roman" w:hAnsi="Times New Roman"/>
          <w:b w:val="1"/>
          <w:color w:val="000000"/>
          <w:sz w:val="26"/>
          <w:szCs w:val="26"/>
          <w:rtl w:val="0"/>
        </w:rPr>
        <w:t xml:space="preserve">Primary Goals</w:t>
      </w:r>
    </w:p>
    <w:p w:rsidR="00000000" w:rsidDel="00000000" w:rsidP="00000000" w:rsidRDefault="00000000" w:rsidRPr="00000000" w14:paraId="0000001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objectives of the On-Demand Skill Exchange Marketplace are to:</w:t>
      </w:r>
    </w:p>
    <w:p w:rsidR="00000000" w:rsidDel="00000000" w:rsidP="00000000" w:rsidRDefault="00000000" w:rsidRPr="00000000" w14:paraId="0000001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Empower Community Learning:</w:t>
      </w:r>
      <w:r w:rsidDel="00000000" w:rsidR="00000000" w:rsidRPr="00000000">
        <w:rPr>
          <w:rFonts w:ascii="Times New Roman" w:cs="Times New Roman" w:eastAsia="Times New Roman" w:hAnsi="Times New Roman"/>
          <w:sz w:val="24"/>
          <w:szCs w:val="24"/>
          <w:rtl w:val="0"/>
        </w:rPr>
        <w:t xml:space="preserve"> Create a space where users can both teach and learn without the barrier of monetary transactions.</w:t>
        <w:br w:type="textWrapping"/>
        <w:t xml:space="preserve">• </w:t>
      </w:r>
      <w:r w:rsidDel="00000000" w:rsidR="00000000" w:rsidRPr="00000000">
        <w:rPr>
          <w:rFonts w:ascii="Times New Roman" w:cs="Times New Roman" w:eastAsia="Times New Roman" w:hAnsi="Times New Roman"/>
          <w:b w:val="1"/>
          <w:sz w:val="24"/>
          <w:szCs w:val="24"/>
          <w:rtl w:val="0"/>
        </w:rPr>
        <w:t xml:space="preserve">Facilitate Seamless Connections:</w:t>
      </w:r>
      <w:r w:rsidDel="00000000" w:rsidR="00000000" w:rsidRPr="00000000">
        <w:rPr>
          <w:rFonts w:ascii="Times New Roman" w:cs="Times New Roman" w:eastAsia="Times New Roman" w:hAnsi="Times New Roman"/>
          <w:sz w:val="24"/>
          <w:szCs w:val="24"/>
          <w:rtl w:val="0"/>
        </w:rPr>
        <w:t xml:space="preserve"> Implement a matching system that pairs individuals based on complementary skill sets.</w:t>
        <w:br w:type="textWrapping"/>
        <w:t xml:space="preserve">• </w:t>
      </w:r>
      <w:r w:rsidDel="00000000" w:rsidR="00000000" w:rsidRPr="00000000">
        <w:rPr>
          <w:rFonts w:ascii="Times New Roman" w:cs="Times New Roman" w:eastAsia="Times New Roman" w:hAnsi="Times New Roman"/>
          <w:b w:val="1"/>
          <w:sz w:val="24"/>
          <w:szCs w:val="24"/>
          <w:rtl w:val="0"/>
        </w:rPr>
        <w:t xml:space="preserve">Enhance Communication:</w:t>
      </w:r>
      <w:r w:rsidDel="00000000" w:rsidR="00000000" w:rsidRPr="00000000">
        <w:rPr>
          <w:rFonts w:ascii="Times New Roman" w:cs="Times New Roman" w:eastAsia="Times New Roman" w:hAnsi="Times New Roman"/>
          <w:sz w:val="24"/>
          <w:szCs w:val="24"/>
          <w:rtl w:val="0"/>
        </w:rPr>
        <w:t xml:space="preserve"> Provide real-time chat and scheduling features so users can effortlessly set up skill exchange sessions.</w:t>
        <w:br w:type="textWrapping"/>
        <w:t xml:space="preserve">• </w:t>
      </w:r>
      <w:r w:rsidDel="00000000" w:rsidR="00000000" w:rsidRPr="00000000">
        <w:rPr>
          <w:rFonts w:ascii="Times New Roman" w:cs="Times New Roman" w:eastAsia="Times New Roman" w:hAnsi="Times New Roman"/>
          <w:b w:val="1"/>
          <w:sz w:val="24"/>
          <w:szCs w:val="24"/>
          <w:rtl w:val="0"/>
        </w:rPr>
        <w:t xml:space="preserve">Build Trust:</w:t>
      </w:r>
      <w:r w:rsidDel="00000000" w:rsidR="00000000" w:rsidRPr="00000000">
        <w:rPr>
          <w:rFonts w:ascii="Times New Roman" w:cs="Times New Roman" w:eastAsia="Times New Roman" w:hAnsi="Times New Roman"/>
          <w:sz w:val="24"/>
          <w:szCs w:val="24"/>
          <w:rtl w:val="0"/>
        </w:rPr>
        <w:t xml:space="preserve"> Incorporate a review and rating system to ensure a safe and reliable community environment.</w:t>
        <w:br w:type="textWrapping"/>
        <w:t xml:space="preserve">• </w:t>
      </w:r>
      <w:r w:rsidDel="00000000" w:rsidR="00000000" w:rsidRPr="00000000">
        <w:rPr>
          <w:rFonts w:ascii="Times New Roman" w:cs="Times New Roman" w:eastAsia="Times New Roman" w:hAnsi="Times New Roman"/>
          <w:b w:val="1"/>
          <w:sz w:val="24"/>
          <w:szCs w:val="24"/>
          <w:rtl w:val="0"/>
        </w:rPr>
        <w:t xml:space="preserve">Offer Customization:</w:t>
      </w:r>
      <w:r w:rsidDel="00000000" w:rsidR="00000000" w:rsidRPr="00000000">
        <w:rPr>
          <w:rFonts w:ascii="Times New Roman" w:cs="Times New Roman" w:eastAsia="Times New Roman" w:hAnsi="Times New Roman"/>
          <w:sz w:val="24"/>
          <w:szCs w:val="24"/>
          <w:rtl w:val="0"/>
        </w:rPr>
        <w:t xml:space="preserve"> Allow users to personalize their profiles and track their learning progress in an engaging way.</w:t>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0" w:line="240" w:lineRule="auto"/>
        <w:ind w:left="36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Motivation</w:t>
      </w:r>
      <w:r w:rsidDel="00000000" w:rsidR="00000000" w:rsidRPr="00000000">
        <w:rPr>
          <w:rtl w:val="0"/>
        </w:rPr>
      </w:r>
    </w:p>
    <w:p w:rsidR="00000000" w:rsidDel="00000000" w:rsidP="00000000" w:rsidRDefault="00000000" w:rsidRPr="00000000" w14:paraId="00000023">
      <w:pPr>
        <w:widowControl w:val="0"/>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motivation behind the On-Demand Skill Exchange Marketplace stems from several real-world challenges and opportunities, detailed as follows:</w:t>
      </w:r>
    </w:p>
    <w:p w:rsidR="00000000" w:rsidDel="00000000" w:rsidP="00000000" w:rsidRDefault="00000000" w:rsidRPr="00000000" w14:paraId="00000024">
      <w:pPr>
        <w:widowControl w:val="0"/>
        <w:spacing w:after="240" w:before="240" w:line="240" w:lineRule="auto"/>
        <w:ind w:firstLine="63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Democratizing Learning:</w:t>
      </w:r>
    </w:p>
    <w:p w:rsidR="00000000" w:rsidDel="00000000" w:rsidP="00000000" w:rsidRDefault="00000000" w:rsidRPr="00000000" w14:paraId="00000025">
      <w:pPr>
        <w:widowControl w:val="0"/>
        <w:spacing w:after="240" w:before="240" w:line="240" w:lineRule="auto"/>
        <w:ind w:left="9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Many individuals cannot afford expensive courses or formal training. This platform removes financial barriers by allowing users to exchange skills directly, making learning accessible to everyone.</w:t>
      </w:r>
    </w:p>
    <w:p w:rsidR="00000000" w:rsidDel="00000000" w:rsidP="00000000" w:rsidRDefault="00000000" w:rsidRPr="00000000" w14:paraId="00000026">
      <w:pPr>
        <w:widowControl w:val="0"/>
        <w:spacing w:after="240" w:before="240" w:line="240" w:lineRule="auto"/>
        <w:ind w:firstLine="63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Fostering Community:</w:t>
      </w:r>
    </w:p>
    <w:p w:rsidR="00000000" w:rsidDel="00000000" w:rsidP="00000000" w:rsidRDefault="00000000" w:rsidRPr="00000000" w14:paraId="00000027">
      <w:pPr>
        <w:widowControl w:val="0"/>
        <w:spacing w:after="240" w:before="240" w:line="240" w:lineRule="auto"/>
        <w:ind w:left="81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idea is to build a supportive network where people learn from each other. A community-driven approach not only enhances skill development but also creates a sense of belonging and mutual empowerment.</w:t>
      </w:r>
    </w:p>
    <w:p w:rsidR="00000000" w:rsidDel="00000000" w:rsidP="00000000" w:rsidRDefault="00000000" w:rsidRPr="00000000" w14:paraId="00000028">
      <w:pPr>
        <w:widowControl w:val="0"/>
        <w:spacing w:after="240" w:before="240" w:line="240" w:lineRule="auto"/>
        <w:ind w:firstLine="63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Complementary Skill Matching:</w:t>
      </w:r>
    </w:p>
    <w:p w:rsidR="00000000" w:rsidDel="00000000" w:rsidP="00000000" w:rsidRDefault="00000000" w:rsidRPr="00000000" w14:paraId="00000029">
      <w:pPr>
        <w:widowControl w:val="0"/>
        <w:spacing w:after="240" w:before="240" w:line="240" w:lineRule="auto"/>
        <w:ind w:left="810" w:firstLine="9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many cases, individuals possess expertise in one area while wanting to learn something else. By matching users with complementary skills, the platform ensures that both parties benefit from the exchange, addressing diverse learning needs.</w:t>
      </w:r>
    </w:p>
    <w:p w:rsidR="00000000" w:rsidDel="00000000" w:rsidP="00000000" w:rsidRDefault="00000000" w:rsidRPr="00000000" w14:paraId="0000002A">
      <w:pPr>
        <w:widowControl w:val="0"/>
        <w:spacing w:after="240" w:before="240" w:line="240" w:lineRule="auto"/>
        <w:ind w:firstLine="63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Cost-Efficient Knowledge Sharing:</w:t>
      </w:r>
    </w:p>
    <w:p w:rsidR="00000000" w:rsidDel="00000000" w:rsidP="00000000" w:rsidRDefault="00000000" w:rsidRPr="00000000" w14:paraId="0000002B">
      <w:pPr>
        <w:widowControl w:val="0"/>
        <w:spacing w:after="240" w:before="240" w:line="240" w:lineRule="auto"/>
        <w:ind w:left="9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Traditional education often comes with a high price tag. This barter-based system promotes a cost-effective method of acquiring new skills, relying on mutual benefit rather than monetary transactions.</w:t>
      </w:r>
    </w:p>
    <w:p w:rsidR="00000000" w:rsidDel="00000000" w:rsidP="00000000" w:rsidRDefault="00000000" w:rsidRPr="00000000" w14:paraId="0000002C">
      <w:pPr>
        <w:widowControl w:val="0"/>
        <w:spacing w:after="240" w:before="240" w:line="240" w:lineRule="auto"/>
        <w:ind w:firstLine="63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Enhancing Practical Experience:</w:t>
      </w:r>
    </w:p>
    <w:p w:rsidR="00000000" w:rsidDel="00000000" w:rsidP="00000000" w:rsidRDefault="00000000" w:rsidRPr="00000000" w14:paraId="0000002D">
      <w:pPr>
        <w:widowControl w:val="0"/>
        <w:spacing w:after="240" w:before="240" w:line="240" w:lineRule="auto"/>
        <w:ind w:left="99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Learning by doing is one of the most effective ways to gain skills. The platform encourages hands-on interaction, allowing users to practice and improve through real-time sessions and direct feedback.</w:t>
      </w:r>
    </w:p>
    <w:p w:rsidR="00000000" w:rsidDel="00000000" w:rsidP="00000000" w:rsidRDefault="00000000" w:rsidRPr="00000000" w14:paraId="0000002E">
      <w:pPr>
        <w:widowControl w:val="0"/>
        <w:spacing w:after="240" w:before="240" w:line="240" w:lineRule="auto"/>
        <w:ind w:firstLine="63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Empowering Personal Growth:</w:t>
      </w:r>
    </w:p>
    <w:p w:rsidR="00000000" w:rsidDel="00000000" w:rsidP="00000000" w:rsidRDefault="00000000" w:rsidRPr="00000000" w14:paraId="0000002F">
      <w:pPr>
        <w:widowControl w:val="0"/>
        <w:spacing w:after="240" w:before="240" w:line="240" w:lineRule="auto"/>
        <w:ind w:left="99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giving users the chance to both teach and learn, the marketplace empowers individuals to take control of their own development. This two-way exchange boosts confidence and nurtures self-improvement.</w:t>
      </w:r>
    </w:p>
    <w:p w:rsidR="00000000" w:rsidDel="00000000" w:rsidP="00000000" w:rsidRDefault="00000000" w:rsidRPr="00000000" w14:paraId="00000030">
      <w:pPr>
        <w:widowControl w:val="0"/>
        <w:spacing w:after="240" w:before="240" w:line="240" w:lineRule="auto"/>
        <w:ind w:firstLine="63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Bridging the Skill Gap:</w:t>
      </w:r>
    </w:p>
    <w:p w:rsidR="00000000" w:rsidDel="00000000" w:rsidP="00000000" w:rsidRDefault="00000000" w:rsidRPr="00000000" w14:paraId="00000031">
      <w:pPr>
        <w:widowControl w:val="0"/>
        <w:spacing w:after="240" w:before="240" w:line="240" w:lineRule="auto"/>
        <w:ind w:left="99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today’s rapidly evolving job market, acquiring new skills is crucial. The platform addresses this need by facilitating access to in-demand knowledge, helping users stay competitive in their careers.</w:t>
      </w:r>
    </w:p>
    <w:p w:rsidR="00000000" w:rsidDel="00000000" w:rsidP="00000000" w:rsidRDefault="00000000" w:rsidRPr="00000000" w14:paraId="00000032">
      <w:pPr>
        <w:widowControl w:val="0"/>
        <w:spacing w:after="240" w:before="240" w:line="240" w:lineRule="auto"/>
        <w:ind w:firstLine="63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Building Trust and Transparency:</w:t>
      </w:r>
    </w:p>
    <w:p w:rsidR="00000000" w:rsidDel="00000000" w:rsidP="00000000" w:rsidRDefault="00000000" w:rsidRPr="00000000" w14:paraId="00000033">
      <w:pPr>
        <w:widowControl w:val="0"/>
        <w:spacing w:after="240" w:before="240" w:line="240" w:lineRule="auto"/>
        <w:ind w:left="99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Incorporating user ratings and reviews builds a trusted environment where participants feel secure engaging in skill exchanges. Transparent feedback mechanisms ensure accountability and continuous improvement.</w:t>
      </w:r>
    </w:p>
    <w:p w:rsidR="00000000" w:rsidDel="00000000" w:rsidP="00000000" w:rsidRDefault="00000000" w:rsidRPr="00000000" w14:paraId="00000034">
      <w:pPr>
        <w:widowControl w:val="0"/>
        <w:spacing w:after="240" w:before="240" w:line="240" w:lineRule="auto"/>
        <w:ind w:firstLine="63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Adaptability to Different Learning Styles:</w:t>
      </w:r>
    </w:p>
    <w:p w:rsidR="00000000" w:rsidDel="00000000" w:rsidP="00000000" w:rsidRDefault="00000000" w:rsidRPr="00000000" w14:paraId="00000035">
      <w:pPr>
        <w:widowControl w:val="0"/>
        <w:spacing w:after="240" w:before="240" w:line="240" w:lineRule="auto"/>
        <w:ind w:left="99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Recognizing that every learner is unique, the platform supports a variety of learning methods. Whether users prefer structured sessions or casual mentoring, the system adapts to diverse preferences and paces.</w:t>
      </w:r>
    </w:p>
    <w:p w:rsidR="00000000" w:rsidDel="00000000" w:rsidP="00000000" w:rsidRDefault="00000000" w:rsidRPr="00000000" w14:paraId="00000036">
      <w:pPr>
        <w:widowControl w:val="0"/>
        <w:spacing w:after="240" w:before="240" w:line="240" w:lineRule="auto"/>
        <w:ind w:firstLine="63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detailed motivation underscores why the On-Demand Skill Exchange Marketplace is not just a technical project but a meaningful initiative aimed at transforming how people learn and grow together.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7" w:right="291" w:firstLine="0"/>
        <w:jc w:val="both"/>
        <w:rPr>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ind w:left="360" w:firstLine="0"/>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pacing w:after="0" w:line="240" w:lineRule="auto"/>
        <w:ind w:left="36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Problem Statement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360" w:lineRule="auto"/>
        <w:ind w:left="938" w:right="300" w:firstLine="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sz w:val="28"/>
          <w:szCs w:val="28"/>
          <w:rtl w:val="0"/>
        </w:rPr>
        <w:t xml:space="preserve">Many learners and professionals face two major challenges today:</w:t>
        <w:br w:type="textWrapping"/>
        <w:t xml:space="preserve">• </w:t>
      </w:r>
      <w:r w:rsidDel="00000000" w:rsidR="00000000" w:rsidRPr="00000000">
        <w:rPr>
          <w:rFonts w:ascii="Times New Roman" w:cs="Times New Roman" w:eastAsia="Times New Roman" w:hAnsi="Times New Roman"/>
          <w:b w:val="1"/>
          <w:sz w:val="28"/>
          <w:szCs w:val="28"/>
          <w:rtl w:val="0"/>
        </w:rPr>
        <w:t xml:space="preserve">High Cost of Skill Development:</w:t>
      </w:r>
      <w:r w:rsidDel="00000000" w:rsidR="00000000" w:rsidRPr="00000000">
        <w:rPr>
          <w:rFonts w:ascii="Times New Roman" w:cs="Times New Roman" w:eastAsia="Times New Roman" w:hAnsi="Times New Roman"/>
          <w:sz w:val="28"/>
          <w:szCs w:val="28"/>
          <w:rtl w:val="0"/>
        </w:rPr>
        <w:t xml:space="preserve"> Traditional learning platforms and courses often require significant financial investment.</w:t>
        <w:br w:type="textWrapping"/>
        <w:t xml:space="preserve">• </w:t>
      </w:r>
      <w:r w:rsidDel="00000000" w:rsidR="00000000" w:rsidRPr="00000000">
        <w:rPr>
          <w:rFonts w:ascii="Times New Roman" w:cs="Times New Roman" w:eastAsia="Times New Roman" w:hAnsi="Times New Roman"/>
          <w:b w:val="1"/>
          <w:sz w:val="28"/>
          <w:szCs w:val="28"/>
          <w:rtl w:val="0"/>
        </w:rPr>
        <w:t xml:space="preserve">Limited Access to Complementary Expertise:</w:t>
      </w:r>
      <w:r w:rsidDel="00000000" w:rsidR="00000000" w:rsidRPr="00000000">
        <w:rPr>
          <w:rFonts w:ascii="Times New Roman" w:cs="Times New Roman" w:eastAsia="Times New Roman" w:hAnsi="Times New Roman"/>
          <w:sz w:val="28"/>
          <w:szCs w:val="28"/>
          <w:rtl w:val="0"/>
        </w:rPr>
        <w:t xml:space="preserve"> Finding the right mentor or a learning partner with a complementary skill set can be difficult.</w:t>
      </w:r>
    </w:p>
    <w:p w:rsidR="00000000" w:rsidDel="00000000" w:rsidP="00000000" w:rsidRDefault="00000000" w:rsidRPr="00000000" w14:paraId="0000003D">
      <w:pPr>
        <w:widowControl w:val="0"/>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Current systems do not efficiently support a barter-based approach to skill enhancement. There is a need for a platform that not only connects people with complementary needs but also ensures that the exchange of knowledge is smooth, secure, and mutually beneficial.</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938" w:right="300" w:firstLine="283"/>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pacing w:after="0" w:line="240" w:lineRule="auto"/>
        <w:ind w:left="36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Solution: </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2">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On-Demand Skill Exchange Marketplace leverages modern web technologies to solve these challenges. By using the MERN stack, the platform will offer:</w:t>
      </w:r>
    </w:p>
    <w:p w:rsidR="00000000" w:rsidDel="00000000" w:rsidP="00000000" w:rsidRDefault="00000000" w:rsidRPr="00000000" w14:paraId="00000043">
      <w:pPr>
        <w:spacing w:after="240" w:before="240"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User Profiles &amp; Skill Listings:</w:t>
      </w:r>
      <w:r w:rsidDel="00000000" w:rsidR="00000000" w:rsidRPr="00000000">
        <w:rPr>
          <w:rFonts w:ascii="Times New Roman" w:cs="Times New Roman" w:eastAsia="Times New Roman" w:hAnsi="Times New Roman"/>
          <w:sz w:val="28"/>
          <w:szCs w:val="28"/>
          <w:rtl w:val="0"/>
        </w:rPr>
        <w:t xml:space="preserve"> Allow users to clearly showcase the skills they offer and the skills they wish to learn.</w:t>
        <w:br w:type="textWrapping"/>
        <w:t xml:space="preserve">• </w:t>
      </w:r>
      <w:r w:rsidDel="00000000" w:rsidR="00000000" w:rsidRPr="00000000">
        <w:rPr>
          <w:rFonts w:ascii="Times New Roman" w:cs="Times New Roman" w:eastAsia="Times New Roman" w:hAnsi="Times New Roman"/>
          <w:b w:val="1"/>
          <w:sz w:val="28"/>
          <w:szCs w:val="28"/>
          <w:rtl w:val="0"/>
        </w:rPr>
        <w:t xml:space="preserve">Intelligent Matching Algorithm:</w:t>
      </w:r>
      <w:r w:rsidDel="00000000" w:rsidR="00000000" w:rsidRPr="00000000">
        <w:rPr>
          <w:rFonts w:ascii="Times New Roman" w:cs="Times New Roman" w:eastAsia="Times New Roman" w:hAnsi="Times New Roman"/>
          <w:sz w:val="28"/>
          <w:szCs w:val="28"/>
          <w:rtl w:val="0"/>
        </w:rPr>
        <w:t xml:space="preserve"> Automatically connect users based on complementary skills and learning objectives.</w:t>
        <w:br w:type="textWrapping"/>
        <w:t xml:space="preserve">• </w:t>
      </w:r>
      <w:r w:rsidDel="00000000" w:rsidR="00000000" w:rsidRPr="00000000">
        <w:rPr>
          <w:rFonts w:ascii="Times New Roman" w:cs="Times New Roman" w:eastAsia="Times New Roman" w:hAnsi="Times New Roman"/>
          <w:b w:val="1"/>
          <w:sz w:val="28"/>
          <w:szCs w:val="28"/>
          <w:rtl w:val="0"/>
        </w:rPr>
        <w:t xml:space="preserve">Real-Time Communication Tools:</w:t>
      </w:r>
      <w:r w:rsidDel="00000000" w:rsidR="00000000" w:rsidRPr="00000000">
        <w:rPr>
          <w:rFonts w:ascii="Times New Roman" w:cs="Times New Roman" w:eastAsia="Times New Roman" w:hAnsi="Times New Roman"/>
          <w:sz w:val="28"/>
          <w:szCs w:val="28"/>
          <w:rtl w:val="0"/>
        </w:rPr>
        <w:t xml:space="preserve"> Integrate chat and video features to enable efficient scheduling and interactive learning sessions.</w:t>
        <w:br w:type="textWrapping"/>
        <w:t xml:space="preserve">• </w:t>
      </w:r>
      <w:r w:rsidDel="00000000" w:rsidR="00000000" w:rsidRPr="00000000">
        <w:rPr>
          <w:rFonts w:ascii="Times New Roman" w:cs="Times New Roman" w:eastAsia="Times New Roman" w:hAnsi="Times New Roman"/>
          <w:b w:val="1"/>
          <w:sz w:val="28"/>
          <w:szCs w:val="28"/>
          <w:rtl w:val="0"/>
        </w:rPr>
        <w:t xml:space="preserve">Review and Rating System:</w:t>
      </w:r>
      <w:r w:rsidDel="00000000" w:rsidR="00000000" w:rsidRPr="00000000">
        <w:rPr>
          <w:rFonts w:ascii="Times New Roman" w:cs="Times New Roman" w:eastAsia="Times New Roman" w:hAnsi="Times New Roman"/>
          <w:sz w:val="28"/>
          <w:szCs w:val="28"/>
          <w:rtl w:val="0"/>
        </w:rPr>
        <w:t xml:space="preserve"> Build trust within the community by letting users share feedback on their exchanges.</w:t>
        <w:br w:type="textWrapping"/>
        <w:t xml:space="preserve">• </w:t>
      </w:r>
      <w:r w:rsidDel="00000000" w:rsidR="00000000" w:rsidRPr="00000000">
        <w:rPr>
          <w:rFonts w:ascii="Times New Roman" w:cs="Times New Roman" w:eastAsia="Times New Roman" w:hAnsi="Times New Roman"/>
          <w:b w:val="1"/>
          <w:sz w:val="28"/>
          <w:szCs w:val="28"/>
          <w:rtl w:val="0"/>
        </w:rPr>
        <w:t xml:space="preserve">Customizable Dashboards:</w:t>
      </w:r>
      <w:r w:rsidDel="00000000" w:rsidR="00000000" w:rsidRPr="00000000">
        <w:rPr>
          <w:rFonts w:ascii="Times New Roman" w:cs="Times New Roman" w:eastAsia="Times New Roman" w:hAnsi="Times New Roman"/>
          <w:sz w:val="28"/>
          <w:szCs w:val="28"/>
          <w:rtl w:val="0"/>
        </w:rPr>
        <w:t xml:space="preserve"> Provide each user with a personal dashboard to manage their skill exchanges, track progress, and set learning goals.</w:t>
      </w:r>
    </w:p>
    <w:p w:rsidR="00000000" w:rsidDel="00000000" w:rsidP="00000000" w:rsidRDefault="00000000" w:rsidRPr="00000000" w14:paraId="00000044">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solution not only removes the monetary barrier to education but also creates a dynamic and supportive community where learning is a shared journey.</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pacing w:after="0" w:line="240" w:lineRule="auto"/>
        <w:ind w:left="36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Requirements for proposed work: </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A">
      <w:pPr>
        <w:numPr>
          <w:ilvl w:val="1"/>
          <w:numId w:val="2"/>
        </w:numPr>
        <w:spacing w:after="240" w:before="24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Operating Environment:</w:t>
        <w:br w:type="textWrapping"/>
      </w:r>
      <w:r w:rsidDel="00000000" w:rsidR="00000000" w:rsidRPr="00000000">
        <w:rPr>
          <w:rFonts w:ascii="Times New Roman" w:cs="Times New Roman" w:eastAsia="Times New Roman" w:hAnsi="Times New Roman"/>
          <w:sz w:val="24"/>
          <w:szCs w:val="24"/>
          <w:rtl w:val="0"/>
        </w:rPr>
        <w:t xml:space="preserve">• Compatible with modern web browsers; requires an active internet connection.</w:t>
      </w:r>
    </w:p>
    <w:p w:rsidR="00000000" w:rsidDel="00000000" w:rsidP="00000000" w:rsidRDefault="00000000" w:rsidRPr="00000000" w14:paraId="0000004B">
      <w:pPr>
        <w:numPr>
          <w:ilvl w:val="1"/>
          <w:numId w:val="2"/>
        </w:numPr>
        <w:spacing w:after="240" w:before="24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 and Server:</w:t>
        <w:br w:type="textWrapping"/>
      </w:r>
      <w:r w:rsidDel="00000000" w:rsidR="00000000" w:rsidRPr="00000000">
        <w:rPr>
          <w:rFonts w:ascii="Times New Roman" w:cs="Times New Roman" w:eastAsia="Times New Roman" w:hAnsi="Times New Roman"/>
          <w:sz w:val="24"/>
          <w:szCs w:val="24"/>
          <w:rtl w:val="0"/>
        </w:rPr>
        <w:t xml:space="preserve">• Node.js and Express for building secure RESTful APIs.</w:t>
        <w:br w:type="textWrapping"/>
        <w:t xml:space="preserve">• MongoDB for flexible and scalable data storage.</w:t>
      </w:r>
    </w:p>
    <w:p w:rsidR="00000000" w:rsidDel="00000000" w:rsidP="00000000" w:rsidRDefault="00000000" w:rsidRPr="00000000" w14:paraId="0000004C">
      <w:pPr>
        <w:numPr>
          <w:ilvl w:val="1"/>
          <w:numId w:val="2"/>
        </w:numPr>
        <w:spacing w:after="240" w:before="24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w:t>
        <w:br w:type="textWrapping"/>
      </w:r>
      <w:r w:rsidDel="00000000" w:rsidR="00000000" w:rsidRPr="00000000">
        <w:rPr>
          <w:rFonts w:ascii="Times New Roman" w:cs="Times New Roman" w:eastAsia="Times New Roman" w:hAnsi="Times New Roman"/>
          <w:sz w:val="24"/>
          <w:szCs w:val="24"/>
          <w:rtl w:val="0"/>
        </w:rPr>
        <w:t xml:space="preserve">• React for building responsive and engaging user interfaces.</w:t>
      </w:r>
    </w:p>
    <w:p w:rsidR="00000000" w:rsidDel="00000000" w:rsidP="00000000" w:rsidRDefault="00000000" w:rsidRPr="00000000" w14:paraId="0000004D">
      <w:pPr>
        <w:numPr>
          <w:ilvl w:val="1"/>
          <w:numId w:val="2"/>
        </w:numPr>
        <w:spacing w:after="240" w:before="24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Real-Time Communication:</w:t>
        <w:br w:type="textWrapping"/>
      </w:r>
      <w:r w:rsidDel="00000000" w:rsidR="00000000" w:rsidRPr="00000000">
        <w:rPr>
          <w:rFonts w:ascii="Times New Roman" w:cs="Times New Roman" w:eastAsia="Times New Roman" w:hAnsi="Times New Roman"/>
          <w:sz w:val="24"/>
          <w:szCs w:val="24"/>
          <w:rtl w:val="0"/>
        </w:rPr>
        <w:t xml:space="preserve">• Integration of Socket.io for real-time chat and updates.</w:t>
      </w:r>
    </w:p>
    <w:p w:rsidR="00000000" w:rsidDel="00000000" w:rsidP="00000000" w:rsidRDefault="00000000" w:rsidRPr="00000000" w14:paraId="0000004E">
      <w:pPr>
        <w:numPr>
          <w:ilvl w:val="1"/>
          <w:numId w:val="2"/>
        </w:numPr>
        <w:spacing w:after="240" w:before="24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Authentication:</w:t>
        <w:br w:type="textWrapping"/>
      </w:r>
      <w:r w:rsidDel="00000000" w:rsidR="00000000" w:rsidRPr="00000000">
        <w:rPr>
          <w:rFonts w:ascii="Times New Roman" w:cs="Times New Roman" w:eastAsia="Times New Roman" w:hAnsi="Times New Roman"/>
          <w:sz w:val="24"/>
          <w:szCs w:val="24"/>
          <w:rtl w:val="0"/>
        </w:rPr>
        <w:t xml:space="preserve">• Secure user authentication using JWT (JSON Web Tokens) and optional OAuth for third-party integration.</w:t>
      </w:r>
    </w:p>
    <w:p w:rsidR="00000000" w:rsidDel="00000000" w:rsidP="00000000" w:rsidRDefault="00000000" w:rsidRPr="00000000" w14:paraId="0000004F">
      <w:pPr>
        <w:numPr>
          <w:ilvl w:val="1"/>
          <w:numId w:val="2"/>
        </w:numPr>
        <w:spacing w:after="240" w:before="24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Deployment:</w:t>
        <w:br w:type="textWrapping"/>
      </w:r>
      <w:r w:rsidDel="00000000" w:rsidR="00000000" w:rsidRPr="00000000">
        <w:rPr>
          <w:rFonts w:ascii="Times New Roman" w:cs="Times New Roman" w:eastAsia="Times New Roman" w:hAnsi="Times New Roman"/>
          <w:sz w:val="24"/>
          <w:szCs w:val="24"/>
          <w:rtl w:val="0"/>
        </w:rPr>
        <w:t xml:space="preserve">• Cloud-based hosting solutions such as Heroku, AWS, or DigitalOcean.</w:t>
      </w:r>
    </w:p>
    <w:p w:rsidR="00000000" w:rsidDel="00000000" w:rsidP="00000000" w:rsidRDefault="00000000" w:rsidRPr="00000000" w14:paraId="00000050">
      <w:pPr>
        <w:numPr>
          <w:ilvl w:val="1"/>
          <w:numId w:val="2"/>
        </w:numPr>
        <w:spacing w:after="240" w:before="24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Requirements for Development:</w:t>
        <w:br w:type="textWrapping"/>
      </w:r>
      <w:r w:rsidDel="00000000" w:rsidR="00000000" w:rsidRPr="00000000">
        <w:rPr>
          <w:rFonts w:ascii="Times New Roman" w:cs="Times New Roman" w:eastAsia="Times New Roman" w:hAnsi="Times New Roman"/>
          <w:sz w:val="24"/>
          <w:szCs w:val="24"/>
          <w:rtl w:val="0"/>
        </w:rPr>
        <w:t xml:space="preserve">• Minimum Intel i3 processor, 4GB RAM, and adequate storage space for development and testing.</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ind w:left="144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ind w:left="144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ind w:left="144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ind w:left="144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ind w:left="144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ind w:left="144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ind w:left="144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ind w:left="144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ind w:left="144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ind w:left="144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ind w:left="144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pacing w:after="0" w:before="240" w:line="240" w:lineRule="auto"/>
        <w:ind w:left="36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Bibliography/References </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before="240" w:line="240" w:lineRule="auto"/>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spacing w:after="240" w:before="240" w:line="240" w:lineRule="auto"/>
        <w:ind w:left="720" w:firstLine="0"/>
        <w:rPr>
          <w:sz w:val="28"/>
          <w:szCs w:val="28"/>
        </w:rPr>
      </w:pPr>
      <w:r w:rsidDel="00000000" w:rsidR="00000000" w:rsidRPr="00000000">
        <w:rPr>
          <w:sz w:val="28"/>
          <w:szCs w:val="28"/>
          <w:rtl w:val="0"/>
        </w:rPr>
        <w:t xml:space="preserve">• Official MongoDB Documentation –</w:t>
      </w:r>
      <w:hyperlink r:id="rId7">
        <w:r w:rsidDel="00000000" w:rsidR="00000000" w:rsidRPr="00000000">
          <w:rPr>
            <w:sz w:val="28"/>
            <w:szCs w:val="28"/>
            <w:rtl w:val="0"/>
          </w:rPr>
          <w:t xml:space="preserve"> </w:t>
        </w:r>
      </w:hyperlink>
      <w:hyperlink r:id="rId8">
        <w:r w:rsidDel="00000000" w:rsidR="00000000" w:rsidRPr="00000000">
          <w:rPr>
            <w:color w:val="1155cc"/>
            <w:sz w:val="28"/>
            <w:szCs w:val="28"/>
            <w:u w:val="single"/>
            <w:rtl w:val="0"/>
          </w:rPr>
          <w:t xml:space="preserve">https://docs.mongodb.com</w:t>
          <w:br w:type="textWrapping"/>
        </w:r>
      </w:hyperlink>
      <w:r w:rsidDel="00000000" w:rsidR="00000000" w:rsidRPr="00000000">
        <w:rPr>
          <w:sz w:val="28"/>
          <w:szCs w:val="28"/>
          <w:rtl w:val="0"/>
        </w:rPr>
        <w:t xml:space="preserve">• Express Documentation –</w:t>
      </w:r>
      <w:hyperlink r:id="rId9">
        <w:r w:rsidDel="00000000" w:rsidR="00000000" w:rsidRPr="00000000">
          <w:rPr>
            <w:sz w:val="28"/>
            <w:szCs w:val="28"/>
            <w:rtl w:val="0"/>
          </w:rPr>
          <w:t xml:space="preserve"> </w:t>
        </w:r>
      </w:hyperlink>
      <w:hyperlink r:id="rId10">
        <w:r w:rsidDel="00000000" w:rsidR="00000000" w:rsidRPr="00000000">
          <w:rPr>
            <w:color w:val="1155cc"/>
            <w:sz w:val="28"/>
            <w:szCs w:val="28"/>
            <w:u w:val="single"/>
            <w:rtl w:val="0"/>
          </w:rPr>
          <w:t xml:space="preserve">https://expressjs.com</w:t>
          <w:br w:type="textWrapping"/>
        </w:r>
      </w:hyperlink>
      <w:r w:rsidDel="00000000" w:rsidR="00000000" w:rsidRPr="00000000">
        <w:rPr>
          <w:sz w:val="28"/>
          <w:szCs w:val="28"/>
          <w:rtl w:val="0"/>
        </w:rPr>
        <w:t xml:space="preserve">• React Official Documentation –</w:t>
      </w:r>
      <w:hyperlink r:id="rId11">
        <w:r w:rsidDel="00000000" w:rsidR="00000000" w:rsidRPr="00000000">
          <w:rPr>
            <w:sz w:val="28"/>
            <w:szCs w:val="28"/>
            <w:rtl w:val="0"/>
          </w:rPr>
          <w:t xml:space="preserve"> </w:t>
        </w:r>
      </w:hyperlink>
      <w:hyperlink r:id="rId12">
        <w:r w:rsidDel="00000000" w:rsidR="00000000" w:rsidRPr="00000000">
          <w:rPr>
            <w:color w:val="1155cc"/>
            <w:sz w:val="28"/>
            <w:szCs w:val="28"/>
            <w:u w:val="single"/>
            <w:rtl w:val="0"/>
          </w:rPr>
          <w:t xml:space="preserve">https://reactjs.org</w:t>
          <w:br w:type="textWrapping"/>
        </w:r>
      </w:hyperlink>
      <w:r w:rsidDel="00000000" w:rsidR="00000000" w:rsidRPr="00000000">
        <w:rPr>
          <w:sz w:val="28"/>
          <w:szCs w:val="28"/>
          <w:rtl w:val="0"/>
        </w:rPr>
        <w:t xml:space="preserve">• Node.js Documentation – https://nodejs.org/en/docs</w:t>
        <w:br w:type="textWrapping"/>
        <w:t xml:space="preserve">• Socket.io Documentation – https://socket.io/docs</w:t>
        <w:br w:type="textWrapping"/>
        <w:t xml:space="preserve">• JWT Introduction – https://jwt.io/introduction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sectPr>
      <w:pgSz w:h="16850" w:w="11930" w:orient="portrait"/>
      <w:pgMar w:bottom="2060" w:top="1500" w:left="992" w:right="992" w:header="0" w:footer="186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18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eactjs.org" TargetMode="External"/><Relationship Id="rId10" Type="http://schemas.openxmlformats.org/officeDocument/2006/relationships/hyperlink" Target="https://expressjs.com" TargetMode="External"/><Relationship Id="rId12" Type="http://schemas.openxmlformats.org/officeDocument/2006/relationships/hyperlink" Target="https://reactjs.org" TargetMode="External"/><Relationship Id="rId9" Type="http://schemas.openxmlformats.org/officeDocument/2006/relationships/hyperlink" Target="https://expressjs.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mongodb.com" TargetMode="External"/><Relationship Id="rId8" Type="http://schemas.openxmlformats.org/officeDocument/2006/relationships/hyperlink" Target="https://docs.mongod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