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6633D9B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B3485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B3485" w:rsidRPr="000B3485">
        <w:rPr>
          <w:b/>
          <w:bCs/>
          <w:color w:val="C00000"/>
          <w:sz w:val="24"/>
          <w:szCs w:val="24"/>
        </w:rPr>
        <w:t>ANALYTICAL PROBLEM SOLVING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56C9D35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B3485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bookmarkStart w:id="0" w:name="_Hlk231819144"/>
            <w:r w:rsidR="000B3485" w:rsidRPr="000B3485">
              <w:rPr>
                <w:sz w:val="18"/>
                <w:szCs w:val="18"/>
              </w:rPr>
              <w:t>ANALYTICAL PROBLEM SOLVING</w:t>
            </w:r>
            <w:bookmarkEnd w:id="0"/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3C9DF94" w:rsidR="00D25E9A" w:rsidRDefault="000B3485">
            <w:r>
              <w:rPr>
                <w:sz w:val="18"/>
                <w:szCs w:val="18"/>
              </w:rPr>
              <w:t>5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4E7E855" w:rsidR="00D25E9A" w:rsidRDefault="00FC196A">
            <w:proofErr w:type="spellStart"/>
            <w:proofErr w:type="gramStart"/>
            <w:r>
              <w:t>T.Nikhitha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8E59512" w:rsidR="00D25E9A" w:rsidRDefault="00446DC0">
            <w:r>
              <w:t>192424</w:t>
            </w:r>
            <w:r w:rsidR="00FC196A">
              <w:t>114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D33BA54" w:rsidR="00D25E9A" w:rsidRDefault="00446DC0">
            <w:r>
              <w:t>B Tech-AI&amp;DS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DE2D6A8" w:rsidR="00D25E9A" w:rsidRDefault="00446DC0">
            <w:r>
              <w:t>01-08-2026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8228FD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446DC0">
              <w:rPr>
                <w:i/>
                <w:iCs/>
                <w:sz w:val="18"/>
                <w:szCs w:val="18"/>
              </w:rPr>
              <w:t xml:space="preserve"> </w:t>
            </w:r>
            <w:r w:rsidR="00A669F4">
              <w:rPr>
                <w:i/>
                <w:iCs/>
                <w:sz w:val="18"/>
                <w:szCs w:val="18"/>
                <w:u w:val="single"/>
              </w:rPr>
              <w:t>T.Nikhitha-192424114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FABCC1D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proofErr w:type="spellStart"/>
            <w:proofErr w:type="gramStart"/>
            <w:r w:rsidR="00A669F4">
              <w:rPr>
                <w:sz w:val="18"/>
                <w:szCs w:val="18"/>
                <w:u w:val="single"/>
              </w:rPr>
              <w:t>T.Nikhitha</w:t>
            </w:r>
            <w:proofErr w:type="spellEnd"/>
            <w:proofErr w:type="gramEnd"/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491DFE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17A755F1" w:rsidR="00491DFE" w:rsidRDefault="00491DFE" w:rsidP="00491DFE">
            <w:r w:rsidRPr="008E7347">
              <w:t>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4661F522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7C2EDD4" w:rsidR="00491DFE" w:rsidRDefault="00491DFE" w:rsidP="00491DFE">
            <w:pPr>
              <w:jc w:val="center"/>
            </w:pPr>
            <w:r w:rsidRPr="008E7347">
              <w:t>Q1</w:t>
            </w:r>
          </w:p>
        </w:tc>
      </w:tr>
      <w:tr w:rsidR="00491DFE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00125AD" w:rsidR="00491DFE" w:rsidRDefault="00491DFE" w:rsidP="00491DFE">
            <w:r w:rsidRPr="008E7347">
              <w:t xml:space="preserve">English Word Classes, </w:t>
            </w:r>
            <w:proofErr w:type="spellStart"/>
            <w:r w:rsidRPr="008E7347">
              <w:t>Tagsets</w:t>
            </w:r>
            <w:proofErr w:type="spellEnd"/>
            <w:r w:rsidRPr="008E7347">
              <w:t xml:space="preserve"> for English, Rule-Based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12A39564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354989F" w:rsidR="00491DFE" w:rsidRDefault="00491DFE" w:rsidP="00491DFE">
            <w:pPr>
              <w:jc w:val="center"/>
            </w:pPr>
            <w:r w:rsidRPr="008E7347">
              <w:t>Q2</w:t>
            </w:r>
          </w:p>
        </w:tc>
      </w:tr>
      <w:tr w:rsidR="00491DFE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F895BFD" w:rsidR="00491DFE" w:rsidRDefault="00491DFE" w:rsidP="00491DFE">
            <w:r w:rsidRPr="008E7347">
              <w:t>Counting Words, Part of Speech Tagging, English Word Classes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7B875CF3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35DCEB5" w:rsidR="00491DFE" w:rsidRDefault="00491DFE" w:rsidP="00491DFE">
            <w:pPr>
              <w:jc w:val="center"/>
            </w:pPr>
            <w:r w:rsidRPr="008E7347">
              <w:t>Q3</w:t>
            </w:r>
          </w:p>
        </w:tc>
      </w:tr>
      <w:tr w:rsidR="00491DFE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F4D6C89" w:rsidR="00491DFE" w:rsidRPr="009D0A1C" w:rsidRDefault="00491DFE" w:rsidP="00491DFE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8E7347">
              <w:t>Finite-State Morphological Analysis, Rule-Based Part of Speech Tagging, Transformation-Based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7E35788D" w:rsidR="00491DFE" w:rsidRPr="00104A56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 xml:space="preserve">Finite-state parsing of writes, writing, and written; </w:t>
            </w:r>
            <w:proofErr w:type="spellStart"/>
            <w:r w:rsidRPr="008E7347">
              <w:t>modeling</w:t>
            </w:r>
            <w:proofErr w:type="spellEnd"/>
            <w:r w:rsidRPr="008E7347">
              <w:t xml:space="preserve"> regular and irregular verb inflections and root normalization.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21837658" w:rsidR="00491DFE" w:rsidRDefault="00491DFE" w:rsidP="00491DFE">
            <w:pPr>
              <w:jc w:val="center"/>
              <w:rPr>
                <w:sz w:val="18"/>
                <w:szCs w:val="18"/>
              </w:rPr>
            </w:pPr>
            <w:r w:rsidRPr="008E7347">
              <w:t>Q4</w:t>
            </w:r>
          </w:p>
        </w:tc>
      </w:tr>
      <w:tr w:rsidR="00491DFE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54A900B" w:rsidR="00491DFE" w:rsidRPr="009D0A1C" w:rsidRDefault="00491DFE" w:rsidP="00491DFE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8E7347">
              <w:t>English Word Classes, Rule-Based Part of Speech Tagging, Counting Words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6657A241" w:rsidR="00491DFE" w:rsidRPr="00104A56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3A78460B" w:rsidR="00491DFE" w:rsidRDefault="00491DFE" w:rsidP="00491DFE">
            <w:pPr>
              <w:jc w:val="center"/>
              <w:rPr>
                <w:sz w:val="18"/>
                <w:szCs w:val="18"/>
              </w:rPr>
            </w:pPr>
            <w:r w:rsidRPr="008E7347"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63EB17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6B2988" w:rsidRPr="006B2988">
        <w:rPr>
          <w:b/>
          <w:bCs/>
          <w:color w:val="C00000"/>
          <w:sz w:val="22"/>
          <w:szCs w:val="22"/>
        </w:rPr>
        <w:t>ANALYTICAL PROBLEM SOLVING</w:t>
      </w:r>
    </w:p>
    <w:p w14:paraId="04640E5C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1. Given the input words: “connected”, “connecting”, “connection”, design a morphological analysis pipeline for a document indexing system.</w:t>
      </w:r>
    </w:p>
    <w:p w14:paraId="0D87A34F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rules to decompose each word into root and suffix components.</w:t>
      </w:r>
    </w:p>
    <w:p w14:paraId="2790D6E8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Differentiate between inflectional and derivational forms within the dataset.</w:t>
      </w:r>
    </w:p>
    <w:p w14:paraId="7A91478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Normalize all variants to a common base form for efficient retrieval.</w:t>
      </w:r>
    </w:p>
    <w:p w14:paraId="3271668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parsed structure and normalized output for each word.</w:t>
      </w:r>
    </w:p>
    <w:p w14:paraId="4376045B" w14:textId="77777777" w:rsidR="006B2988" w:rsidRDefault="006B2988" w:rsidP="006B2988">
      <w:pPr>
        <w:jc w:val="both"/>
        <w:rPr>
          <w:sz w:val="24"/>
          <w:szCs w:val="24"/>
        </w:rPr>
      </w:pPr>
    </w:p>
    <w:p w14:paraId="2191F851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2.Given the input words: “unhappy”, “happiness”, “happily”, design a morphological parsing module for sentiment analysis.</w:t>
      </w:r>
    </w:p>
    <w:p w14:paraId="77F00C6C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Identify prefixes, suffixes, and base forms using rule-based decomposition.</w:t>
      </w:r>
    </w:p>
    <w:p w14:paraId="4F1972A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semantic consistency across derived word forms.</w:t>
      </w:r>
    </w:p>
    <w:p w14:paraId="1E4FA42B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Classify each transformation as inflectional or derivational.</w:t>
      </w:r>
    </w:p>
    <w:p w14:paraId="7059CE0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Produce the root and morphological breakdown for each word.</w:t>
      </w:r>
    </w:p>
    <w:p w14:paraId="4040C1AC" w14:textId="77777777" w:rsidR="006B2988" w:rsidRDefault="006B2988" w:rsidP="006B2988">
      <w:pPr>
        <w:jc w:val="both"/>
        <w:rPr>
          <w:sz w:val="24"/>
          <w:szCs w:val="24"/>
        </w:rPr>
      </w:pPr>
    </w:p>
    <w:p w14:paraId="0F52BE1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3. Given the input words: “played”, “player”, “playing”, design a stemming-based preprocessing module for a search engine.</w:t>
      </w:r>
    </w:p>
    <w:p w14:paraId="7452A987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morphological rules to strip affixes and identify the base form.</w:t>
      </w:r>
    </w:p>
    <w:p w14:paraId="223E9CF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Handle both grammatical variations and word formation changes.</w:t>
      </w:r>
    </w:p>
    <w:p w14:paraId="5717E85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consistent root extraction across all forms.</w:t>
      </w:r>
    </w:p>
    <w:p w14:paraId="4B388E05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stem and classification for each input word.</w:t>
      </w:r>
    </w:p>
    <w:p w14:paraId="53AD35CC" w14:textId="77777777" w:rsidR="006B2988" w:rsidRDefault="006B2988" w:rsidP="006B2988">
      <w:pPr>
        <w:jc w:val="both"/>
        <w:rPr>
          <w:sz w:val="24"/>
          <w:szCs w:val="24"/>
        </w:rPr>
      </w:pPr>
    </w:p>
    <w:p w14:paraId="36F5C719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4. Given the input words: “writes”, “writing”, “written”, design a finite-state morphological parsing module for a text processing system.</w:t>
      </w:r>
    </w:p>
    <w:p w14:paraId="0DE3EAD1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state transitions to represent suffix transformations and irregular forms in verb inflection.</w:t>
      </w:r>
    </w:p>
    <w:p w14:paraId="7BB41A81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Differentiate between regular and irregular inflectional patterns within the dataset.</w:t>
      </w:r>
    </w:p>
    <w:p w14:paraId="4769CB1D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consistent mapping of all forms to a common root representation.</w:t>
      </w:r>
    </w:p>
    <w:p w14:paraId="40A1E1F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state transitions, morphological breakdown, and normalized output for each word.</w:t>
      </w:r>
    </w:p>
    <w:p w14:paraId="272BA799" w14:textId="77777777" w:rsidR="006B2988" w:rsidRDefault="006B2988" w:rsidP="006B2988">
      <w:pPr>
        <w:jc w:val="both"/>
        <w:rPr>
          <w:sz w:val="24"/>
          <w:szCs w:val="24"/>
        </w:rPr>
      </w:pPr>
    </w:p>
    <w:p w14:paraId="1D659C31" w14:textId="4A18741F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5. Given the input words: “relational”, “relation”, “relate”, design a Porter Stemmer-based preprocessing module for document retrieval.</w:t>
      </w:r>
    </w:p>
    <w:p w14:paraId="5E25BBC5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stemming rules step-by-step to remove derivational suffixes and obtain base forms.</w:t>
      </w:r>
    </w:p>
    <w:p w14:paraId="68A168B4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Handle variations in suffix patterns while preserving semantic consistency.</w:t>
      </w:r>
    </w:p>
    <w:p w14:paraId="133AB01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uniform root extraction across all derived forms.</w:t>
      </w:r>
    </w:p>
    <w:p w14:paraId="4D811427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stemming steps, intermediate forms, and final stem for each input word.</w:t>
      </w:r>
    </w:p>
    <w:p w14:paraId="6BEEFACD" w14:textId="77777777" w:rsidR="006B2988" w:rsidRDefault="006B2988" w:rsidP="006B2988">
      <w:pPr>
        <w:jc w:val="both"/>
        <w:rPr>
          <w:sz w:val="24"/>
          <w:szCs w:val="24"/>
        </w:rPr>
      </w:pPr>
    </w:p>
    <w:p w14:paraId="6B98B977" w14:textId="77777777" w:rsidR="00B07446" w:rsidRPr="003339EF" w:rsidRDefault="00B07446">
      <w:pPr>
        <w:rPr>
          <w:b/>
          <w:bCs/>
          <w:color w:val="1F4E79"/>
          <w:sz w:val="28"/>
          <w:szCs w:val="22"/>
        </w:rPr>
      </w:pPr>
      <w:r w:rsidRPr="003339EF">
        <w:rPr>
          <w:b/>
          <w:bCs/>
          <w:color w:val="1F4E79"/>
          <w:sz w:val="28"/>
          <w:szCs w:val="22"/>
        </w:rPr>
        <w:br w:type="page"/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219"/>
        <w:gridCol w:w="1950"/>
        <w:gridCol w:w="1935"/>
        <w:gridCol w:w="1993"/>
        <w:gridCol w:w="1501"/>
      </w:tblGrid>
      <w:tr w:rsidR="009E6768" w14:paraId="07133A72" w14:textId="77777777" w:rsidTr="009E6768">
        <w:trPr>
          <w:trHeight w:val="375"/>
        </w:trPr>
        <w:tc>
          <w:tcPr>
            <w:tcW w:w="97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11586479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Numerical Problems</w:t>
            </w:r>
          </w:p>
        </w:tc>
      </w:tr>
      <w:tr w:rsidR="009E6768" w14:paraId="65B22A0E" w14:textId="77777777" w:rsidTr="009E6768">
        <w:trPr>
          <w:trHeight w:val="41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B5DBA5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6B7ED34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913E0CC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AA3C415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A62888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C6DA727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9E6768" w14:paraId="3442F03B" w14:textId="77777777" w:rsidTr="009E6768">
        <w:trPr>
          <w:trHeight w:val="15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43F5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EC7CB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392D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4D849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A395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7A49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9E6768" w14:paraId="6F33828C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CF1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28B8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F976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030B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8F42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C688C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9E6768" w14:paraId="5F0EC9E8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1DD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960A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AC33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40FF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4949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4A731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9E6768" w14:paraId="04F00416" w14:textId="77777777" w:rsidTr="009E6768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B195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D74FA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D581D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A1A5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15239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C2DA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9E6768" w14:paraId="67BE44C4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7E1D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7C1E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68A91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EB9BC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85210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117E4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769"/>
        <w:gridCol w:w="1238"/>
        <w:gridCol w:w="1197"/>
        <w:gridCol w:w="1405"/>
        <w:gridCol w:w="1634"/>
        <w:gridCol w:w="827"/>
        <w:gridCol w:w="786"/>
      </w:tblGrid>
      <w:tr w:rsidR="00C44205" w14:paraId="4EBFF602" w14:textId="77777777" w:rsidTr="00C44205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011" w:type="dxa"/>
          </w:tcPr>
          <w:p w14:paraId="556DEF99" w14:textId="349391C7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72" w:type="dxa"/>
          </w:tcPr>
          <w:p w14:paraId="758D9B3E" w14:textId="2B966114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Method Selection</w:t>
            </w:r>
          </w:p>
        </w:tc>
        <w:tc>
          <w:tcPr>
            <w:tcW w:w="1500" w:type="dxa"/>
          </w:tcPr>
          <w:p w14:paraId="5489917C" w14:textId="24254A8D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Solution Process</w:t>
            </w:r>
          </w:p>
        </w:tc>
        <w:tc>
          <w:tcPr>
            <w:tcW w:w="1414" w:type="dxa"/>
          </w:tcPr>
          <w:p w14:paraId="3C9F148B" w14:textId="5E2C2B3D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Accuracy of Calculation</w:t>
            </w:r>
          </w:p>
        </w:tc>
        <w:tc>
          <w:tcPr>
            <w:tcW w:w="1561" w:type="dxa"/>
          </w:tcPr>
          <w:p w14:paraId="3DE3F1D0" w14:textId="7B1462D4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Interpretation of Results</w:t>
            </w:r>
          </w:p>
        </w:tc>
        <w:tc>
          <w:tcPr>
            <w:tcW w:w="1081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44205" w14:paraId="1FB80395" w14:textId="77777777" w:rsidTr="00C44205">
        <w:trPr>
          <w:trHeight w:val="403"/>
        </w:trPr>
        <w:tc>
          <w:tcPr>
            <w:tcW w:w="987" w:type="dxa"/>
          </w:tcPr>
          <w:p w14:paraId="354D9D11" w14:textId="185226AA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011" w:type="dxa"/>
          </w:tcPr>
          <w:p w14:paraId="7D8F760E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03B0F1F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3F8C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3F06F9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09A7A1A7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2788FD14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7EF13CE9" w14:textId="25F79E84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78A8CBC0" w14:textId="77777777" w:rsidTr="00C44205">
        <w:trPr>
          <w:trHeight w:val="403"/>
        </w:trPr>
        <w:tc>
          <w:tcPr>
            <w:tcW w:w="987" w:type="dxa"/>
          </w:tcPr>
          <w:p w14:paraId="46792A9D" w14:textId="7E9D7D75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011" w:type="dxa"/>
          </w:tcPr>
          <w:p w14:paraId="3164A86C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9DF37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2F926AA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1F12990F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278688C0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94C63E5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6F38FF58" w14:textId="4D61BAE9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2F96E2E9" w14:textId="77777777" w:rsidTr="00C44205">
        <w:trPr>
          <w:trHeight w:val="403"/>
        </w:trPr>
        <w:tc>
          <w:tcPr>
            <w:tcW w:w="987" w:type="dxa"/>
          </w:tcPr>
          <w:p w14:paraId="4CFF0572" w14:textId="0F96E7A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1" w:type="dxa"/>
          </w:tcPr>
          <w:p w14:paraId="6E80D60E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5FA0C9A6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64DB2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5638CFBF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C86A508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C5E0AAA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34760B29" w14:textId="42A12D92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5D1AAD9F" w14:textId="77777777" w:rsidTr="00C44205">
        <w:trPr>
          <w:trHeight w:val="403"/>
        </w:trPr>
        <w:tc>
          <w:tcPr>
            <w:tcW w:w="987" w:type="dxa"/>
          </w:tcPr>
          <w:p w14:paraId="3244D5CA" w14:textId="63838912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1" w:type="dxa"/>
          </w:tcPr>
          <w:p w14:paraId="15CA68D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112504B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43340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D478573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4BD7711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6E6964F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231AFAF7" w14:textId="7ECBE050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31AC41A6" w14:textId="77777777" w:rsidTr="00C44205">
        <w:trPr>
          <w:trHeight w:val="403"/>
        </w:trPr>
        <w:tc>
          <w:tcPr>
            <w:tcW w:w="987" w:type="dxa"/>
          </w:tcPr>
          <w:p w14:paraId="12D80612" w14:textId="385F5340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011" w:type="dxa"/>
          </w:tcPr>
          <w:p w14:paraId="046DA5C7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7D707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050C01A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4E67FE2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9C4E428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188055D2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7171B150" w14:textId="5C53DE34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86E513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4F412D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351EDD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B9FFEF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7BB780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9B012F9" w14:textId="77777777" w:rsid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46DC0">
        <w:rPr>
          <w:rFonts w:ascii="Times New Roman" w:hAnsi="Times New Roman" w:cs="Times New Roman"/>
          <w:b/>
          <w:bCs/>
          <w:sz w:val="32"/>
          <w:szCs w:val="32"/>
        </w:rPr>
        <w:t>Q1. Morphological Analysis Pipeline (connected, connecting, connection)</w:t>
      </w:r>
    </w:p>
    <w:p w14:paraId="47BA3282" w14:textId="77777777" w:rsidR="00446DC0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D4B68C" w14:textId="77777777" w:rsidR="00446DC0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DC0">
        <w:rPr>
          <w:rFonts w:ascii="Times New Roman" w:hAnsi="Times New Roman" w:cs="Times New Roman"/>
          <w:b/>
          <w:bCs/>
          <w:sz w:val="24"/>
          <w:szCs w:val="24"/>
        </w:rPr>
        <w:t>1. Problem Understanding</w:t>
      </w:r>
    </w:p>
    <w:p w14:paraId="256BD567" w14:textId="77777777" w:rsidR="00446DC0" w:rsidRPr="00446DC0" w:rsidRDefault="00446DC0" w:rsidP="00446DC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Understand the given words: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connected, connecting, connection</w:t>
      </w:r>
      <w:r w:rsidRPr="00446DC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E6A144" w14:textId="77777777" w:rsidR="00446DC0" w:rsidRPr="00446DC0" w:rsidRDefault="00446DC0" w:rsidP="00446DC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root word</w:t>
      </w:r>
      <w:r w:rsidRPr="00446DC0">
        <w:rPr>
          <w:rFonts w:ascii="Times New Roman" w:hAnsi="Times New Roman" w:cs="Times New Roman"/>
          <w:sz w:val="24"/>
          <w:szCs w:val="24"/>
        </w:rPr>
        <w:t xml:space="preserve"> and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suffix</w:t>
      </w:r>
      <w:r w:rsidRPr="00446DC0">
        <w:rPr>
          <w:rFonts w:ascii="Times New Roman" w:hAnsi="Times New Roman" w:cs="Times New Roman"/>
          <w:sz w:val="24"/>
          <w:szCs w:val="24"/>
        </w:rPr>
        <w:t xml:space="preserve"> for each. </w:t>
      </w:r>
    </w:p>
    <w:p w14:paraId="0EC5872C" w14:textId="77777777" w:rsidR="00446DC0" w:rsidRPr="00446DC0" w:rsidRDefault="00446DC0" w:rsidP="00446DC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Distinguish between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inflectional</w:t>
      </w:r>
      <w:r w:rsidRPr="00446DC0">
        <w:rPr>
          <w:rFonts w:ascii="Times New Roman" w:hAnsi="Times New Roman" w:cs="Times New Roman"/>
          <w:sz w:val="24"/>
          <w:szCs w:val="24"/>
        </w:rPr>
        <w:t xml:space="preserve"> and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derivational</w:t>
      </w:r>
      <w:r w:rsidRPr="00446DC0">
        <w:rPr>
          <w:rFonts w:ascii="Times New Roman" w:hAnsi="Times New Roman" w:cs="Times New Roman"/>
          <w:sz w:val="24"/>
          <w:szCs w:val="24"/>
        </w:rPr>
        <w:t xml:space="preserve"> forms. </w:t>
      </w:r>
    </w:p>
    <w:p w14:paraId="4ADF51D0" w14:textId="77777777" w:rsidR="00446DC0" w:rsidRPr="00446DC0" w:rsidRDefault="00446DC0" w:rsidP="00446DC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Normalize all words to the common base form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</w:t>
      </w:r>
      <w:r w:rsidRPr="00446DC0">
        <w:rPr>
          <w:rFonts w:ascii="Times New Roman" w:hAnsi="Times New Roman" w:cs="Times New Roman"/>
          <w:sz w:val="24"/>
          <w:szCs w:val="24"/>
        </w:rPr>
        <w:t xml:space="preserve"> for document indexing. </w:t>
      </w:r>
    </w:p>
    <w:p w14:paraId="7452868E" w14:textId="77777777" w:rsidR="00446DC0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DC0">
        <w:rPr>
          <w:rFonts w:ascii="Times New Roman" w:hAnsi="Times New Roman" w:cs="Times New Roman"/>
          <w:b/>
          <w:bCs/>
          <w:sz w:val="24"/>
          <w:szCs w:val="24"/>
        </w:rPr>
        <w:t>2. Method Selection</w:t>
      </w:r>
    </w:p>
    <w:p w14:paraId="1D00E84E" w14:textId="77777777" w:rsidR="00446DC0" w:rsidRPr="00446DC0" w:rsidRDefault="00446DC0" w:rsidP="00446DC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Rule-based Morphological Analysis. </w:t>
      </w:r>
    </w:p>
    <w:p w14:paraId="46DCAF68" w14:textId="77777777" w:rsidR="00446DC0" w:rsidRPr="00446DC0" w:rsidRDefault="00446DC0" w:rsidP="00446DC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Suffix stripping. </w:t>
      </w:r>
    </w:p>
    <w:p w14:paraId="1B421607" w14:textId="77777777" w:rsidR="00446DC0" w:rsidRPr="00446DC0" w:rsidRDefault="00446DC0" w:rsidP="00446DC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Root word identification. </w:t>
      </w:r>
    </w:p>
    <w:p w14:paraId="5153DDF0" w14:textId="77777777" w:rsidR="00446DC0" w:rsidRPr="00446DC0" w:rsidRDefault="00446DC0" w:rsidP="00446DC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Lemmatization (normalization). </w:t>
      </w:r>
    </w:p>
    <w:p w14:paraId="19762066" w14:textId="77777777" w:rsidR="00446DC0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DC0">
        <w:rPr>
          <w:rFonts w:ascii="Times New Roman" w:hAnsi="Times New Roman" w:cs="Times New Roman"/>
          <w:b/>
          <w:bCs/>
          <w:sz w:val="24"/>
          <w:szCs w:val="24"/>
        </w:rPr>
        <w:t>3. Solution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92"/>
        <w:gridCol w:w="993"/>
        <w:gridCol w:w="1417"/>
        <w:gridCol w:w="2126"/>
      </w:tblGrid>
      <w:tr w:rsidR="00446DC0" w:rsidRPr="00446DC0" w14:paraId="15081010" w14:textId="77777777" w:rsidTr="00446DC0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3C5A538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962" w:type="dxa"/>
            <w:vAlign w:val="center"/>
            <w:hideMark/>
          </w:tcPr>
          <w:p w14:paraId="30605014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963" w:type="dxa"/>
            <w:vAlign w:val="center"/>
            <w:hideMark/>
          </w:tcPr>
          <w:p w14:paraId="79ECD6F8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1387" w:type="dxa"/>
            <w:vAlign w:val="center"/>
            <w:hideMark/>
          </w:tcPr>
          <w:p w14:paraId="0DFFE1C8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081" w:type="dxa"/>
            <w:vAlign w:val="center"/>
            <w:hideMark/>
          </w:tcPr>
          <w:p w14:paraId="2C856889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 Form</w:t>
            </w:r>
          </w:p>
        </w:tc>
      </w:tr>
      <w:tr w:rsidR="00446DC0" w:rsidRPr="00446DC0" w14:paraId="56D5E3CF" w14:textId="77777777" w:rsidTr="00446DC0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15CE371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962" w:type="dxa"/>
            <w:vAlign w:val="center"/>
            <w:hideMark/>
          </w:tcPr>
          <w:p w14:paraId="138E57A5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963" w:type="dxa"/>
            <w:vAlign w:val="center"/>
            <w:hideMark/>
          </w:tcPr>
          <w:p w14:paraId="56C51681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  <w:tc>
          <w:tcPr>
            <w:tcW w:w="1387" w:type="dxa"/>
            <w:vAlign w:val="center"/>
            <w:hideMark/>
          </w:tcPr>
          <w:p w14:paraId="61FD2A3A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2081" w:type="dxa"/>
            <w:vAlign w:val="center"/>
            <w:hideMark/>
          </w:tcPr>
          <w:p w14:paraId="4849EB54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446DC0" w:rsidRPr="00446DC0" w14:paraId="4CDC8C30" w14:textId="77777777" w:rsidTr="00446DC0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691646C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962" w:type="dxa"/>
            <w:vAlign w:val="center"/>
            <w:hideMark/>
          </w:tcPr>
          <w:p w14:paraId="72C67679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963" w:type="dxa"/>
            <w:vAlign w:val="center"/>
            <w:hideMark/>
          </w:tcPr>
          <w:p w14:paraId="42BBE7BC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3DB5E0CD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2081" w:type="dxa"/>
            <w:vAlign w:val="center"/>
            <w:hideMark/>
          </w:tcPr>
          <w:p w14:paraId="057DF995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446DC0" w:rsidRPr="00446DC0" w14:paraId="13FC4383" w14:textId="77777777" w:rsidTr="00446DC0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3FAFD15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962" w:type="dxa"/>
            <w:vAlign w:val="center"/>
            <w:hideMark/>
          </w:tcPr>
          <w:p w14:paraId="0ECBDAD6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963" w:type="dxa"/>
            <w:vAlign w:val="center"/>
            <w:hideMark/>
          </w:tcPr>
          <w:p w14:paraId="3D96ECCE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-ion</w:t>
            </w:r>
          </w:p>
        </w:tc>
        <w:tc>
          <w:tcPr>
            <w:tcW w:w="1387" w:type="dxa"/>
            <w:vAlign w:val="center"/>
            <w:hideMark/>
          </w:tcPr>
          <w:p w14:paraId="620762FD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2081" w:type="dxa"/>
            <w:vAlign w:val="center"/>
            <w:hideMark/>
          </w:tcPr>
          <w:p w14:paraId="506D810A" w14:textId="77777777" w:rsidR="00446DC0" w:rsidRPr="00446DC0" w:rsidRDefault="00446DC0" w:rsidP="00446D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DC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</w:tbl>
    <w:p w14:paraId="5D00B516" w14:textId="77777777" w:rsidR="00582AD6" w:rsidRDefault="00582AD6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0CD921" w14:textId="13C7808C" w:rsidR="00582AD6" w:rsidRDefault="00582AD6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9B39B9" wp14:editId="0F38BC67">
            <wp:extent cx="6400800" cy="3267710"/>
            <wp:effectExtent l="0" t="0" r="0" b="8890"/>
            <wp:docPr id="141644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4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141A" w14:textId="77777777" w:rsidR="00582AD6" w:rsidRDefault="00582AD6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6601F" w14:textId="77777777" w:rsidR="00582AD6" w:rsidRDefault="00582AD6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630C6" w14:textId="77777777" w:rsidR="00582AD6" w:rsidRDefault="00582AD6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90556" w14:textId="0EA08620" w:rsidR="00582AD6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DC0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Accuracy of Calculation</w:t>
      </w:r>
    </w:p>
    <w:p w14:paraId="30359FDB" w14:textId="77777777" w:rsidR="00446DC0" w:rsidRPr="00446DC0" w:rsidRDefault="00446DC0" w:rsidP="00446DC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All suffixes are correctly identified. </w:t>
      </w:r>
    </w:p>
    <w:p w14:paraId="1442573F" w14:textId="77777777" w:rsidR="00446DC0" w:rsidRPr="00446DC0" w:rsidRDefault="00446DC0" w:rsidP="00446DC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Inflectional forms preserve grammatical meaning. </w:t>
      </w:r>
    </w:p>
    <w:p w14:paraId="5019D8B0" w14:textId="77777777" w:rsidR="00446DC0" w:rsidRPr="00446DC0" w:rsidRDefault="00446DC0" w:rsidP="00446DC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Derivational form creates a noun from the verb. </w:t>
      </w:r>
    </w:p>
    <w:p w14:paraId="0A9AB8C0" w14:textId="77777777" w:rsidR="00446DC0" w:rsidRPr="00446DC0" w:rsidRDefault="00446DC0" w:rsidP="00446DC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Every word is successfully normalized to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</w:t>
      </w:r>
      <w:r w:rsidRPr="00446DC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AE44EF" w14:textId="77777777" w:rsidR="00446DC0" w:rsidRPr="00446DC0" w:rsidRDefault="00446DC0" w:rsidP="00446D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6DC0">
        <w:rPr>
          <w:rFonts w:ascii="Times New Roman" w:hAnsi="Times New Roman" w:cs="Times New Roman"/>
          <w:b/>
          <w:bCs/>
          <w:sz w:val="24"/>
          <w:szCs w:val="24"/>
        </w:rPr>
        <w:t>5. Interpretation of Results</w:t>
      </w:r>
    </w:p>
    <w:p w14:paraId="749784F3" w14:textId="77777777" w:rsidR="00446DC0" w:rsidRPr="00446DC0" w:rsidRDefault="00446DC0" w:rsidP="00446D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>Inflectional forms (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connected</w:t>
      </w:r>
      <w:r w:rsidRPr="00446DC0">
        <w:rPr>
          <w:rFonts w:ascii="Times New Roman" w:hAnsi="Times New Roman" w:cs="Times New Roman"/>
          <w:sz w:val="24"/>
          <w:szCs w:val="24"/>
        </w:rPr>
        <w:t xml:space="preserve">,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connecting</w:t>
      </w:r>
      <w:r w:rsidRPr="00446DC0">
        <w:rPr>
          <w:rFonts w:ascii="Times New Roman" w:hAnsi="Times New Roman" w:cs="Times New Roman"/>
          <w:sz w:val="24"/>
          <w:szCs w:val="24"/>
        </w:rPr>
        <w:t xml:space="preserve">) only change tense/aspect. </w:t>
      </w:r>
    </w:p>
    <w:p w14:paraId="73D44F7E" w14:textId="77777777" w:rsidR="00446DC0" w:rsidRPr="00446DC0" w:rsidRDefault="00446DC0" w:rsidP="00446D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>Derivational form (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connection</w:t>
      </w:r>
      <w:r w:rsidRPr="00446DC0">
        <w:rPr>
          <w:rFonts w:ascii="Times New Roman" w:hAnsi="Times New Roman" w:cs="Times New Roman"/>
          <w:sz w:val="24"/>
          <w:szCs w:val="24"/>
        </w:rPr>
        <w:t xml:space="preserve">) changes the word class. </w:t>
      </w:r>
    </w:p>
    <w:p w14:paraId="32FA804C" w14:textId="77777777" w:rsidR="00446DC0" w:rsidRPr="00446DC0" w:rsidRDefault="00446DC0" w:rsidP="00446DC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DC0">
        <w:rPr>
          <w:rFonts w:ascii="Times New Roman" w:hAnsi="Times New Roman" w:cs="Times New Roman"/>
          <w:sz w:val="24"/>
          <w:szCs w:val="24"/>
        </w:rPr>
        <w:t xml:space="preserve">Normalization improves indexing and search efficiency by treating all variants as </w:t>
      </w:r>
      <w:r w:rsidRPr="00446DC0">
        <w:rPr>
          <w:rFonts w:ascii="Times New Roman" w:hAnsi="Times New Roman" w:cs="Times New Roman"/>
          <w:b/>
          <w:bCs/>
          <w:sz w:val="24"/>
          <w:szCs w:val="24"/>
        </w:rPr>
        <w:t>connect</w:t>
      </w:r>
      <w:r w:rsidRPr="00446DC0">
        <w:rPr>
          <w:rFonts w:ascii="Times New Roman" w:hAnsi="Times New Roman" w:cs="Times New Roman"/>
          <w:sz w:val="24"/>
          <w:szCs w:val="24"/>
        </w:rPr>
        <w:t>.</w:t>
      </w:r>
    </w:p>
    <w:p w14:paraId="4DD4E432" w14:textId="77777777" w:rsidR="00446DC0" w:rsidRDefault="00446DC0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1A6CEF" w14:textId="77777777" w:rsidR="00582AD6" w:rsidRDefault="00582AD6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CDE702" w14:textId="77777777" w:rsidR="00582AD6" w:rsidRDefault="00582AD6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5D5B8F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2AD6">
        <w:rPr>
          <w:rFonts w:ascii="Times New Roman" w:hAnsi="Times New Roman" w:cs="Times New Roman"/>
          <w:b/>
          <w:bCs/>
          <w:sz w:val="32"/>
          <w:szCs w:val="32"/>
        </w:rPr>
        <w:t>Q2. Morphological Parsing (unhappy, happiness, happily)</w:t>
      </w:r>
    </w:p>
    <w:p w14:paraId="4E2F7FDC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8E5690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1. Problem Understanding</w:t>
      </w:r>
    </w:p>
    <w:p w14:paraId="219BB572" w14:textId="77777777" w:rsidR="00582AD6" w:rsidRPr="00582AD6" w:rsidRDefault="00582AD6" w:rsidP="00582AD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A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82AD6">
        <w:rPr>
          <w:rFonts w:ascii="Times New Roman" w:hAnsi="Times New Roman" w:cs="Times New Roman"/>
          <w:sz w:val="24"/>
          <w:szCs w:val="24"/>
        </w:rPr>
        <w:t xml:space="preserve">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unhappy, happiness, happily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8C95CD" w14:textId="77777777" w:rsidR="00582AD6" w:rsidRPr="00582AD6" w:rsidRDefault="00582AD6" w:rsidP="00582AD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Identify prefixes, suffixes, and root. </w:t>
      </w:r>
    </w:p>
    <w:p w14:paraId="455BCCF0" w14:textId="77777777" w:rsidR="00582AD6" w:rsidRPr="00582AD6" w:rsidRDefault="00582AD6" w:rsidP="00582AD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Classify transformations. </w:t>
      </w:r>
    </w:p>
    <w:p w14:paraId="6DD1E994" w14:textId="77777777" w:rsidR="00582AD6" w:rsidRPr="00582AD6" w:rsidRDefault="00582AD6" w:rsidP="00582AD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Preserve semantic consistency. </w:t>
      </w:r>
    </w:p>
    <w:p w14:paraId="28FABD2A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2. Method Selection</w:t>
      </w:r>
    </w:p>
    <w:p w14:paraId="3637CB66" w14:textId="77777777" w:rsidR="00582AD6" w:rsidRPr="00582AD6" w:rsidRDefault="00582AD6" w:rsidP="00582AD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Rule-based morphological parser. </w:t>
      </w:r>
    </w:p>
    <w:p w14:paraId="1582EB6A" w14:textId="77777777" w:rsidR="00582AD6" w:rsidRPr="00582AD6" w:rsidRDefault="00582AD6" w:rsidP="00582AD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Prefix and suffix detection. </w:t>
      </w:r>
    </w:p>
    <w:p w14:paraId="5A8DEF70" w14:textId="77777777" w:rsidR="00582AD6" w:rsidRPr="00582AD6" w:rsidRDefault="00582AD6" w:rsidP="00582AD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Root extraction. </w:t>
      </w:r>
    </w:p>
    <w:p w14:paraId="122782CB" w14:textId="77777777" w:rsidR="00582AD6" w:rsidRPr="00582AD6" w:rsidRDefault="00582AD6" w:rsidP="00582AD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Morphological classification. </w:t>
      </w:r>
    </w:p>
    <w:p w14:paraId="10D156D4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3. Solution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796"/>
        <w:gridCol w:w="851"/>
        <w:gridCol w:w="850"/>
        <w:gridCol w:w="1701"/>
      </w:tblGrid>
      <w:tr w:rsidR="00582AD6" w:rsidRPr="00582AD6" w14:paraId="4CC809DE" w14:textId="77777777" w:rsidTr="00582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CB584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766" w:type="dxa"/>
            <w:vAlign w:val="center"/>
            <w:hideMark/>
          </w:tcPr>
          <w:p w14:paraId="7ECC731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Prefix</w:t>
            </w:r>
          </w:p>
        </w:tc>
        <w:tc>
          <w:tcPr>
            <w:tcW w:w="821" w:type="dxa"/>
            <w:vAlign w:val="center"/>
            <w:hideMark/>
          </w:tcPr>
          <w:p w14:paraId="04697B3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820" w:type="dxa"/>
            <w:vAlign w:val="center"/>
            <w:hideMark/>
          </w:tcPr>
          <w:p w14:paraId="5DA9296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1656" w:type="dxa"/>
            <w:vAlign w:val="center"/>
            <w:hideMark/>
          </w:tcPr>
          <w:p w14:paraId="3DA70DC5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582AD6" w:rsidRPr="00582AD6" w14:paraId="07804C71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788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unhappy</w:t>
            </w:r>
          </w:p>
        </w:tc>
        <w:tc>
          <w:tcPr>
            <w:tcW w:w="766" w:type="dxa"/>
            <w:vAlign w:val="center"/>
            <w:hideMark/>
          </w:tcPr>
          <w:p w14:paraId="05303FB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un-</w:t>
            </w:r>
          </w:p>
        </w:tc>
        <w:tc>
          <w:tcPr>
            <w:tcW w:w="821" w:type="dxa"/>
            <w:vAlign w:val="center"/>
            <w:hideMark/>
          </w:tcPr>
          <w:p w14:paraId="270A2E4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820" w:type="dxa"/>
            <w:vAlign w:val="center"/>
            <w:hideMark/>
          </w:tcPr>
          <w:p w14:paraId="4C9EDE05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56" w:type="dxa"/>
            <w:vAlign w:val="center"/>
            <w:hideMark/>
          </w:tcPr>
          <w:p w14:paraId="05B83971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582AD6" w:rsidRPr="00582AD6" w14:paraId="139D2D93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3ADA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766" w:type="dxa"/>
            <w:vAlign w:val="center"/>
            <w:hideMark/>
          </w:tcPr>
          <w:p w14:paraId="2A3BB90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21" w:type="dxa"/>
            <w:vAlign w:val="center"/>
            <w:hideMark/>
          </w:tcPr>
          <w:p w14:paraId="50370B3A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820" w:type="dxa"/>
            <w:vAlign w:val="center"/>
            <w:hideMark/>
          </w:tcPr>
          <w:p w14:paraId="6AB6924D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-ness</w:t>
            </w:r>
          </w:p>
        </w:tc>
        <w:tc>
          <w:tcPr>
            <w:tcW w:w="1656" w:type="dxa"/>
            <w:vAlign w:val="center"/>
            <w:hideMark/>
          </w:tcPr>
          <w:p w14:paraId="791772D4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582AD6" w:rsidRPr="00582AD6" w14:paraId="293FE439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0BF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happily</w:t>
            </w:r>
            <w:proofErr w:type="gramEnd"/>
          </w:p>
        </w:tc>
        <w:tc>
          <w:tcPr>
            <w:tcW w:w="766" w:type="dxa"/>
            <w:vAlign w:val="center"/>
            <w:hideMark/>
          </w:tcPr>
          <w:p w14:paraId="20D8BE1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21" w:type="dxa"/>
            <w:vAlign w:val="center"/>
            <w:hideMark/>
          </w:tcPr>
          <w:p w14:paraId="36026D2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820" w:type="dxa"/>
            <w:vAlign w:val="center"/>
            <w:hideMark/>
          </w:tcPr>
          <w:p w14:paraId="16213181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ly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1274E347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</w:tbl>
    <w:p w14:paraId="39EEBDEB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101AD" w14:textId="3B3FEBE1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E48F24E" wp14:editId="11576105">
            <wp:extent cx="6400800" cy="3289935"/>
            <wp:effectExtent l="0" t="0" r="0" b="5715"/>
            <wp:docPr id="138056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6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46FB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44C87" w14:textId="3DDA372B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4. Accuracy of Calculation</w:t>
      </w:r>
    </w:p>
    <w:p w14:paraId="4948A403" w14:textId="77777777" w:rsidR="00582AD6" w:rsidRPr="00582AD6" w:rsidRDefault="00582AD6" w:rsidP="00582AD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Prefix and suffix are correctly detected. </w:t>
      </w:r>
    </w:p>
    <w:p w14:paraId="02C8F65D" w14:textId="77777777" w:rsidR="00582AD6" w:rsidRPr="00582AD6" w:rsidRDefault="00582AD6" w:rsidP="00582AD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Root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582AD6">
        <w:rPr>
          <w:rFonts w:ascii="Times New Roman" w:hAnsi="Times New Roman" w:cs="Times New Roman"/>
          <w:sz w:val="24"/>
          <w:szCs w:val="24"/>
        </w:rPr>
        <w:t xml:space="preserve"> is consistently extracted. </w:t>
      </w:r>
    </w:p>
    <w:p w14:paraId="729FF725" w14:textId="77777777" w:rsidR="00582AD6" w:rsidRPr="00582AD6" w:rsidRDefault="00582AD6" w:rsidP="00582AD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All transformations are correctly classified as derivational. </w:t>
      </w:r>
    </w:p>
    <w:p w14:paraId="7DD92A78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5. Interpretation of Results</w:t>
      </w:r>
    </w:p>
    <w:p w14:paraId="0F3F413F" w14:textId="77777777" w:rsidR="00582AD6" w:rsidRPr="00582AD6" w:rsidRDefault="00582AD6" w:rsidP="00582AD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Prefix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un-</w:t>
      </w:r>
      <w:r w:rsidRPr="00582AD6">
        <w:rPr>
          <w:rFonts w:ascii="Times New Roman" w:hAnsi="Times New Roman" w:cs="Times New Roman"/>
          <w:sz w:val="24"/>
          <w:szCs w:val="24"/>
        </w:rPr>
        <w:t xml:space="preserve"> changes meaning (negative). </w:t>
      </w:r>
    </w:p>
    <w:p w14:paraId="08B6C6E9" w14:textId="77777777" w:rsidR="00582AD6" w:rsidRPr="00582AD6" w:rsidRDefault="00582AD6" w:rsidP="00582AD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Suffix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-ness</w:t>
      </w:r>
      <w:r w:rsidRPr="00582AD6">
        <w:rPr>
          <w:rFonts w:ascii="Times New Roman" w:hAnsi="Times New Roman" w:cs="Times New Roman"/>
          <w:sz w:val="24"/>
          <w:szCs w:val="24"/>
        </w:rPr>
        <w:t xml:space="preserve"> forms a noun. </w:t>
      </w:r>
    </w:p>
    <w:p w14:paraId="66F994E3" w14:textId="77777777" w:rsidR="00582AD6" w:rsidRPr="00582AD6" w:rsidRDefault="00582AD6" w:rsidP="00582AD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Suffix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582AD6">
        <w:rPr>
          <w:rFonts w:ascii="Times New Roman" w:hAnsi="Times New Roman" w:cs="Times New Roman"/>
          <w:b/>
          <w:bCs/>
          <w:sz w:val="24"/>
          <w:szCs w:val="24"/>
        </w:rPr>
        <w:t>ly</w:t>
      </w:r>
      <w:proofErr w:type="spellEnd"/>
      <w:r w:rsidRPr="00582AD6">
        <w:rPr>
          <w:rFonts w:ascii="Times New Roman" w:hAnsi="Times New Roman" w:cs="Times New Roman"/>
          <w:sz w:val="24"/>
          <w:szCs w:val="24"/>
        </w:rPr>
        <w:t xml:space="preserve"> forms an adverb. </w:t>
      </w:r>
    </w:p>
    <w:p w14:paraId="0FD1A3CE" w14:textId="77777777" w:rsidR="00582AD6" w:rsidRPr="00582AD6" w:rsidRDefault="00582AD6" w:rsidP="00582AD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Common root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582AD6">
        <w:rPr>
          <w:rFonts w:ascii="Times New Roman" w:hAnsi="Times New Roman" w:cs="Times New Roman"/>
          <w:sz w:val="24"/>
          <w:szCs w:val="24"/>
        </w:rPr>
        <w:t xml:space="preserve"> maintains semantic consistency for sentiment analysis.</w:t>
      </w:r>
    </w:p>
    <w:p w14:paraId="7AE2E2D4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5CC71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C9A7F6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2AD6">
        <w:rPr>
          <w:rFonts w:ascii="Times New Roman" w:hAnsi="Times New Roman" w:cs="Times New Roman"/>
          <w:b/>
          <w:bCs/>
          <w:sz w:val="32"/>
          <w:szCs w:val="32"/>
        </w:rPr>
        <w:t>Q3. Stemming-Based Preprocessing (played, player, playing)</w:t>
      </w:r>
    </w:p>
    <w:p w14:paraId="476837ED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3D728B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1. Problem Understanding</w:t>
      </w:r>
    </w:p>
    <w:p w14:paraId="1C6000CF" w14:textId="77777777" w:rsidR="00582AD6" w:rsidRPr="00582AD6" w:rsidRDefault="00582AD6" w:rsidP="00582AD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A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82AD6">
        <w:rPr>
          <w:rFonts w:ascii="Times New Roman" w:hAnsi="Times New Roman" w:cs="Times New Roman"/>
          <w:sz w:val="24"/>
          <w:szCs w:val="24"/>
        </w:rPr>
        <w:t xml:space="preserve">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played, player, playing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0BD586" w14:textId="77777777" w:rsidR="00582AD6" w:rsidRPr="00582AD6" w:rsidRDefault="00582AD6" w:rsidP="00582AD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Remove affixes. </w:t>
      </w:r>
    </w:p>
    <w:p w14:paraId="230B44BB" w14:textId="77777777" w:rsidR="00582AD6" w:rsidRPr="00582AD6" w:rsidRDefault="00582AD6" w:rsidP="00582AD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Identify common stem. </w:t>
      </w:r>
    </w:p>
    <w:p w14:paraId="0258859E" w14:textId="77777777" w:rsidR="00582AD6" w:rsidRPr="00582AD6" w:rsidRDefault="00582AD6" w:rsidP="00582AD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Classify word formation. </w:t>
      </w:r>
    </w:p>
    <w:p w14:paraId="190A9D0C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2. Method Selection</w:t>
      </w:r>
    </w:p>
    <w:p w14:paraId="47379400" w14:textId="77777777" w:rsidR="00582AD6" w:rsidRPr="00582AD6" w:rsidRDefault="00582AD6" w:rsidP="00582AD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Rule-based stemming. </w:t>
      </w:r>
    </w:p>
    <w:p w14:paraId="3A35AF26" w14:textId="77777777" w:rsidR="00582AD6" w:rsidRPr="00582AD6" w:rsidRDefault="00582AD6" w:rsidP="00582AD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Affix stripping. </w:t>
      </w:r>
    </w:p>
    <w:p w14:paraId="388D14E7" w14:textId="77777777" w:rsidR="00582AD6" w:rsidRPr="00582AD6" w:rsidRDefault="00582AD6" w:rsidP="00582AD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lastRenderedPageBreak/>
        <w:t xml:space="preserve">Root extraction. </w:t>
      </w:r>
    </w:p>
    <w:p w14:paraId="1767C26E" w14:textId="77777777" w:rsidR="00582AD6" w:rsidRPr="00582AD6" w:rsidRDefault="00582AD6" w:rsidP="00582AD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Morphological classification. </w:t>
      </w:r>
    </w:p>
    <w:p w14:paraId="029AA7A4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3. Solution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874"/>
        <w:gridCol w:w="992"/>
        <w:gridCol w:w="1701"/>
      </w:tblGrid>
      <w:tr w:rsidR="00582AD6" w:rsidRPr="00582AD6" w14:paraId="630ED7C7" w14:textId="77777777" w:rsidTr="00582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E0278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1844" w:type="dxa"/>
            <w:vAlign w:val="center"/>
            <w:hideMark/>
          </w:tcPr>
          <w:p w14:paraId="5451587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Removed Affix</w:t>
            </w:r>
          </w:p>
        </w:tc>
        <w:tc>
          <w:tcPr>
            <w:tcW w:w="962" w:type="dxa"/>
            <w:vAlign w:val="center"/>
            <w:hideMark/>
          </w:tcPr>
          <w:p w14:paraId="4FBA9CE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  <w:tc>
          <w:tcPr>
            <w:tcW w:w="1656" w:type="dxa"/>
            <w:vAlign w:val="center"/>
            <w:hideMark/>
          </w:tcPr>
          <w:p w14:paraId="4522CC9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 w:rsidR="00582AD6" w:rsidRPr="00582AD6" w14:paraId="0A9F4230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C5D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played</w:t>
            </w:r>
          </w:p>
        </w:tc>
        <w:tc>
          <w:tcPr>
            <w:tcW w:w="1844" w:type="dxa"/>
            <w:vAlign w:val="center"/>
            <w:hideMark/>
          </w:tcPr>
          <w:p w14:paraId="734B5738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  <w:tc>
          <w:tcPr>
            <w:tcW w:w="962" w:type="dxa"/>
            <w:vAlign w:val="center"/>
            <w:hideMark/>
          </w:tcPr>
          <w:p w14:paraId="2C5DF86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1656" w:type="dxa"/>
            <w:vAlign w:val="center"/>
            <w:hideMark/>
          </w:tcPr>
          <w:p w14:paraId="2C105BD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582AD6" w:rsidRPr="00582AD6" w14:paraId="56B12C32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D613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1844" w:type="dxa"/>
            <w:vAlign w:val="center"/>
            <w:hideMark/>
          </w:tcPr>
          <w:p w14:paraId="0CB357F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-er</w:t>
            </w:r>
          </w:p>
        </w:tc>
        <w:tc>
          <w:tcPr>
            <w:tcW w:w="962" w:type="dxa"/>
            <w:vAlign w:val="center"/>
            <w:hideMark/>
          </w:tcPr>
          <w:p w14:paraId="5741858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1656" w:type="dxa"/>
            <w:vAlign w:val="center"/>
            <w:hideMark/>
          </w:tcPr>
          <w:p w14:paraId="07AB6E3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582AD6" w:rsidRPr="00582AD6" w14:paraId="05F5DCD7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54AD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</w:p>
        </w:tc>
        <w:tc>
          <w:tcPr>
            <w:tcW w:w="1844" w:type="dxa"/>
            <w:vAlign w:val="center"/>
            <w:hideMark/>
          </w:tcPr>
          <w:p w14:paraId="29325AD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0BD4F7A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1656" w:type="dxa"/>
            <w:vAlign w:val="center"/>
            <w:hideMark/>
          </w:tcPr>
          <w:p w14:paraId="042E7973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</w:tbl>
    <w:p w14:paraId="711EF28E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0BA9D" w14:textId="7046EEC3" w:rsidR="00582AD6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C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42A825" wp14:editId="594B325E">
            <wp:extent cx="6400800" cy="3249295"/>
            <wp:effectExtent l="0" t="0" r="0" b="8255"/>
            <wp:docPr id="121190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2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8CAC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5D017" w14:textId="7A70D984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4. Accuracy of Calculation</w:t>
      </w:r>
    </w:p>
    <w:p w14:paraId="79ACCDBB" w14:textId="77777777" w:rsidR="00582AD6" w:rsidRPr="00582AD6" w:rsidRDefault="00582AD6" w:rsidP="00582AD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Affixes are removed correctly. </w:t>
      </w:r>
    </w:p>
    <w:p w14:paraId="755D74CB" w14:textId="77777777" w:rsidR="00582AD6" w:rsidRPr="00582AD6" w:rsidRDefault="00582AD6" w:rsidP="00582AD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Stem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play</w:t>
      </w:r>
      <w:r w:rsidRPr="00582AD6">
        <w:rPr>
          <w:rFonts w:ascii="Times New Roman" w:hAnsi="Times New Roman" w:cs="Times New Roman"/>
          <w:sz w:val="24"/>
          <w:szCs w:val="24"/>
        </w:rPr>
        <w:t xml:space="preserve"> is consistently obtained. </w:t>
      </w:r>
    </w:p>
    <w:p w14:paraId="1D568550" w14:textId="77777777" w:rsidR="00582AD6" w:rsidRPr="00582AD6" w:rsidRDefault="00582AD6" w:rsidP="00582AD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Classification accurately distinguishes grammatical and word formation changes. </w:t>
      </w:r>
    </w:p>
    <w:p w14:paraId="1B450164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5. Interpretation of Results</w:t>
      </w:r>
    </w:p>
    <w:p w14:paraId="41531D10" w14:textId="77777777" w:rsidR="00582AD6" w:rsidRPr="00582AD6" w:rsidRDefault="00582AD6" w:rsidP="00582AD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played</w:t>
      </w:r>
      <w:r w:rsidRPr="00582AD6">
        <w:rPr>
          <w:rFonts w:ascii="Times New Roman" w:hAnsi="Times New Roman" w:cs="Times New Roman"/>
          <w:sz w:val="24"/>
          <w:szCs w:val="24"/>
        </w:rPr>
        <w:t xml:space="preserve"> and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playing</w:t>
      </w:r>
      <w:r w:rsidRPr="00582AD6">
        <w:rPr>
          <w:rFonts w:ascii="Times New Roman" w:hAnsi="Times New Roman" w:cs="Times New Roman"/>
          <w:sz w:val="24"/>
          <w:szCs w:val="24"/>
        </w:rPr>
        <w:t xml:space="preserve"> are grammatical variations. </w:t>
      </w:r>
    </w:p>
    <w:p w14:paraId="2C8ED072" w14:textId="77777777" w:rsidR="00582AD6" w:rsidRPr="00582AD6" w:rsidRDefault="00582AD6" w:rsidP="00582AD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player</w:t>
      </w:r>
      <w:r w:rsidRPr="00582AD6">
        <w:rPr>
          <w:rFonts w:ascii="Times New Roman" w:hAnsi="Times New Roman" w:cs="Times New Roman"/>
          <w:sz w:val="24"/>
          <w:szCs w:val="24"/>
        </w:rPr>
        <w:t xml:space="preserve"> forms a noun from the verb. </w:t>
      </w:r>
    </w:p>
    <w:p w14:paraId="7DDF72E3" w14:textId="77777777" w:rsidR="00582AD6" w:rsidRDefault="00582AD6" w:rsidP="00582AD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Common stem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play</w:t>
      </w:r>
      <w:r w:rsidRPr="00582AD6">
        <w:rPr>
          <w:rFonts w:ascii="Times New Roman" w:hAnsi="Times New Roman" w:cs="Times New Roman"/>
          <w:sz w:val="24"/>
          <w:szCs w:val="24"/>
        </w:rPr>
        <w:t xml:space="preserve"> improves search engine retrieval.</w:t>
      </w:r>
    </w:p>
    <w:p w14:paraId="463A114F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C46C07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D0ABFA" w14:textId="7C40FA04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2AD6">
        <w:rPr>
          <w:rFonts w:ascii="Times New Roman" w:hAnsi="Times New Roman" w:cs="Times New Roman"/>
          <w:b/>
          <w:bCs/>
          <w:sz w:val="32"/>
          <w:szCs w:val="32"/>
        </w:rPr>
        <w:t>Q4. Finite-State Morphological Parsing (writes, writing, written)</w:t>
      </w:r>
    </w:p>
    <w:p w14:paraId="57DFE61F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6260FA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Problem Understanding</w:t>
      </w:r>
    </w:p>
    <w:p w14:paraId="112F116B" w14:textId="77777777" w:rsidR="00582AD6" w:rsidRPr="00582AD6" w:rsidRDefault="00582AD6" w:rsidP="00582AD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A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82AD6">
        <w:rPr>
          <w:rFonts w:ascii="Times New Roman" w:hAnsi="Times New Roman" w:cs="Times New Roman"/>
          <w:sz w:val="24"/>
          <w:szCs w:val="24"/>
        </w:rPr>
        <w:t xml:space="preserve">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writes, writing, written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BBEAFF" w14:textId="77777777" w:rsidR="00582AD6" w:rsidRPr="00582AD6" w:rsidRDefault="00582AD6" w:rsidP="00582AD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Model state transitions. </w:t>
      </w:r>
    </w:p>
    <w:p w14:paraId="25330A29" w14:textId="77777777" w:rsidR="00582AD6" w:rsidRPr="00582AD6" w:rsidRDefault="00582AD6" w:rsidP="00582AD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Handle regular and irregular verb forms. </w:t>
      </w:r>
    </w:p>
    <w:p w14:paraId="32199259" w14:textId="77777777" w:rsidR="00582AD6" w:rsidRPr="00582AD6" w:rsidRDefault="00582AD6" w:rsidP="00582AD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Normalize to the root. </w:t>
      </w:r>
    </w:p>
    <w:p w14:paraId="1A1036CD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2. Method Selection</w:t>
      </w:r>
    </w:p>
    <w:p w14:paraId="7B132179" w14:textId="77777777" w:rsidR="00582AD6" w:rsidRPr="00582AD6" w:rsidRDefault="00582AD6" w:rsidP="00582AD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Finite-State Morphological Parser. </w:t>
      </w:r>
    </w:p>
    <w:p w14:paraId="27F81858" w14:textId="77777777" w:rsidR="00582AD6" w:rsidRPr="00582AD6" w:rsidRDefault="00582AD6" w:rsidP="00582AD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State transition model. </w:t>
      </w:r>
    </w:p>
    <w:p w14:paraId="73CAA555" w14:textId="77777777" w:rsidR="00582AD6" w:rsidRPr="00582AD6" w:rsidRDefault="00582AD6" w:rsidP="00582AD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Inflection analysis. </w:t>
      </w:r>
    </w:p>
    <w:p w14:paraId="4035A504" w14:textId="77777777" w:rsidR="00582AD6" w:rsidRPr="00582AD6" w:rsidRDefault="00582AD6" w:rsidP="00582AD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Root normalization. </w:t>
      </w:r>
    </w:p>
    <w:p w14:paraId="65085D19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3. Solution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2800"/>
        <w:gridCol w:w="2834"/>
        <w:gridCol w:w="1913"/>
        <w:gridCol w:w="589"/>
      </w:tblGrid>
      <w:tr w:rsidR="00582AD6" w:rsidRPr="00582AD6" w14:paraId="1250B4BF" w14:textId="77777777" w:rsidTr="00582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86F56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C03F54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Transition</w:t>
            </w:r>
          </w:p>
        </w:tc>
        <w:tc>
          <w:tcPr>
            <w:tcW w:w="0" w:type="auto"/>
            <w:vAlign w:val="center"/>
            <w:hideMark/>
          </w:tcPr>
          <w:p w14:paraId="4EE4B599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Morphological Breakdown</w:t>
            </w:r>
          </w:p>
        </w:tc>
        <w:tc>
          <w:tcPr>
            <w:tcW w:w="0" w:type="auto"/>
            <w:vAlign w:val="center"/>
            <w:hideMark/>
          </w:tcPr>
          <w:p w14:paraId="37179981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F68CB6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</w:tr>
      <w:tr w:rsidR="00582AD6" w:rsidRPr="00582AD6" w14:paraId="233B5A41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B3F1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5D2DF30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 → +s</w:t>
            </w:r>
          </w:p>
        </w:tc>
        <w:tc>
          <w:tcPr>
            <w:tcW w:w="0" w:type="auto"/>
            <w:vAlign w:val="center"/>
            <w:hideMark/>
          </w:tcPr>
          <w:p w14:paraId="46D027A8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 + s</w:t>
            </w:r>
          </w:p>
        </w:tc>
        <w:tc>
          <w:tcPr>
            <w:tcW w:w="0" w:type="auto"/>
            <w:vAlign w:val="center"/>
            <w:hideMark/>
          </w:tcPr>
          <w:p w14:paraId="3A8E3E0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0" w:type="auto"/>
            <w:vAlign w:val="center"/>
            <w:hideMark/>
          </w:tcPr>
          <w:p w14:paraId="7DEDB4B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582AD6" w:rsidRPr="00582AD6" w14:paraId="4642F7E6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2DE1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69A6E867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 → drop e → +</w:t>
            </w: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EA53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 → writing</w:t>
            </w:r>
          </w:p>
        </w:tc>
        <w:tc>
          <w:tcPr>
            <w:tcW w:w="0" w:type="auto"/>
            <w:vAlign w:val="center"/>
            <w:hideMark/>
          </w:tcPr>
          <w:p w14:paraId="6F84003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0" w:type="auto"/>
            <w:vAlign w:val="center"/>
            <w:hideMark/>
          </w:tcPr>
          <w:p w14:paraId="360A5A9D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582AD6" w:rsidRPr="00582AD6" w14:paraId="40E7A8AB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1B9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</w:p>
        </w:tc>
        <w:tc>
          <w:tcPr>
            <w:tcW w:w="0" w:type="auto"/>
            <w:vAlign w:val="center"/>
            <w:hideMark/>
          </w:tcPr>
          <w:p w14:paraId="6788D61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 → irregular → written</w:t>
            </w:r>
          </w:p>
        </w:tc>
        <w:tc>
          <w:tcPr>
            <w:tcW w:w="0" w:type="auto"/>
            <w:vAlign w:val="center"/>
            <w:hideMark/>
          </w:tcPr>
          <w:p w14:paraId="078AD0F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 xml:space="preserve">write + </w:t>
            </w: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FFAB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Irregular Inflection</w:t>
            </w:r>
          </w:p>
        </w:tc>
        <w:tc>
          <w:tcPr>
            <w:tcW w:w="0" w:type="auto"/>
            <w:vAlign w:val="center"/>
            <w:hideMark/>
          </w:tcPr>
          <w:p w14:paraId="0FC2D810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</w:tbl>
    <w:p w14:paraId="3B89A65A" w14:textId="16797D8A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C0338" w14:textId="07DCF0C6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C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0D87C3" wp14:editId="012B6FE8">
            <wp:extent cx="6400800" cy="3223895"/>
            <wp:effectExtent l="0" t="0" r="0" b="0"/>
            <wp:docPr id="18626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7146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E6D35" w14:textId="440E1780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4. Accuracy of Calculation</w:t>
      </w:r>
    </w:p>
    <w:p w14:paraId="7FF04FDC" w14:textId="77777777" w:rsidR="00582AD6" w:rsidRPr="00582AD6" w:rsidRDefault="00582AD6" w:rsidP="00582AD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State transitions correctly represent suffix changes. </w:t>
      </w:r>
    </w:p>
    <w:p w14:paraId="4134A14F" w14:textId="77777777" w:rsidR="00582AD6" w:rsidRPr="00582AD6" w:rsidRDefault="00582AD6" w:rsidP="00582AD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Regular and irregular forms are distinguished. </w:t>
      </w:r>
    </w:p>
    <w:p w14:paraId="1B1D2D3E" w14:textId="77777777" w:rsidR="00582AD6" w:rsidRPr="00582AD6" w:rsidRDefault="00582AD6" w:rsidP="00582AD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All forms map correctly to the root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write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5D5952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5. Interpretation of Results</w:t>
      </w:r>
    </w:p>
    <w:p w14:paraId="1D3888AA" w14:textId="77777777" w:rsidR="00582AD6" w:rsidRPr="00582AD6" w:rsidRDefault="00582AD6" w:rsidP="00582AD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writes</w:t>
      </w:r>
      <w:r w:rsidRPr="00582AD6">
        <w:rPr>
          <w:rFonts w:ascii="Times New Roman" w:hAnsi="Times New Roman" w:cs="Times New Roman"/>
          <w:sz w:val="24"/>
          <w:szCs w:val="24"/>
        </w:rPr>
        <w:t xml:space="preserve"> and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writing</w:t>
      </w:r>
      <w:r w:rsidRPr="00582AD6">
        <w:rPr>
          <w:rFonts w:ascii="Times New Roman" w:hAnsi="Times New Roman" w:cs="Times New Roman"/>
          <w:sz w:val="24"/>
          <w:szCs w:val="24"/>
        </w:rPr>
        <w:t xml:space="preserve"> follow regular inflection rules. </w:t>
      </w:r>
    </w:p>
    <w:p w14:paraId="1CDFAE7D" w14:textId="77777777" w:rsidR="00582AD6" w:rsidRPr="00582AD6" w:rsidRDefault="00582AD6" w:rsidP="00582AD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written</w:t>
      </w:r>
      <w:r w:rsidRPr="00582AD6">
        <w:rPr>
          <w:rFonts w:ascii="Times New Roman" w:hAnsi="Times New Roman" w:cs="Times New Roman"/>
          <w:sz w:val="24"/>
          <w:szCs w:val="24"/>
        </w:rPr>
        <w:t xml:space="preserve"> follows an irregular pattern. </w:t>
      </w:r>
    </w:p>
    <w:p w14:paraId="4C35A4E3" w14:textId="77777777" w:rsidR="00582AD6" w:rsidRPr="00582AD6" w:rsidRDefault="00582AD6" w:rsidP="00582AD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Normalization to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write</w:t>
      </w:r>
      <w:r w:rsidRPr="00582AD6">
        <w:rPr>
          <w:rFonts w:ascii="Times New Roman" w:hAnsi="Times New Roman" w:cs="Times New Roman"/>
          <w:sz w:val="24"/>
          <w:szCs w:val="24"/>
        </w:rPr>
        <w:t xml:space="preserve"> enables consistent text processing.</w:t>
      </w:r>
    </w:p>
    <w:p w14:paraId="4F214003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91ED0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0D4A39A" w14:textId="77777777" w:rsid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82AD6">
        <w:rPr>
          <w:rFonts w:ascii="Times New Roman" w:hAnsi="Times New Roman" w:cs="Times New Roman"/>
          <w:b/>
          <w:bCs/>
          <w:sz w:val="32"/>
          <w:szCs w:val="32"/>
        </w:rPr>
        <w:t>Q5. Porter Stemmer (relational, relation, relate)</w:t>
      </w:r>
    </w:p>
    <w:p w14:paraId="095247F3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954EE5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1. Problem Understanding</w:t>
      </w:r>
    </w:p>
    <w:p w14:paraId="03007C17" w14:textId="77777777" w:rsidR="00582AD6" w:rsidRPr="00582AD6" w:rsidRDefault="00582AD6" w:rsidP="00582AD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2AD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82AD6">
        <w:rPr>
          <w:rFonts w:ascii="Times New Roman" w:hAnsi="Times New Roman" w:cs="Times New Roman"/>
          <w:sz w:val="24"/>
          <w:szCs w:val="24"/>
        </w:rPr>
        <w:t xml:space="preserve"> </w:t>
      </w:r>
      <w:r w:rsidRPr="00582AD6">
        <w:rPr>
          <w:rFonts w:ascii="Times New Roman" w:hAnsi="Times New Roman" w:cs="Times New Roman"/>
          <w:b/>
          <w:bCs/>
          <w:sz w:val="24"/>
          <w:szCs w:val="24"/>
        </w:rPr>
        <w:t>relational, relation, relate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A52A1D" w14:textId="77777777" w:rsidR="00582AD6" w:rsidRPr="00582AD6" w:rsidRDefault="00582AD6" w:rsidP="00582AD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Apply Porter stemming rules. </w:t>
      </w:r>
    </w:p>
    <w:p w14:paraId="0F4D7760" w14:textId="77777777" w:rsidR="00582AD6" w:rsidRPr="00582AD6" w:rsidRDefault="00582AD6" w:rsidP="00582AD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Preserve semantic meaning. </w:t>
      </w:r>
    </w:p>
    <w:p w14:paraId="29E96A61" w14:textId="77777777" w:rsidR="00582AD6" w:rsidRPr="00582AD6" w:rsidRDefault="00582AD6" w:rsidP="00582AD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Produce a common stem. </w:t>
      </w:r>
    </w:p>
    <w:p w14:paraId="7AA2D02B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2. Method Selection</w:t>
      </w:r>
    </w:p>
    <w:p w14:paraId="53190605" w14:textId="77777777" w:rsidR="00582AD6" w:rsidRPr="00582AD6" w:rsidRDefault="00582AD6" w:rsidP="00582AD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Porter Stemmer algorithm. </w:t>
      </w:r>
    </w:p>
    <w:p w14:paraId="0208C629" w14:textId="77777777" w:rsidR="00582AD6" w:rsidRPr="00582AD6" w:rsidRDefault="00582AD6" w:rsidP="00582AD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Rule-based suffix removal. </w:t>
      </w:r>
    </w:p>
    <w:p w14:paraId="25A6CC4B" w14:textId="77777777" w:rsidR="00582AD6" w:rsidRPr="00582AD6" w:rsidRDefault="00582AD6" w:rsidP="00582AD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Intermediate stem generation. </w:t>
      </w:r>
    </w:p>
    <w:p w14:paraId="0AF811F9" w14:textId="77777777" w:rsidR="00582AD6" w:rsidRPr="00582AD6" w:rsidRDefault="00582AD6" w:rsidP="00582AD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Final stem extraction. </w:t>
      </w:r>
    </w:p>
    <w:p w14:paraId="69D634D4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3. Solution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486"/>
        <w:gridCol w:w="2046"/>
        <w:gridCol w:w="1209"/>
      </w:tblGrid>
      <w:tr w:rsidR="00582AD6" w:rsidRPr="00582AD6" w14:paraId="4ACE5D7A" w14:textId="77777777" w:rsidTr="00582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58BC5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4BFEDD8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Stemming Step</w:t>
            </w:r>
          </w:p>
        </w:tc>
        <w:tc>
          <w:tcPr>
            <w:tcW w:w="0" w:type="auto"/>
            <w:vAlign w:val="center"/>
            <w:hideMark/>
          </w:tcPr>
          <w:p w14:paraId="721432CF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Intermediate Form</w:t>
            </w:r>
          </w:p>
        </w:tc>
        <w:tc>
          <w:tcPr>
            <w:tcW w:w="0" w:type="auto"/>
            <w:vAlign w:val="center"/>
            <w:hideMark/>
          </w:tcPr>
          <w:p w14:paraId="0BEE2A03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Stem</w:t>
            </w:r>
          </w:p>
        </w:tc>
      </w:tr>
      <w:tr w:rsidR="00582AD6" w:rsidRPr="00582AD6" w14:paraId="3BAC9117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E77C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0D917BE8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remove -</w:t>
            </w: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ational</w:t>
            </w:r>
            <w:proofErr w:type="spellEnd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 xml:space="preserve"> → relate</w:t>
            </w:r>
          </w:p>
        </w:tc>
        <w:tc>
          <w:tcPr>
            <w:tcW w:w="0" w:type="auto"/>
            <w:vAlign w:val="center"/>
            <w:hideMark/>
          </w:tcPr>
          <w:p w14:paraId="214B306D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vAlign w:val="center"/>
            <w:hideMark/>
          </w:tcPr>
          <w:p w14:paraId="5C8D8177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582AD6" w:rsidRPr="00582AD6" w14:paraId="0BF65C8E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F78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4B9387A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remove -ion</w:t>
            </w:r>
          </w:p>
        </w:tc>
        <w:tc>
          <w:tcPr>
            <w:tcW w:w="0" w:type="auto"/>
            <w:vAlign w:val="center"/>
            <w:hideMark/>
          </w:tcPr>
          <w:p w14:paraId="75C90589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6451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582AD6" w:rsidRPr="00582AD6" w14:paraId="7B4AA571" w14:textId="77777777" w:rsidTr="00582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6019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vAlign w:val="center"/>
            <w:hideMark/>
          </w:tcPr>
          <w:p w14:paraId="6AF84E82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remove -e</w:t>
            </w:r>
          </w:p>
        </w:tc>
        <w:tc>
          <w:tcPr>
            <w:tcW w:w="0" w:type="auto"/>
            <w:vAlign w:val="center"/>
            <w:hideMark/>
          </w:tcPr>
          <w:p w14:paraId="52E8D09B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79C0E" w14:textId="77777777" w:rsidR="00582AD6" w:rsidRPr="00582AD6" w:rsidRDefault="00582AD6" w:rsidP="00582A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2AD6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</w:tbl>
    <w:p w14:paraId="1A26054B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702E9A" w14:textId="458CBDFD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5C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617DD5" wp14:editId="1F35E9F8">
            <wp:extent cx="5798820" cy="2590800"/>
            <wp:effectExtent l="0" t="0" r="0" b="0"/>
            <wp:docPr id="39787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78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41AB" w14:textId="77777777" w:rsidR="00055C6C" w:rsidRDefault="00055C6C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9D084" w14:textId="6EB8B9D0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Accuracy of Calculation</w:t>
      </w:r>
    </w:p>
    <w:p w14:paraId="68814A84" w14:textId="77777777" w:rsidR="00582AD6" w:rsidRPr="00582AD6" w:rsidRDefault="00582AD6" w:rsidP="00582AD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Porter stemming rules are applied correctly. </w:t>
      </w:r>
    </w:p>
    <w:p w14:paraId="43149FD1" w14:textId="77777777" w:rsidR="00582AD6" w:rsidRPr="00582AD6" w:rsidRDefault="00582AD6" w:rsidP="00582AD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Intermediate forms are accurately generated. </w:t>
      </w:r>
    </w:p>
    <w:p w14:paraId="0943E40E" w14:textId="3A4C0ECF" w:rsidR="00582AD6" w:rsidRPr="00582AD6" w:rsidRDefault="00582AD6" w:rsidP="00582AD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Final stem </w:t>
      </w:r>
      <w:r w:rsidR="00055C6C" w:rsidRPr="00582AD6">
        <w:rPr>
          <w:rFonts w:ascii="Times New Roman" w:hAnsi="Times New Roman" w:cs="Times New Roman"/>
          <w:b/>
          <w:bCs/>
          <w:sz w:val="24"/>
          <w:szCs w:val="24"/>
        </w:rPr>
        <w:t>relate</w:t>
      </w:r>
      <w:r w:rsidRPr="00582AD6">
        <w:rPr>
          <w:rFonts w:ascii="Times New Roman" w:hAnsi="Times New Roman" w:cs="Times New Roman"/>
          <w:sz w:val="24"/>
          <w:szCs w:val="24"/>
        </w:rPr>
        <w:t xml:space="preserve"> is consistent for all words. </w:t>
      </w:r>
    </w:p>
    <w:p w14:paraId="0C90995F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2AD6">
        <w:rPr>
          <w:rFonts w:ascii="Times New Roman" w:hAnsi="Times New Roman" w:cs="Times New Roman"/>
          <w:b/>
          <w:bCs/>
          <w:sz w:val="24"/>
          <w:szCs w:val="24"/>
        </w:rPr>
        <w:t>5. Interpretation of Results</w:t>
      </w:r>
    </w:p>
    <w:p w14:paraId="22589267" w14:textId="4391B2F3" w:rsidR="00582AD6" w:rsidRPr="00582AD6" w:rsidRDefault="00582AD6" w:rsidP="00582AD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Different suffix patterns converge to the common stem </w:t>
      </w:r>
      <w:r w:rsidR="00055C6C" w:rsidRPr="00582AD6">
        <w:rPr>
          <w:rFonts w:ascii="Times New Roman" w:hAnsi="Times New Roman" w:cs="Times New Roman"/>
          <w:b/>
          <w:bCs/>
          <w:sz w:val="24"/>
          <w:szCs w:val="24"/>
        </w:rPr>
        <w:t>relate</w:t>
      </w:r>
      <w:r w:rsidRPr="00582A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F5386F" w14:textId="77777777" w:rsidR="00582AD6" w:rsidRPr="00582AD6" w:rsidRDefault="00582AD6" w:rsidP="00582AD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 xml:space="preserve">Semantic similarity is preserved. </w:t>
      </w:r>
    </w:p>
    <w:p w14:paraId="6C82CAF2" w14:textId="77777777" w:rsidR="00582AD6" w:rsidRPr="00582AD6" w:rsidRDefault="00582AD6" w:rsidP="00582AD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2AD6">
        <w:rPr>
          <w:rFonts w:ascii="Times New Roman" w:hAnsi="Times New Roman" w:cs="Times New Roman"/>
          <w:sz w:val="24"/>
          <w:szCs w:val="24"/>
        </w:rPr>
        <w:t>Uniform stemming improves document retrieval and search performance.</w:t>
      </w:r>
    </w:p>
    <w:p w14:paraId="4351F6C0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46B396" w14:textId="77777777" w:rsidR="00582AD6" w:rsidRPr="00582AD6" w:rsidRDefault="00582AD6" w:rsidP="00582A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82AD6" w:rsidRPr="00582AD6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6247D24-5021-4258-89FC-4BBD9381B4C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7D8EC1-1866-49D5-9DD0-51EC21FCF6C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52B7E1-0310-4859-8701-5C953AD031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31C"/>
    <w:multiLevelType w:val="multilevel"/>
    <w:tmpl w:val="A98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2E97"/>
    <w:multiLevelType w:val="multilevel"/>
    <w:tmpl w:val="15D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65E5"/>
    <w:multiLevelType w:val="multilevel"/>
    <w:tmpl w:val="C31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6DFA"/>
    <w:multiLevelType w:val="multilevel"/>
    <w:tmpl w:val="9FC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E5AD4"/>
    <w:multiLevelType w:val="multilevel"/>
    <w:tmpl w:val="7B5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82122"/>
    <w:multiLevelType w:val="multilevel"/>
    <w:tmpl w:val="A36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13B57"/>
    <w:multiLevelType w:val="multilevel"/>
    <w:tmpl w:val="51EC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5590C"/>
    <w:multiLevelType w:val="multilevel"/>
    <w:tmpl w:val="D76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C461F"/>
    <w:multiLevelType w:val="multilevel"/>
    <w:tmpl w:val="99A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16F51"/>
    <w:multiLevelType w:val="multilevel"/>
    <w:tmpl w:val="894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543E5"/>
    <w:multiLevelType w:val="multilevel"/>
    <w:tmpl w:val="E1A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058FE"/>
    <w:multiLevelType w:val="multilevel"/>
    <w:tmpl w:val="83A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960E2"/>
    <w:multiLevelType w:val="multilevel"/>
    <w:tmpl w:val="11A6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C471C"/>
    <w:multiLevelType w:val="multilevel"/>
    <w:tmpl w:val="89CA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36D3D56"/>
    <w:multiLevelType w:val="multilevel"/>
    <w:tmpl w:val="9B02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C1A15"/>
    <w:multiLevelType w:val="multilevel"/>
    <w:tmpl w:val="A876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0156C"/>
    <w:multiLevelType w:val="multilevel"/>
    <w:tmpl w:val="FB8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17C4E"/>
    <w:multiLevelType w:val="multilevel"/>
    <w:tmpl w:val="184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845DC"/>
    <w:multiLevelType w:val="multilevel"/>
    <w:tmpl w:val="746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9731F"/>
    <w:multiLevelType w:val="multilevel"/>
    <w:tmpl w:val="846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03972">
    <w:abstractNumId w:val="17"/>
  </w:num>
  <w:num w:numId="2" w16cid:durableId="180364971">
    <w:abstractNumId w:val="11"/>
  </w:num>
  <w:num w:numId="3" w16cid:durableId="621880779">
    <w:abstractNumId w:val="6"/>
  </w:num>
  <w:num w:numId="4" w16cid:durableId="1984038574">
    <w:abstractNumId w:val="23"/>
  </w:num>
  <w:num w:numId="5" w16cid:durableId="1925190492">
    <w:abstractNumId w:val="10"/>
  </w:num>
  <w:num w:numId="6" w16cid:durableId="945651358">
    <w:abstractNumId w:val="4"/>
  </w:num>
  <w:num w:numId="7" w16cid:durableId="631209610">
    <w:abstractNumId w:val="16"/>
  </w:num>
  <w:num w:numId="8" w16cid:durableId="610404081">
    <w:abstractNumId w:val="19"/>
  </w:num>
  <w:num w:numId="9" w16cid:durableId="1046567242">
    <w:abstractNumId w:val="3"/>
  </w:num>
  <w:num w:numId="10" w16cid:durableId="2146044725">
    <w:abstractNumId w:val="14"/>
  </w:num>
  <w:num w:numId="11" w16cid:durableId="1776746704">
    <w:abstractNumId w:val="5"/>
  </w:num>
  <w:num w:numId="12" w16cid:durableId="1130593747">
    <w:abstractNumId w:val="12"/>
  </w:num>
  <w:num w:numId="13" w16cid:durableId="28073316">
    <w:abstractNumId w:val="22"/>
  </w:num>
  <w:num w:numId="14" w16cid:durableId="1979873014">
    <w:abstractNumId w:val="0"/>
  </w:num>
  <w:num w:numId="15" w16cid:durableId="1915236629">
    <w:abstractNumId w:val="1"/>
  </w:num>
  <w:num w:numId="16" w16cid:durableId="1017927319">
    <w:abstractNumId w:val="21"/>
  </w:num>
  <w:num w:numId="17" w16cid:durableId="130171576">
    <w:abstractNumId w:val="9"/>
  </w:num>
  <w:num w:numId="18" w16cid:durableId="1782260413">
    <w:abstractNumId w:val="18"/>
  </w:num>
  <w:num w:numId="19" w16cid:durableId="1580367288">
    <w:abstractNumId w:val="20"/>
  </w:num>
  <w:num w:numId="20" w16cid:durableId="1169633824">
    <w:abstractNumId w:val="13"/>
  </w:num>
  <w:num w:numId="21" w16cid:durableId="167404614">
    <w:abstractNumId w:val="8"/>
  </w:num>
  <w:num w:numId="22" w16cid:durableId="198591942">
    <w:abstractNumId w:val="15"/>
  </w:num>
  <w:num w:numId="23" w16cid:durableId="1200161722">
    <w:abstractNumId w:val="24"/>
  </w:num>
  <w:num w:numId="24" w16cid:durableId="1054810034">
    <w:abstractNumId w:val="2"/>
  </w:num>
  <w:num w:numId="25" w16cid:durableId="3747421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21120"/>
    <w:rsid w:val="00047F39"/>
    <w:rsid w:val="000513F1"/>
    <w:rsid w:val="00055C6C"/>
    <w:rsid w:val="00056994"/>
    <w:rsid w:val="000B1C45"/>
    <w:rsid w:val="000B3485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30158"/>
    <w:rsid w:val="00446DC0"/>
    <w:rsid w:val="00460AD1"/>
    <w:rsid w:val="00462E9A"/>
    <w:rsid w:val="00491DFE"/>
    <w:rsid w:val="004A25A4"/>
    <w:rsid w:val="004B0002"/>
    <w:rsid w:val="004F3021"/>
    <w:rsid w:val="005323FA"/>
    <w:rsid w:val="005325E5"/>
    <w:rsid w:val="0056664C"/>
    <w:rsid w:val="00582AD6"/>
    <w:rsid w:val="00596E6E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B2988"/>
    <w:rsid w:val="006C4B00"/>
    <w:rsid w:val="00716059"/>
    <w:rsid w:val="0076410E"/>
    <w:rsid w:val="00794534"/>
    <w:rsid w:val="007C4FB5"/>
    <w:rsid w:val="008664B6"/>
    <w:rsid w:val="00891D75"/>
    <w:rsid w:val="008F5E9F"/>
    <w:rsid w:val="009425BE"/>
    <w:rsid w:val="0094514D"/>
    <w:rsid w:val="00950CA0"/>
    <w:rsid w:val="00992151"/>
    <w:rsid w:val="009A0EF3"/>
    <w:rsid w:val="009C3AF4"/>
    <w:rsid w:val="009D0A1C"/>
    <w:rsid w:val="009D3C4F"/>
    <w:rsid w:val="009E6768"/>
    <w:rsid w:val="009F029A"/>
    <w:rsid w:val="009F322D"/>
    <w:rsid w:val="00A00E9F"/>
    <w:rsid w:val="00A4211B"/>
    <w:rsid w:val="00A62922"/>
    <w:rsid w:val="00A669F4"/>
    <w:rsid w:val="00A67D5C"/>
    <w:rsid w:val="00AC72BF"/>
    <w:rsid w:val="00B07446"/>
    <w:rsid w:val="00B853F3"/>
    <w:rsid w:val="00C12C32"/>
    <w:rsid w:val="00C372A8"/>
    <w:rsid w:val="00C44205"/>
    <w:rsid w:val="00C74688"/>
    <w:rsid w:val="00CD4426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C196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1597</Words>
  <Characters>9108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thangella nikhitha</cp:lastModifiedBy>
  <cp:revision>2</cp:revision>
  <dcterms:created xsi:type="dcterms:W3CDTF">2026-08-01T06:20:00Z</dcterms:created>
  <dcterms:modified xsi:type="dcterms:W3CDTF">2026-08-01T06:20:00Z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