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u w:val="single"/>
        </w:rPr>
      </w:pPr>
      <w:bookmarkStart w:colFirst="0" w:colLast="0" w:name="_kj3j5v6j392t" w:id="0"/>
      <w:bookmarkEnd w:id="0"/>
      <w:r w:rsidDel="00000000" w:rsidR="00000000" w:rsidRPr="00000000">
        <w:rPr>
          <w:u w:val="single"/>
          <w:rtl w:val="0"/>
        </w:rPr>
        <w:t xml:space="preserve">Prerequisites</w:t>
      </w:r>
    </w:p>
    <w:p w:rsidR="00000000" w:rsidDel="00000000" w:rsidP="00000000" w:rsidRDefault="00000000" w:rsidRPr="00000000" w14:paraId="00000002">
      <w:pPr>
        <w:rPr>
          <w:color w:val="202124"/>
          <w:sz w:val="23"/>
          <w:szCs w:val="23"/>
        </w:rPr>
      </w:pPr>
      <w:r w:rsidDel="00000000" w:rsidR="00000000" w:rsidRPr="00000000">
        <w:rPr>
          <w:color w:val="202124"/>
          <w:sz w:val="23"/>
          <w:szCs w:val="23"/>
          <w:rtl w:val="0"/>
        </w:rPr>
        <w:t xml:space="preserve">Below are the prerequisites needed to reproduce the experiments performed while creating the SER FusionNet model. Required data and notebooks for the two experiments using RAVDESS and SER Superset performed is mentioned below.</w:t>
      </w:r>
    </w:p>
    <w:p w:rsidR="00000000" w:rsidDel="00000000" w:rsidP="00000000" w:rsidRDefault="00000000" w:rsidRPr="00000000" w14:paraId="00000003">
      <w:pPr>
        <w:pStyle w:val="Subtitle"/>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202124"/>
          <w:sz w:val="23"/>
          <w:szCs w:val="23"/>
        </w:rPr>
      </w:pPr>
      <w:bookmarkStart w:colFirst="0" w:colLast="0" w:name="_4o2baw8rrn1a" w:id="1"/>
      <w:bookmarkEnd w:id="1"/>
      <w:r w:rsidDel="00000000" w:rsidR="00000000" w:rsidRPr="00000000">
        <w:rPr>
          <w:color w:val="666666"/>
          <w:sz w:val="30"/>
          <w:szCs w:val="30"/>
          <w:u w:val="single"/>
          <w:rtl w:val="0"/>
        </w:rPr>
        <w:t xml:space="preserve">Note</w:t>
      </w:r>
      <w:r w:rsidDel="00000000" w:rsidR="00000000" w:rsidRPr="00000000">
        <w:rPr>
          <w:color w:val="202124"/>
          <w:sz w:val="23"/>
          <w:szCs w:val="23"/>
          <w:rtl w:val="0"/>
        </w:rPr>
        <w:t xml:space="preserve">:</w:t>
      </w:r>
    </w:p>
    <w:p w:rsidR="00000000" w:rsidDel="00000000" w:rsidP="00000000" w:rsidRDefault="00000000" w:rsidRPr="00000000" w14:paraId="00000004">
      <w:pPr>
        <w:numPr>
          <w:ilvl w:val="0"/>
          <w:numId w:val="2"/>
        </w:numPr>
        <w:ind w:left="720" w:hanging="360"/>
        <w:rPr>
          <w:color w:val="202124"/>
          <w:sz w:val="23"/>
          <w:szCs w:val="23"/>
        </w:rPr>
      </w:pPr>
      <w:r w:rsidDel="00000000" w:rsidR="00000000" w:rsidRPr="00000000">
        <w:rPr>
          <w:color w:val="202124"/>
          <w:sz w:val="23"/>
          <w:szCs w:val="23"/>
          <w:rtl w:val="0"/>
        </w:rPr>
        <w:t xml:space="preserve">Ensure that the code is run as a Kaggle notebook as the data source links in the code are provided accordingly. This would also ensure that the high sized audio datasets need not be downloaded to local directory</w:t>
      </w:r>
    </w:p>
    <w:p w:rsidR="00000000" w:rsidDel="00000000" w:rsidP="00000000" w:rsidRDefault="00000000" w:rsidRPr="00000000" w14:paraId="00000005">
      <w:pPr>
        <w:numPr>
          <w:ilvl w:val="0"/>
          <w:numId w:val="2"/>
        </w:numPr>
        <w:ind w:left="720" w:hanging="360"/>
        <w:rPr>
          <w:color w:val="202124"/>
          <w:sz w:val="23"/>
          <w:szCs w:val="23"/>
          <w:u w:val="none"/>
        </w:rPr>
      </w:pPr>
      <w:r w:rsidDel="00000000" w:rsidR="00000000" w:rsidRPr="00000000">
        <w:rPr>
          <w:color w:val="202124"/>
          <w:sz w:val="23"/>
          <w:szCs w:val="23"/>
          <w:rtl w:val="0"/>
        </w:rPr>
        <w:t xml:space="preserve">The dataset links mentioned below needs to be added to the working directory of the Kaggle notebook</w:t>
      </w:r>
    </w:p>
    <w:p w:rsidR="00000000" w:rsidDel="00000000" w:rsidP="00000000" w:rsidRDefault="00000000" w:rsidRPr="00000000" w14:paraId="00000006">
      <w:pPr>
        <w:ind w:left="720" w:firstLine="0"/>
        <w:rPr>
          <w:color w:val="202124"/>
          <w:sz w:val="23"/>
          <w:szCs w:val="23"/>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color w:val="202124"/>
          <w:sz w:val="27"/>
          <w:szCs w:val="27"/>
          <w:u w:val="none"/>
        </w:rPr>
      </w:pPr>
      <w:r w:rsidDel="00000000" w:rsidR="00000000" w:rsidRPr="00000000">
        <w:rPr>
          <w:b w:val="1"/>
          <w:color w:val="202124"/>
          <w:sz w:val="27"/>
          <w:szCs w:val="27"/>
          <w:rtl w:val="0"/>
        </w:rPr>
        <w:t xml:space="preserve">Speech Emotion Recognition on Ravdess Dataset</w:t>
      </w:r>
      <w:r w:rsidDel="00000000" w:rsidR="00000000" w:rsidRPr="00000000">
        <w:rPr>
          <w:rtl w:val="0"/>
        </w:rPr>
      </w:r>
    </w:p>
    <w:p w:rsidR="00000000" w:rsidDel="00000000" w:rsidP="00000000" w:rsidRDefault="00000000" w:rsidRPr="00000000" w14:paraId="00000008">
      <w:pPr>
        <w:ind w:left="720" w:firstLine="0"/>
        <w:rPr>
          <w:b w:val="1"/>
          <w:color w:val="202124"/>
          <w:sz w:val="23"/>
          <w:szCs w:val="23"/>
        </w:rPr>
      </w:pPr>
      <w:r w:rsidDel="00000000" w:rsidR="00000000" w:rsidRPr="00000000">
        <w:rPr>
          <w:b w:val="1"/>
          <w:color w:val="202124"/>
          <w:sz w:val="23"/>
          <w:szCs w:val="23"/>
          <w:rtl w:val="0"/>
        </w:rPr>
        <w:t xml:space="preserve">Python Notebooks:</w:t>
      </w:r>
    </w:p>
    <w:p w:rsidR="00000000" w:rsidDel="00000000" w:rsidP="00000000" w:rsidRDefault="00000000" w:rsidRPr="00000000" w14:paraId="00000009">
      <w:pPr>
        <w:numPr>
          <w:ilvl w:val="0"/>
          <w:numId w:val="4"/>
        </w:numPr>
        <w:ind w:left="1440" w:hanging="360"/>
        <w:rPr>
          <w:color w:val="202124"/>
          <w:sz w:val="23"/>
          <w:szCs w:val="23"/>
          <w:u w:val="none"/>
        </w:rPr>
      </w:pPr>
      <w:r w:rsidDel="00000000" w:rsidR="00000000" w:rsidRPr="00000000">
        <w:rPr>
          <w:color w:val="202124"/>
          <w:sz w:val="23"/>
          <w:szCs w:val="23"/>
          <w:rtl w:val="0"/>
        </w:rPr>
        <w:t xml:space="preserve">ser-ravdess-crossvalidation.ipynb</w:t>
      </w:r>
    </w:p>
    <w:p w:rsidR="00000000" w:rsidDel="00000000" w:rsidP="00000000" w:rsidRDefault="00000000" w:rsidRPr="00000000" w14:paraId="0000000A">
      <w:pPr>
        <w:numPr>
          <w:ilvl w:val="0"/>
          <w:numId w:val="4"/>
        </w:numPr>
        <w:ind w:left="1440" w:hanging="360"/>
        <w:rPr>
          <w:color w:val="202124"/>
          <w:sz w:val="23"/>
          <w:szCs w:val="23"/>
          <w:u w:val="none"/>
        </w:rPr>
      </w:pPr>
      <w:r w:rsidDel="00000000" w:rsidR="00000000" w:rsidRPr="00000000">
        <w:rPr>
          <w:color w:val="202124"/>
          <w:sz w:val="23"/>
          <w:szCs w:val="23"/>
          <w:rtl w:val="0"/>
        </w:rPr>
        <w:t xml:space="preserve">ser-ravdess.ipynb</w:t>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93.33333333333337" w:lineRule="auto"/>
        <w:ind w:left="720" w:firstLine="0"/>
        <w:rPr>
          <w:b w:val="1"/>
          <w:color w:val="202124"/>
          <w:sz w:val="21"/>
          <w:szCs w:val="21"/>
        </w:rPr>
      </w:pPr>
      <w:bookmarkStart w:colFirst="0" w:colLast="0" w:name="_nbdf7l9uyoif" w:id="2"/>
      <w:bookmarkEnd w:id="2"/>
      <w:r w:rsidDel="00000000" w:rsidR="00000000" w:rsidRPr="00000000">
        <w:rPr>
          <w:b w:val="1"/>
          <w:color w:val="202124"/>
          <w:sz w:val="23"/>
          <w:szCs w:val="23"/>
          <w:rtl w:val="0"/>
        </w:rPr>
        <w:t xml:space="preserve">Dataset link - </w:t>
      </w:r>
      <w:r w:rsidDel="00000000" w:rsidR="00000000" w:rsidRPr="00000000">
        <w:rPr>
          <w:b w:val="1"/>
          <w:color w:val="202124"/>
          <w:sz w:val="21"/>
          <w:szCs w:val="21"/>
          <w:rtl w:val="0"/>
        </w:rPr>
        <w:t xml:space="preserve">Ryerson Audio-Visual Database of Emotional Speech and Song (RAVDESS):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93.33333333333337" w:lineRule="auto"/>
        <w:ind w:left="720" w:firstLine="0"/>
        <w:rPr/>
      </w:pPr>
      <w:bookmarkStart w:colFirst="0" w:colLast="0" w:name="_xndrr5ednfku" w:id="3"/>
      <w:bookmarkEnd w:id="3"/>
      <w:hyperlink r:id="rId6">
        <w:r w:rsidDel="00000000" w:rsidR="00000000" w:rsidRPr="00000000">
          <w:rPr>
            <w:color w:val="1155cc"/>
            <w:sz w:val="22"/>
            <w:szCs w:val="22"/>
            <w:u w:val="single"/>
            <w:rtl w:val="0"/>
          </w:rPr>
          <w:t xml:space="preserve">https://www.kaggle.com/datasets/uwrfkaggler/ravdess-emotional-speech-audio</w:t>
        </w:r>
      </w:hyperlink>
      <w:r w:rsidDel="00000000" w:rsidR="00000000" w:rsidRPr="00000000">
        <w:rPr>
          <w:rtl w:val="0"/>
        </w:rPr>
      </w:r>
    </w:p>
    <w:p w:rsidR="00000000" w:rsidDel="00000000" w:rsidP="00000000" w:rsidRDefault="00000000" w:rsidRPr="00000000" w14:paraId="0000000D">
      <w:pPr>
        <w:numPr>
          <w:ilvl w:val="0"/>
          <w:numId w:val="1"/>
        </w:numPr>
        <w:ind w:left="720" w:hanging="360"/>
        <w:rPr>
          <w:b w:val="1"/>
          <w:color w:val="202124"/>
          <w:sz w:val="27"/>
          <w:szCs w:val="27"/>
          <w:u w:val="none"/>
        </w:rPr>
      </w:pPr>
      <w:r w:rsidDel="00000000" w:rsidR="00000000" w:rsidRPr="00000000">
        <w:rPr>
          <w:b w:val="1"/>
          <w:color w:val="202124"/>
          <w:sz w:val="27"/>
          <w:szCs w:val="27"/>
          <w:rtl w:val="0"/>
        </w:rPr>
        <w:t xml:space="preserve">Speech Emotion Recognition on SER Superset Dataset (Ravdess+Crema+Savee+Tess)</w:t>
      </w:r>
      <w:r w:rsidDel="00000000" w:rsidR="00000000" w:rsidRPr="00000000">
        <w:rPr>
          <w:rtl w:val="0"/>
        </w:rPr>
      </w:r>
    </w:p>
    <w:p w:rsidR="00000000" w:rsidDel="00000000" w:rsidP="00000000" w:rsidRDefault="00000000" w:rsidRPr="00000000" w14:paraId="0000000E">
      <w:pPr>
        <w:ind w:firstLine="720"/>
        <w:rPr>
          <w:color w:val="202124"/>
          <w:sz w:val="23"/>
          <w:szCs w:val="23"/>
        </w:rPr>
      </w:pPr>
      <w:r w:rsidDel="00000000" w:rsidR="00000000" w:rsidRPr="00000000">
        <w:rPr>
          <w:b w:val="1"/>
          <w:color w:val="202124"/>
          <w:sz w:val="23"/>
          <w:szCs w:val="23"/>
          <w:rtl w:val="0"/>
        </w:rPr>
        <w:t xml:space="preserve">Python Notebooks:</w:t>
      </w:r>
      <w:r w:rsidDel="00000000" w:rsidR="00000000" w:rsidRPr="00000000">
        <w:rPr>
          <w:rtl w:val="0"/>
        </w:rPr>
      </w:r>
    </w:p>
    <w:p w:rsidR="00000000" w:rsidDel="00000000" w:rsidP="00000000" w:rsidRDefault="00000000" w:rsidRPr="00000000" w14:paraId="0000000F">
      <w:pPr>
        <w:numPr>
          <w:ilvl w:val="0"/>
          <w:numId w:val="3"/>
        </w:numPr>
        <w:ind w:left="1440" w:hanging="360"/>
        <w:rPr>
          <w:color w:val="202124"/>
          <w:sz w:val="23"/>
          <w:szCs w:val="23"/>
          <w:u w:val="none"/>
        </w:rPr>
      </w:pPr>
      <w:r w:rsidDel="00000000" w:rsidR="00000000" w:rsidRPr="00000000">
        <w:rPr>
          <w:color w:val="202124"/>
          <w:sz w:val="23"/>
          <w:szCs w:val="23"/>
          <w:rtl w:val="0"/>
        </w:rPr>
        <w:t xml:space="preserve">ser-superset-crossvalidation.ipynb</w:t>
      </w:r>
    </w:p>
    <w:p w:rsidR="00000000" w:rsidDel="00000000" w:rsidP="00000000" w:rsidRDefault="00000000" w:rsidRPr="00000000" w14:paraId="00000010">
      <w:pPr>
        <w:numPr>
          <w:ilvl w:val="0"/>
          <w:numId w:val="3"/>
        </w:numPr>
        <w:ind w:left="1440" w:hanging="360"/>
        <w:rPr>
          <w:color w:val="202124"/>
          <w:sz w:val="23"/>
          <w:szCs w:val="23"/>
          <w:u w:val="none"/>
        </w:rPr>
      </w:pPr>
      <w:r w:rsidDel="00000000" w:rsidR="00000000" w:rsidRPr="00000000">
        <w:rPr>
          <w:color w:val="202124"/>
          <w:sz w:val="23"/>
          <w:szCs w:val="23"/>
          <w:rtl w:val="0"/>
        </w:rPr>
        <w:t xml:space="preserve">ser-superset.ipynb</w:t>
      </w:r>
    </w:p>
    <w:p w:rsidR="00000000" w:rsidDel="00000000" w:rsidP="00000000" w:rsidRDefault="00000000" w:rsidRPr="00000000" w14:paraId="00000011">
      <w:pPr>
        <w:ind w:left="720" w:firstLine="0"/>
        <w:rPr>
          <w:b w:val="1"/>
          <w:color w:val="202124"/>
          <w:sz w:val="23"/>
          <w:szCs w:val="23"/>
        </w:rPr>
      </w:pPr>
      <w:r w:rsidDel="00000000" w:rsidR="00000000" w:rsidRPr="00000000">
        <w:rPr>
          <w:b w:val="1"/>
          <w:color w:val="202124"/>
          <w:sz w:val="23"/>
          <w:szCs w:val="23"/>
          <w:rtl w:val="0"/>
        </w:rPr>
        <w:t xml:space="preserve">Dataset links - Ryerson Audio-Visual Database of Emotional Speech and Song (RAVDESS)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93.33333333333337" w:lineRule="auto"/>
        <w:ind w:firstLine="720"/>
        <w:rPr>
          <w:color w:val="202124"/>
          <w:sz w:val="27"/>
          <w:szCs w:val="27"/>
        </w:rPr>
      </w:pPr>
      <w:bookmarkStart w:colFirst="0" w:colLast="0" w:name="_ys3t2en9r8he" w:id="4"/>
      <w:bookmarkEnd w:id="4"/>
      <w:hyperlink r:id="rId7">
        <w:r w:rsidDel="00000000" w:rsidR="00000000" w:rsidRPr="00000000">
          <w:rPr>
            <w:color w:val="1155cc"/>
            <w:sz w:val="22"/>
            <w:szCs w:val="22"/>
            <w:u w:val="single"/>
            <w:rtl w:val="0"/>
          </w:rPr>
          <w:t xml:space="preserve">https://www.kaggle.com/datasets/uwrfkaggler/ravdess-emotional-speech-audio</w:t>
        </w:r>
      </w:hyperlink>
      <w:r w:rsidDel="00000000" w:rsidR="00000000" w:rsidRPr="00000000">
        <w:rPr>
          <w:rtl w:val="0"/>
        </w:rPr>
      </w:r>
    </w:p>
    <w:p w:rsidR="00000000" w:rsidDel="00000000" w:rsidP="00000000" w:rsidRDefault="00000000" w:rsidRPr="00000000" w14:paraId="00000013">
      <w:pPr>
        <w:ind w:left="720" w:firstLine="0"/>
        <w:rPr>
          <w:b w:val="1"/>
          <w:color w:val="5f6368"/>
          <w:sz w:val="24"/>
          <w:szCs w:val="24"/>
          <w:highlight w:val="white"/>
        </w:rPr>
      </w:pPr>
      <w:r w:rsidDel="00000000" w:rsidR="00000000" w:rsidRPr="00000000">
        <w:rPr>
          <w:b w:val="1"/>
          <w:color w:val="202124"/>
          <w:sz w:val="23"/>
          <w:szCs w:val="23"/>
          <w:rtl w:val="0"/>
        </w:rPr>
        <w:t xml:space="preserve">Crowd Sourced Emotional Multimodal Actors Dataset (CREMA-D)</w:t>
      </w:r>
      <w:r w:rsidDel="00000000" w:rsidR="00000000" w:rsidRPr="00000000">
        <w:rPr>
          <w:rtl w:val="0"/>
        </w:rPr>
      </w:r>
    </w:p>
    <w:p w:rsidR="00000000" w:rsidDel="00000000" w:rsidP="00000000" w:rsidRDefault="00000000" w:rsidRPr="00000000" w14:paraId="00000014">
      <w:pPr>
        <w:ind w:left="720" w:firstLine="0"/>
        <w:rPr/>
      </w:pPr>
      <w:hyperlink r:id="rId8">
        <w:r w:rsidDel="00000000" w:rsidR="00000000" w:rsidRPr="00000000">
          <w:rPr>
            <w:color w:val="1155cc"/>
            <w:u w:val="single"/>
            <w:rtl w:val="0"/>
          </w:rPr>
          <w:t xml:space="preserve">https://www.kaggle.com/datasets/ejlok1/cremad</w:t>
        </w:r>
      </w:hyperlink>
      <w:r w:rsidDel="00000000" w:rsidR="00000000" w:rsidRPr="00000000">
        <w:rPr>
          <w:rtl w:val="0"/>
        </w:rPr>
      </w:r>
    </w:p>
    <w:p w:rsidR="00000000" w:rsidDel="00000000" w:rsidP="00000000" w:rsidRDefault="00000000" w:rsidRPr="00000000" w14:paraId="00000015">
      <w:pPr>
        <w:ind w:left="720" w:firstLine="0"/>
        <w:rPr>
          <w:b w:val="1"/>
          <w:color w:val="202124"/>
          <w:sz w:val="27"/>
          <w:szCs w:val="27"/>
        </w:rPr>
      </w:pPr>
      <w:r w:rsidDel="00000000" w:rsidR="00000000" w:rsidRPr="00000000">
        <w:rPr>
          <w:rtl w:val="0"/>
        </w:rPr>
      </w:r>
    </w:p>
    <w:p w:rsidR="00000000" w:rsidDel="00000000" w:rsidP="00000000" w:rsidRDefault="00000000" w:rsidRPr="00000000" w14:paraId="00000016">
      <w:pPr>
        <w:ind w:left="720" w:firstLine="0"/>
        <w:rPr>
          <w:b w:val="1"/>
          <w:color w:val="202124"/>
          <w:sz w:val="23"/>
          <w:szCs w:val="23"/>
        </w:rPr>
      </w:pPr>
      <w:r w:rsidDel="00000000" w:rsidR="00000000" w:rsidRPr="00000000">
        <w:rPr>
          <w:b w:val="1"/>
          <w:color w:val="202124"/>
          <w:sz w:val="23"/>
          <w:szCs w:val="23"/>
          <w:rtl w:val="0"/>
        </w:rPr>
        <w:t xml:space="preserve">Gender Mapping for Crema-D</w:t>
      </w:r>
    </w:p>
    <w:p w:rsidR="00000000" w:rsidDel="00000000" w:rsidP="00000000" w:rsidRDefault="00000000" w:rsidRPr="00000000" w14:paraId="00000017">
      <w:pPr>
        <w:ind w:left="720" w:firstLine="0"/>
        <w:rPr/>
      </w:pPr>
      <w:hyperlink r:id="rId9">
        <w:r w:rsidDel="00000000" w:rsidR="00000000" w:rsidRPr="00000000">
          <w:rPr>
            <w:color w:val="1155cc"/>
            <w:u w:val="single"/>
            <w:rtl w:val="0"/>
          </w:rPr>
          <w:t xml:space="preserve">https://www.kaggle.com/datasets/jananiravikumar1/gender-for-crema</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720" w:firstLine="0"/>
        <w:rPr/>
      </w:pPr>
      <w:bookmarkStart w:colFirst="0" w:colLast="0" w:name="_g1rx5sgaoysf" w:id="5"/>
      <w:bookmarkEnd w:id="5"/>
      <w:r w:rsidDel="00000000" w:rsidR="00000000" w:rsidRPr="00000000">
        <w:rPr>
          <w:b w:val="1"/>
          <w:color w:val="202124"/>
          <w:sz w:val="23"/>
          <w:szCs w:val="23"/>
          <w:rtl w:val="0"/>
        </w:rPr>
        <w:t xml:space="preserve">Surrey Audio-Visual Expressed Emotion (SAVEE) </w:t>
      </w:r>
      <w:hyperlink r:id="rId10">
        <w:r w:rsidDel="00000000" w:rsidR="00000000" w:rsidRPr="00000000">
          <w:rPr>
            <w:color w:val="1155cc"/>
            <w:sz w:val="22"/>
            <w:szCs w:val="22"/>
            <w:u w:val="single"/>
            <w:rtl w:val="0"/>
          </w:rPr>
          <w:t xml:space="preserve">https://www.kaggle.com/datasets/ejlok1/surrey-audiovisual-expressed-emotion-savee</w:t>
        </w:r>
      </w:hyperlink>
      <w:r w:rsidDel="00000000" w:rsidR="00000000" w:rsidRPr="00000000">
        <w:rPr>
          <w:rtl w:val="0"/>
        </w:rPr>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720" w:firstLine="0"/>
        <w:rPr>
          <w:color w:val="1155cc"/>
          <w:sz w:val="22"/>
          <w:szCs w:val="22"/>
          <w:u w:val="single"/>
        </w:rPr>
      </w:pPr>
      <w:bookmarkStart w:colFirst="0" w:colLast="0" w:name="_z36y9ef79z7e" w:id="6"/>
      <w:bookmarkEnd w:id="6"/>
      <w:r w:rsidDel="00000000" w:rsidR="00000000" w:rsidRPr="00000000">
        <w:rPr>
          <w:b w:val="1"/>
          <w:color w:val="202124"/>
          <w:sz w:val="23"/>
          <w:szCs w:val="23"/>
          <w:rtl w:val="0"/>
        </w:rPr>
        <w:t xml:space="preserve">Toronto emotional speech set (TESS) </w:t>
      </w:r>
      <w:hyperlink r:id="rId11">
        <w:r w:rsidDel="00000000" w:rsidR="00000000" w:rsidRPr="00000000">
          <w:rPr>
            <w:color w:val="1155cc"/>
            <w:sz w:val="22"/>
            <w:szCs w:val="22"/>
            <w:u w:val="single"/>
            <w:rtl w:val="0"/>
          </w:rPr>
          <w:t xml:space="preserve">https://www.kaggle.com/datasets/ejlok1/toronto-emotional-speech-set-tess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ejlok1/toronto-emotional-speech-set-tess" TargetMode="External"/><Relationship Id="rId10" Type="http://schemas.openxmlformats.org/officeDocument/2006/relationships/hyperlink" Target="https://www.kaggle.com/datasets/ejlok1/surrey-audiovisual-expressed-emotion-savee" TargetMode="External"/><Relationship Id="rId9" Type="http://schemas.openxmlformats.org/officeDocument/2006/relationships/hyperlink" Target="https://www.kaggle.com/datasets/jananiravikumar1/gender-for-crema" TargetMode="External"/><Relationship Id="rId5" Type="http://schemas.openxmlformats.org/officeDocument/2006/relationships/styles" Target="styles.xml"/><Relationship Id="rId6" Type="http://schemas.openxmlformats.org/officeDocument/2006/relationships/hyperlink" Target="https://www.kaggle.com/datasets/uwrfkaggler/ravdess-emotional-speech-audio" TargetMode="External"/><Relationship Id="rId7" Type="http://schemas.openxmlformats.org/officeDocument/2006/relationships/hyperlink" Target="https://www.kaggle.com/datasets/uwrfkaggler/ravdess-emotional-speech-audio" TargetMode="External"/><Relationship Id="rId8" Type="http://schemas.openxmlformats.org/officeDocument/2006/relationships/hyperlink" Target="https://www.kaggle.com/datasets/ejlok1/crem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