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54oniv99j0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Plan Document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1: Prepare a detailed plan for your project which comprises the below mentioned details.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2: Upload the pdf of the document through the given link.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3: The name of the document should be your Project ID.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be included as part of the project plan.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1: Identify the lifecycle to be followed for the execution of your project and justify why you have chosen the model.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lifecycle being followed is Agile methodology for execution of the project. We chose this because in Agile,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Teams can quickly adapt to changes in requirements without negatively impacting releasing dates.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the technical department deliver high quality products with higher customer satisfaction.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follows a process which helps the team provide a deliverable product at the end of each sprint.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2: Identify the tools which you want to use throughout the lifecycle like planning tool, design tool, version control, development tool, bug tracking, testing tool.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Throughout the development, we will be using a single multi-purpose tool known as Jira for version control, planning, design, and bug tracking.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 is a multipurpose tool that is key to maintaining the proper order and lifecycle of a software development project.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3: Determine all the deliverables and categorize them as reuse/build components and justify the same.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UI - reuse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Login - reuse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creation - build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control - build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stats - build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 Integration - build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4: Create a WBS for the entire functionalities in detail.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5: Do a rough estimate of effort required to accomplish each task in terms of months.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Effort = a(KLOC)^b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KLOC = 1.6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semi-detached model, a = 3.0 and b = 1.12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Therefore, effort = 5.0785 (person months)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6: Create the Gantt Chart for scheduling using any tool.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