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995" w:rsidRPr="008A3995" w:rsidRDefault="008A3995">
      <w:pPr>
        <w:rPr>
          <w:noProof/>
        </w:rPr>
      </w:pPr>
      <w:r>
        <w:rPr>
          <w:noProof/>
        </w:rPr>
        <w:t>Никитин Роман ПИ18-2 СР8 Вариант 17</w:t>
      </w:r>
    </w:p>
    <w:p w:rsidR="003A3DB8" w:rsidRDefault="003A3DB8">
      <w:pPr>
        <w:rPr>
          <w:noProof/>
        </w:rPr>
      </w:pPr>
      <w:r>
        <w:rPr>
          <w:noProof/>
        </w:rPr>
        <w:drawing>
          <wp:inline distT="0" distB="0" distL="0" distR="0" wp14:anchorId="0264B32E" wp14:editId="61C9D1C5">
            <wp:extent cx="5940425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B8" w:rsidRDefault="003A3DB8">
      <w:pPr>
        <w:rPr>
          <w:noProof/>
        </w:rPr>
      </w:pPr>
      <w:r>
        <w:rPr>
          <w:noProof/>
        </w:rPr>
        <w:drawing>
          <wp:inline distT="0" distB="0" distL="0" distR="0" wp14:anchorId="773106AE" wp14:editId="470C587D">
            <wp:extent cx="5524500" cy="1781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B8" w:rsidRDefault="003A3DB8">
      <w:pPr>
        <w:rPr>
          <w:noProof/>
        </w:rPr>
      </w:pPr>
      <w:r>
        <w:rPr>
          <w:noProof/>
        </w:rPr>
        <w:drawing>
          <wp:inline distT="0" distB="0" distL="0" distR="0" wp14:anchorId="20D846D0" wp14:editId="46F772B2">
            <wp:extent cx="2505075" cy="30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08" w:rsidRDefault="003A3DB8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noProof/>
        </w:rPr>
        <w:drawing>
          <wp:inline distT="0" distB="0" distL="0" distR="0" wp14:anchorId="298E9451" wp14:editId="034ED90C">
            <wp:extent cx="5940425" cy="1132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A9" w:rsidRDefault="00F74CA9" w:rsidP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(больше критической границы </w:t>
      </w:r>
      <w:r>
        <w:rPr>
          <w:rFonts w:ascii="Arial" w:hAnsi="Arial" w:cs="Arial"/>
          <w:noProof/>
          <w:color w:val="000000"/>
          <w:sz w:val="15"/>
          <w:szCs w:val="15"/>
          <w:lang w:val="en-US" w:eastAsia="ru-RU"/>
        </w:rPr>
        <w:t>Z</w:t>
      </w:r>
      <w:r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1-</w:t>
      </w:r>
      <w:r>
        <w:rPr>
          <w:rFonts w:ascii="Arial" w:hAnsi="Arial" w:cs="Arial"/>
          <w:noProof/>
          <w:color w:val="000000"/>
          <w:sz w:val="15"/>
          <w:szCs w:val="15"/>
          <w:lang w:val="en-US" w:eastAsia="ru-RU"/>
        </w:rPr>
        <w:t>a</w:t>
      </w:r>
      <w:r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/2</w:t>
      </w:r>
    </w:p>
    <w:p w:rsidR="00F577AA" w:rsidRPr="00F577AA" w:rsidRDefault="00F577AA" w:rsidP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p</m:t>
              </m:r>
            </m:e>
          </m:acc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m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</m:oMath>
      </m:oMathPara>
    </w:p>
    <w:p w:rsidR="00F74CA9" w:rsidRDefault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 w:eastAsia="ru-RU"/>
        </w:rPr>
        <w:t>H</w:t>
      </w:r>
      <w:r w:rsidRPr="00F74CA9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0- </w:t>
      </w: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>Вероятность излечения равна декларированной производителем</w:t>
      </w:r>
    </w:p>
    <w:p w:rsidR="00F74CA9" w:rsidRPr="00F74CA9" w:rsidRDefault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>Н1- Вероятность излечения не равна декларированной производителем</w:t>
      </w:r>
    </w:p>
    <w:p w:rsidR="001B7808" w:rsidRPr="003A3DB8" w:rsidRDefault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 w:eastAsia="ru-RU"/>
        </w:rPr>
        <w:t>Z</w:t>
      </w:r>
      <w:r w:rsidRPr="00F74CA9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 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=</w:t>
      </w:r>
      <w:r w:rsidRPr="00F74CA9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 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(0,</w:t>
      </w:r>
      <w:r w:rsidR="001B7808"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6912-0,75)*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корень(230)</w:t>
      </w:r>
      <w:r w:rsidR="001B7808"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/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корень(</w:t>
      </w:r>
      <w:r w:rsidR="001B7808"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0,75*(1-0,75)</w:t>
      </w:r>
    </w:p>
    <w:p w:rsidR="001B7808" w:rsidRDefault="001B7808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Правая крит. Граница </w:t>
      </w:r>
      <w:r w:rsidRP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=НОРМ.СТ.ОБР(1-0,11/2)</w:t>
      </w: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 = 1,59819314</w:t>
      </w:r>
    </w:p>
    <w:p w:rsidR="001B7808" w:rsidRPr="001B7808" w:rsidRDefault="001B7808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>Набл. Знач больше крит. Области, значит на 11% уровне значимости есть основания отвергать гипотезу Н0</w:t>
      </w:r>
      <w:r w:rsid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 и принять альтернативную гипотезу Н1. При этом вероятность вынесения неправильного решения – вероятность ошибки первого рода, равна 0,1</w:t>
      </w:r>
      <w:r w:rsidR="00F74CA9" w:rsidRPr="00421F27">
        <w:rPr>
          <w:rFonts w:ascii="Arial" w:hAnsi="Arial" w:cs="Arial"/>
          <w:noProof/>
          <w:color w:val="000000"/>
          <w:sz w:val="15"/>
          <w:szCs w:val="15"/>
          <w:lang w:eastAsia="ru-RU"/>
        </w:rPr>
        <w:t>1</w:t>
      </w:r>
      <w:r w:rsid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.</w:t>
      </w:r>
      <w:bookmarkStart w:id="0" w:name="_GoBack"/>
      <w:bookmarkEnd w:id="0"/>
    </w:p>
    <w:sectPr w:rsidR="001B7808" w:rsidRPr="001B7808" w:rsidSect="00390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68C"/>
    <w:rsid w:val="001B7808"/>
    <w:rsid w:val="0039095F"/>
    <w:rsid w:val="003A3DB8"/>
    <w:rsid w:val="004210B6"/>
    <w:rsid w:val="00421F27"/>
    <w:rsid w:val="004A0265"/>
    <w:rsid w:val="00581EDA"/>
    <w:rsid w:val="005F51E1"/>
    <w:rsid w:val="008A3995"/>
    <w:rsid w:val="00C8368C"/>
    <w:rsid w:val="00EC1832"/>
    <w:rsid w:val="00F577AA"/>
    <w:rsid w:val="00F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79BB"/>
  <w15:docId w15:val="{C209BA18-CDF7-45AA-AE79-0A28C0D4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0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68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21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Никитин Роман Андреевич</cp:lastModifiedBy>
  <cp:revision>7</cp:revision>
  <dcterms:created xsi:type="dcterms:W3CDTF">2020-04-18T18:43:00Z</dcterms:created>
  <dcterms:modified xsi:type="dcterms:W3CDTF">2020-05-07T07:44:00Z</dcterms:modified>
</cp:coreProperties>
</file>