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82" w:rsidRPr="006F5463" w:rsidRDefault="00F132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Никитин Роман ПИ18-2 </w:t>
      </w:r>
      <w:r w:rsidR="0003707D" w:rsidRPr="006F5463">
        <w:rPr>
          <w:rFonts w:ascii="Times New Roman" w:hAnsi="Times New Roman" w:cs="Times New Roman"/>
          <w:b/>
          <w:sz w:val="28"/>
          <w:szCs w:val="28"/>
        </w:rPr>
        <w:t xml:space="preserve">Тесты – вариант </w:t>
      </w:r>
      <w:r w:rsidR="004C7D21">
        <w:rPr>
          <w:rFonts w:ascii="Times New Roman" w:hAnsi="Times New Roman" w:cs="Times New Roman"/>
          <w:b/>
          <w:sz w:val="28"/>
          <w:szCs w:val="28"/>
        </w:rPr>
        <w:t>2</w:t>
      </w:r>
    </w:p>
    <w:p w:rsidR="0003707D" w:rsidRDefault="004C7D21" w:rsidP="004C7D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>Бухгалтерская проводка - это указание</w:t>
      </w:r>
    </w:p>
    <w:p w:rsidR="004C7D21" w:rsidRDefault="004C7D21" w:rsidP="004C7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 xml:space="preserve">Корреспондирующих счетов </w:t>
      </w:r>
    </w:p>
    <w:p w:rsidR="0003707D" w:rsidRPr="006F5463" w:rsidRDefault="004C7D21" w:rsidP="004C7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Корреспонденции счетов и суммы по хозяйственной операции</w:t>
      </w:r>
    </w:p>
    <w:p w:rsidR="0003707D" w:rsidRPr="006F5463" w:rsidRDefault="004C7D21" w:rsidP="004C7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>Дебетуемого (кредитуемого) счета</w:t>
      </w:r>
    </w:p>
    <w:p w:rsidR="0003707D" w:rsidRPr="006F5463" w:rsidRDefault="004C7D21" w:rsidP="004C7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>Суммы по хозяйственной операции</w:t>
      </w:r>
    </w:p>
    <w:p w:rsidR="0003707D" w:rsidRDefault="0003707D" w:rsidP="0003707D">
      <w:pPr>
        <w:rPr>
          <w:rFonts w:ascii="Times New Roman" w:hAnsi="Times New Roman" w:cs="Times New Roman"/>
          <w:sz w:val="28"/>
          <w:szCs w:val="28"/>
        </w:rPr>
      </w:pPr>
    </w:p>
    <w:p w:rsidR="0003707D" w:rsidRDefault="004C7D21" w:rsidP="006F5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Пассивными</w:t>
      </w:r>
      <w:r w:rsidR="0003707D">
        <w:rPr>
          <w:rFonts w:ascii="Times New Roman" w:hAnsi="Times New Roman" w:cs="Times New Roman"/>
          <w:sz w:val="28"/>
          <w:szCs w:val="28"/>
        </w:rPr>
        <w:t xml:space="preserve"> являются счета:</w:t>
      </w:r>
    </w:p>
    <w:p w:rsidR="0003707D" w:rsidRDefault="004C7D21" w:rsidP="006F54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Внеоборотных активов</w:t>
      </w:r>
    </w:p>
    <w:p w:rsidR="004C7D21" w:rsidRDefault="004C7D21" w:rsidP="006F54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 на производство</w:t>
      </w:r>
    </w:p>
    <w:p w:rsidR="0003707D" w:rsidRPr="00F13230" w:rsidRDefault="0003707D" w:rsidP="006F546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Капитала</w:t>
      </w:r>
    </w:p>
    <w:p w:rsidR="0003707D" w:rsidRDefault="004C7D21" w:rsidP="006F54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Готовой продукции и товаров</w:t>
      </w:r>
    </w:p>
    <w:p w:rsidR="0003707D" w:rsidRDefault="0003707D" w:rsidP="00037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707D" w:rsidRDefault="0003707D" w:rsidP="006F5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по дебету </w:t>
      </w:r>
      <w:r w:rsidR="004C7D21">
        <w:rPr>
          <w:rFonts w:ascii="Times New Roman" w:hAnsi="Times New Roman" w:cs="Times New Roman"/>
          <w:sz w:val="28"/>
          <w:szCs w:val="28"/>
        </w:rPr>
        <w:t>активного</w:t>
      </w:r>
      <w:r>
        <w:rPr>
          <w:rFonts w:ascii="Times New Roman" w:hAnsi="Times New Roman" w:cs="Times New Roman"/>
          <w:sz w:val="28"/>
          <w:szCs w:val="28"/>
        </w:rPr>
        <w:t xml:space="preserve"> счета приводят к его</w:t>
      </w:r>
    </w:p>
    <w:p w:rsidR="0003707D" w:rsidRDefault="0003707D" w:rsidP="006F54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Уменьшению</w:t>
      </w:r>
    </w:p>
    <w:p w:rsidR="0003707D" w:rsidRPr="00F13230" w:rsidRDefault="0003707D" w:rsidP="006F546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Увеличению</w:t>
      </w:r>
    </w:p>
    <w:p w:rsidR="0003707D" w:rsidRDefault="0003707D" w:rsidP="006F54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707D">
        <w:rPr>
          <w:rFonts w:ascii="Times New Roman" w:hAnsi="Times New Roman" w:cs="Times New Roman"/>
          <w:sz w:val="28"/>
          <w:szCs w:val="28"/>
        </w:rPr>
        <w:t>Уменьшению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3707D"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ситуации</w:t>
      </w:r>
    </w:p>
    <w:p w:rsidR="0003707D" w:rsidRDefault="0003707D" w:rsidP="0003707D">
      <w:pPr>
        <w:rPr>
          <w:rFonts w:ascii="Times New Roman" w:hAnsi="Times New Roman" w:cs="Times New Roman"/>
          <w:sz w:val="28"/>
          <w:szCs w:val="28"/>
        </w:rPr>
      </w:pPr>
    </w:p>
    <w:p w:rsidR="0003707D" w:rsidRDefault="0003707D" w:rsidP="006F5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Отметьте верные утверждения</w:t>
      </w:r>
    </w:p>
    <w:p w:rsidR="0003707D" w:rsidRPr="00F13230" w:rsidRDefault="004C7D21" w:rsidP="006F546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Счет бухгалтерского учета имеет две стороны</w:t>
      </w:r>
      <w:r w:rsidR="0003707D" w:rsidRPr="00F13230">
        <w:rPr>
          <w:rFonts w:ascii="Times New Roman" w:hAnsi="Times New Roman" w:cs="Times New Roman"/>
          <w:color w:val="FF0000"/>
          <w:sz w:val="28"/>
          <w:szCs w:val="28"/>
        </w:rPr>
        <w:t xml:space="preserve"> – дебетов</w:t>
      </w:r>
      <w:r w:rsidRPr="00F13230">
        <w:rPr>
          <w:rFonts w:ascii="Times New Roman" w:hAnsi="Times New Roman" w:cs="Times New Roman"/>
          <w:color w:val="FF0000"/>
          <w:sz w:val="28"/>
          <w:szCs w:val="28"/>
        </w:rPr>
        <w:t>ую</w:t>
      </w:r>
      <w:r w:rsidR="0003707D" w:rsidRPr="00F13230">
        <w:rPr>
          <w:rFonts w:ascii="Times New Roman" w:hAnsi="Times New Roman" w:cs="Times New Roman"/>
          <w:color w:val="FF0000"/>
          <w:sz w:val="28"/>
          <w:szCs w:val="28"/>
        </w:rPr>
        <w:t xml:space="preserve"> и кредитов</w:t>
      </w:r>
      <w:r w:rsidRPr="00F13230">
        <w:rPr>
          <w:rFonts w:ascii="Times New Roman" w:hAnsi="Times New Roman" w:cs="Times New Roman"/>
          <w:color w:val="FF0000"/>
          <w:sz w:val="28"/>
          <w:szCs w:val="28"/>
        </w:rPr>
        <w:t>ую</w:t>
      </w:r>
    </w:p>
    <w:p w:rsidR="0003707D" w:rsidRPr="00F13230" w:rsidRDefault="004C7D21" w:rsidP="006F546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В российском учете счет бухгалтерского учета имеет установленный номер (код) и наименование</w:t>
      </w:r>
    </w:p>
    <w:p w:rsidR="0003707D" w:rsidRDefault="004C7D21" w:rsidP="006F54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Обороты счета всегда должны</w:t>
      </w:r>
      <w:r w:rsidR="00037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превышать его начальное с</w:t>
      </w:r>
      <w:r w:rsidR="0003707D">
        <w:rPr>
          <w:rFonts w:ascii="Times New Roman" w:hAnsi="Times New Roman" w:cs="Times New Roman"/>
          <w:sz w:val="28"/>
          <w:szCs w:val="28"/>
        </w:rPr>
        <w:t>альдо</w:t>
      </w:r>
    </w:p>
    <w:p w:rsidR="0003707D" w:rsidRDefault="0003707D" w:rsidP="006F54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Сальдо </w:t>
      </w:r>
      <w:r w:rsidR="004C7D21">
        <w:rPr>
          <w:rFonts w:ascii="Times New Roman" w:hAnsi="Times New Roman" w:cs="Times New Roman"/>
          <w:sz w:val="28"/>
          <w:szCs w:val="28"/>
        </w:rPr>
        <w:t xml:space="preserve">счета на конец периода не может </w:t>
      </w:r>
      <w:r>
        <w:rPr>
          <w:rFonts w:ascii="Times New Roman" w:hAnsi="Times New Roman" w:cs="Times New Roman"/>
          <w:sz w:val="28"/>
          <w:szCs w:val="28"/>
        </w:rPr>
        <w:t>равняться нулю</w:t>
      </w:r>
    </w:p>
    <w:p w:rsidR="0003707D" w:rsidRDefault="0003707D" w:rsidP="0003707D">
      <w:pPr>
        <w:rPr>
          <w:rFonts w:ascii="Times New Roman" w:hAnsi="Times New Roman" w:cs="Times New Roman"/>
          <w:sz w:val="28"/>
          <w:szCs w:val="28"/>
        </w:rPr>
      </w:pPr>
    </w:p>
    <w:p w:rsidR="0003707D" w:rsidRDefault="0003707D" w:rsidP="006F5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</w:t>
      </w:r>
      <w:r w:rsidR="004C7D21">
        <w:rPr>
          <w:rFonts w:ascii="Times New Roman" w:hAnsi="Times New Roman" w:cs="Times New Roman"/>
          <w:sz w:val="28"/>
          <w:szCs w:val="28"/>
        </w:rPr>
        <w:t>пассивный</w:t>
      </w:r>
      <w:r>
        <w:rPr>
          <w:rFonts w:ascii="Times New Roman" w:hAnsi="Times New Roman" w:cs="Times New Roman"/>
          <w:sz w:val="28"/>
          <w:szCs w:val="28"/>
        </w:rPr>
        <w:t xml:space="preserve"> счет иметь </w:t>
      </w:r>
      <w:r w:rsidR="004C7D21">
        <w:rPr>
          <w:rFonts w:ascii="Times New Roman" w:hAnsi="Times New Roman" w:cs="Times New Roman"/>
          <w:sz w:val="28"/>
          <w:szCs w:val="28"/>
        </w:rPr>
        <w:t xml:space="preserve">дебетовый </w:t>
      </w:r>
      <w:r>
        <w:rPr>
          <w:rFonts w:ascii="Times New Roman" w:hAnsi="Times New Roman" w:cs="Times New Roman"/>
          <w:sz w:val="28"/>
          <w:szCs w:val="28"/>
        </w:rPr>
        <w:t>оборот за некоторый период</w:t>
      </w:r>
      <w:r w:rsidRPr="0003707D">
        <w:rPr>
          <w:rFonts w:ascii="Times New Roman" w:hAnsi="Times New Roman" w:cs="Times New Roman"/>
          <w:sz w:val="28"/>
          <w:szCs w:val="28"/>
        </w:rPr>
        <w:t>?</w:t>
      </w:r>
    </w:p>
    <w:p w:rsidR="0003707D" w:rsidRPr="00F13230" w:rsidRDefault="0003707D" w:rsidP="006F546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Безусловно, может</w:t>
      </w:r>
    </w:p>
    <w:p w:rsidR="0003707D" w:rsidRDefault="0003707D" w:rsidP="006F54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может никогда</w:t>
      </w:r>
    </w:p>
    <w:p w:rsidR="006F5463" w:rsidRDefault="006F5463" w:rsidP="0003707D">
      <w:pPr>
        <w:rPr>
          <w:rFonts w:ascii="Times New Roman" w:hAnsi="Times New Roman" w:cs="Times New Roman"/>
          <w:sz w:val="28"/>
          <w:szCs w:val="28"/>
        </w:rPr>
      </w:pPr>
    </w:p>
    <w:p w:rsidR="0003707D" w:rsidRDefault="0003707D" w:rsidP="006F5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тип сальдо имеют </w:t>
      </w:r>
      <w:r w:rsidR="004C7D21">
        <w:rPr>
          <w:rFonts w:ascii="Times New Roman" w:hAnsi="Times New Roman" w:cs="Times New Roman"/>
          <w:sz w:val="28"/>
          <w:szCs w:val="28"/>
        </w:rPr>
        <w:t>активные</w:t>
      </w:r>
      <w:r>
        <w:rPr>
          <w:rFonts w:ascii="Times New Roman" w:hAnsi="Times New Roman" w:cs="Times New Roman"/>
          <w:sz w:val="28"/>
          <w:szCs w:val="28"/>
        </w:rPr>
        <w:t xml:space="preserve"> счета</w:t>
      </w:r>
      <w:r w:rsidRPr="0003707D">
        <w:rPr>
          <w:rFonts w:ascii="Times New Roman" w:hAnsi="Times New Roman" w:cs="Times New Roman"/>
          <w:sz w:val="28"/>
          <w:szCs w:val="28"/>
        </w:rPr>
        <w:t>?</w:t>
      </w:r>
    </w:p>
    <w:p w:rsidR="0003707D" w:rsidRPr="00F13230" w:rsidRDefault="0003707D" w:rsidP="006F546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Только дебетовое</w:t>
      </w:r>
    </w:p>
    <w:p w:rsidR="0003707D" w:rsidRDefault="0003707D" w:rsidP="006F54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кредитовое</w:t>
      </w:r>
    </w:p>
    <w:p w:rsidR="0003707D" w:rsidRDefault="0003707D" w:rsidP="006F54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707D">
        <w:rPr>
          <w:rFonts w:ascii="Times New Roman" w:hAnsi="Times New Roman" w:cs="Times New Roman"/>
          <w:sz w:val="28"/>
          <w:szCs w:val="28"/>
        </w:rPr>
        <w:t>Дебетовое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54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03707D">
        <w:rPr>
          <w:rFonts w:ascii="Times New Roman" w:hAnsi="Times New Roman" w:cs="Times New Roman"/>
          <w:sz w:val="28"/>
          <w:szCs w:val="28"/>
        </w:rPr>
        <w:t>кредитовое</w:t>
      </w:r>
    </w:p>
    <w:p w:rsidR="0003707D" w:rsidRDefault="0003707D" w:rsidP="0003707D">
      <w:pPr>
        <w:rPr>
          <w:rFonts w:ascii="Times New Roman" w:hAnsi="Times New Roman" w:cs="Times New Roman"/>
          <w:sz w:val="28"/>
          <w:szCs w:val="28"/>
        </w:rPr>
      </w:pPr>
    </w:p>
    <w:p w:rsidR="006F5463" w:rsidRDefault="006F5463" w:rsidP="0003707D">
      <w:pPr>
        <w:rPr>
          <w:rFonts w:ascii="Times New Roman" w:hAnsi="Times New Roman" w:cs="Times New Roman"/>
          <w:sz w:val="28"/>
          <w:szCs w:val="28"/>
        </w:rPr>
      </w:pPr>
    </w:p>
    <w:p w:rsidR="0003707D" w:rsidRPr="0003707D" w:rsidRDefault="004C7D21" w:rsidP="004C7D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lastRenderedPageBreak/>
        <w:t xml:space="preserve">Сумма задолженности   поставщиков предприятию называется </w:t>
      </w:r>
      <w:r w:rsidR="0003707D" w:rsidRPr="0003707D">
        <w:rPr>
          <w:rFonts w:ascii="Times New Roman" w:hAnsi="Times New Roman" w:cs="Times New Roman"/>
          <w:sz w:val="28"/>
          <w:szCs w:val="28"/>
        </w:rPr>
        <w:t>…</w:t>
      </w:r>
    </w:p>
    <w:p w:rsidR="0003707D" w:rsidRDefault="002302C1" w:rsidP="006F54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3707D" w:rsidRPr="0003707D">
        <w:rPr>
          <w:rFonts w:ascii="Times New Roman" w:hAnsi="Times New Roman" w:cs="Times New Roman"/>
          <w:sz w:val="28"/>
          <w:szCs w:val="28"/>
        </w:rPr>
        <w:t xml:space="preserve">бязательствами по распределению </w:t>
      </w:r>
    </w:p>
    <w:p w:rsidR="0003707D" w:rsidRDefault="002302C1" w:rsidP="006F54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3707D" w:rsidRPr="0003707D">
        <w:rPr>
          <w:rFonts w:ascii="Times New Roman" w:hAnsi="Times New Roman" w:cs="Times New Roman"/>
          <w:sz w:val="28"/>
          <w:szCs w:val="28"/>
        </w:rPr>
        <w:t xml:space="preserve">аймом </w:t>
      </w:r>
    </w:p>
    <w:p w:rsidR="0003707D" w:rsidRDefault="002302C1" w:rsidP="006F54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3707D" w:rsidRPr="0003707D">
        <w:rPr>
          <w:rFonts w:ascii="Times New Roman" w:hAnsi="Times New Roman" w:cs="Times New Roman"/>
          <w:sz w:val="28"/>
          <w:szCs w:val="28"/>
        </w:rPr>
        <w:t xml:space="preserve">редиторской задолженностью </w:t>
      </w:r>
    </w:p>
    <w:p w:rsidR="0003707D" w:rsidRPr="00F13230" w:rsidRDefault="002302C1" w:rsidP="006F546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Д</w:t>
      </w:r>
      <w:r w:rsidR="0003707D" w:rsidRPr="00F13230">
        <w:rPr>
          <w:rFonts w:ascii="Times New Roman" w:hAnsi="Times New Roman" w:cs="Times New Roman"/>
          <w:color w:val="FF0000"/>
          <w:sz w:val="28"/>
          <w:szCs w:val="28"/>
        </w:rPr>
        <w:t>ебиторской задолженностью</w:t>
      </w:r>
    </w:p>
    <w:p w:rsidR="0003707D" w:rsidRDefault="0003707D" w:rsidP="000370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707D" w:rsidRDefault="0003707D" w:rsidP="000370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707D" w:rsidRDefault="0003707D" w:rsidP="006F5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4C7D21">
        <w:rPr>
          <w:rFonts w:ascii="Times New Roman" w:hAnsi="Times New Roman" w:cs="Times New Roman"/>
          <w:sz w:val="28"/>
          <w:szCs w:val="28"/>
        </w:rPr>
        <w:t>обязательства</w:t>
      </w:r>
      <w:r w:rsidRPr="006F5463">
        <w:rPr>
          <w:rFonts w:ascii="Times New Roman" w:hAnsi="Times New Roman" w:cs="Times New Roman"/>
          <w:sz w:val="28"/>
          <w:szCs w:val="28"/>
        </w:rPr>
        <w:t>?</w:t>
      </w:r>
    </w:p>
    <w:p w:rsidR="0003707D" w:rsidRDefault="004C7D21" w:rsidP="006F546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 нам</w:t>
      </w:r>
    </w:p>
    <w:p w:rsidR="0003707D" w:rsidRPr="00F13230" w:rsidRDefault="004C7D21" w:rsidP="006F5463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Наши долги</w:t>
      </w:r>
    </w:p>
    <w:p w:rsidR="0003707D" w:rsidRDefault="004C7D21" w:rsidP="006F546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Долговая расписка (сама по себе)</w:t>
      </w:r>
    </w:p>
    <w:p w:rsidR="0003707D" w:rsidRDefault="004C7D21" w:rsidP="006F546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в прессе о заключении сделки, выполнении каких-либо действий</w:t>
      </w:r>
    </w:p>
    <w:p w:rsidR="0003707D" w:rsidRDefault="0003707D" w:rsidP="00037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707D" w:rsidRDefault="004C7D21" w:rsidP="004C7D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>Синтетические счета – это счета для:</w:t>
      </w:r>
    </w:p>
    <w:p w:rsidR="0003707D" w:rsidRPr="00F13230" w:rsidRDefault="004C7D21" w:rsidP="004C7D21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Подробной характеристики объектов учета</w:t>
      </w:r>
    </w:p>
    <w:p w:rsidR="004C7D21" w:rsidRDefault="004C7D21" w:rsidP="006F546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 xml:space="preserve">Текущего контроля за хозяйственными операциями </w:t>
      </w:r>
    </w:p>
    <w:p w:rsidR="004C7D21" w:rsidRDefault="004C7D21" w:rsidP="004C7D2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 xml:space="preserve">Укрупненной группировки и учета однородных объектов </w:t>
      </w:r>
    </w:p>
    <w:p w:rsidR="0003707D" w:rsidRDefault="004C7D21" w:rsidP="004C7D2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7D21">
        <w:rPr>
          <w:rFonts w:ascii="Times New Roman" w:hAnsi="Times New Roman" w:cs="Times New Roman"/>
          <w:sz w:val="28"/>
          <w:szCs w:val="28"/>
        </w:rPr>
        <w:t>Способ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C7D21">
        <w:rPr>
          <w:rFonts w:ascii="Times New Roman" w:hAnsi="Times New Roman" w:cs="Times New Roman"/>
          <w:sz w:val="28"/>
          <w:szCs w:val="28"/>
        </w:rPr>
        <w:t xml:space="preserve"> группировки данных для составления отчетности</w:t>
      </w:r>
    </w:p>
    <w:p w:rsidR="004C7D21" w:rsidRDefault="004C7D21" w:rsidP="0003707D">
      <w:pPr>
        <w:rPr>
          <w:rFonts w:ascii="Times New Roman" w:hAnsi="Times New Roman" w:cs="Times New Roman"/>
          <w:sz w:val="28"/>
          <w:szCs w:val="28"/>
        </w:rPr>
      </w:pPr>
    </w:p>
    <w:p w:rsidR="0003707D" w:rsidRDefault="0003707D" w:rsidP="006F5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у </w:t>
      </w:r>
      <w:r w:rsidR="004C7D21">
        <w:rPr>
          <w:rFonts w:ascii="Times New Roman" w:hAnsi="Times New Roman" w:cs="Times New Roman"/>
          <w:sz w:val="28"/>
          <w:szCs w:val="28"/>
        </w:rPr>
        <w:t xml:space="preserve">пассивного </w:t>
      </w:r>
      <w:r>
        <w:rPr>
          <w:rFonts w:ascii="Times New Roman" w:hAnsi="Times New Roman" w:cs="Times New Roman"/>
          <w:sz w:val="28"/>
          <w:szCs w:val="28"/>
        </w:rPr>
        <w:t>счета начальное сальдо совпадать с конечным сальдо</w:t>
      </w:r>
      <w:r w:rsidRPr="0003707D">
        <w:rPr>
          <w:rFonts w:ascii="Times New Roman" w:hAnsi="Times New Roman" w:cs="Times New Roman"/>
          <w:sz w:val="28"/>
          <w:szCs w:val="28"/>
        </w:rPr>
        <w:t>?</w:t>
      </w:r>
    </w:p>
    <w:p w:rsidR="0003707D" w:rsidRDefault="0003707D" w:rsidP="006F546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Никогда</w:t>
      </w:r>
    </w:p>
    <w:p w:rsidR="0003707D" w:rsidRPr="00F13230" w:rsidRDefault="0003707D" w:rsidP="006F5463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Может, если за период не было никаких операций</w:t>
      </w:r>
    </w:p>
    <w:p w:rsidR="0003707D" w:rsidRPr="00F13230" w:rsidRDefault="0003707D" w:rsidP="006F5463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3230">
        <w:rPr>
          <w:rFonts w:ascii="Times New Roman" w:hAnsi="Times New Roman" w:cs="Times New Roman"/>
          <w:color w:val="FF0000"/>
          <w:sz w:val="28"/>
          <w:szCs w:val="28"/>
        </w:rPr>
        <w:t>Может, если за период дебетовый оборот равен кредитовому обороту</w:t>
      </w:r>
    </w:p>
    <w:p w:rsidR="0003707D" w:rsidRDefault="0003707D" w:rsidP="006F546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</w:t>
      </w:r>
    </w:p>
    <w:p w:rsidR="00EF192A" w:rsidRDefault="00EF192A" w:rsidP="00EF192A">
      <w:pPr>
        <w:rPr>
          <w:rFonts w:ascii="Times New Roman" w:hAnsi="Times New Roman" w:cs="Times New Roman"/>
          <w:sz w:val="28"/>
          <w:szCs w:val="28"/>
        </w:rPr>
      </w:pPr>
    </w:p>
    <w:p w:rsidR="00EF192A" w:rsidRDefault="00EF192A" w:rsidP="00EF192A">
      <w:pPr>
        <w:rPr>
          <w:sz w:val="28"/>
          <w:szCs w:val="28"/>
        </w:rPr>
      </w:pPr>
      <w:r>
        <w:rPr>
          <w:sz w:val="28"/>
          <w:szCs w:val="28"/>
        </w:rPr>
        <w:t>Определить, к какому из 4-х типов относится хозяйственная операция:</w:t>
      </w:r>
    </w:p>
    <w:p w:rsidR="00EF192A" w:rsidRDefault="00EF192A" w:rsidP="00EF192A">
      <w:pPr>
        <w:rPr>
          <w:sz w:val="28"/>
          <w:szCs w:val="28"/>
        </w:rPr>
      </w:pP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Принят к учету объект основных средств                                               1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Начислены проценты по краткосрочному кредиту                             3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Снятие наличных денежных средств из банка по чеку                       1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Приобретены материалы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Оплачено поставщику за товары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Погашена задолженность перед поставщиком за счёт кредита      4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Погашен кредит в банке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Возврат неизрасходованных подотчётных сумм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Получена ссуда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EF192A" w:rsidRDefault="00EF192A" w:rsidP="00EF192A">
      <w:pPr>
        <w:pStyle w:val="a3"/>
        <w:numPr>
          <w:ilvl w:val="0"/>
          <w:numId w:val="13"/>
        </w:numPr>
        <w:spacing w:before="60"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Отгружена готовая продукция покупателю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6826B7" w:rsidRDefault="006826B7" w:rsidP="006826B7">
      <w:pPr>
        <w:spacing w:before="60" w:after="60" w:line="276" w:lineRule="auto"/>
        <w:jc w:val="both"/>
        <w:rPr>
          <w:sz w:val="28"/>
          <w:szCs w:val="28"/>
        </w:rPr>
      </w:pPr>
    </w:p>
    <w:p w:rsidR="006826B7" w:rsidRPr="00F337D7" w:rsidRDefault="006826B7" w:rsidP="00F337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Определите, что относится к активам, а что к обязательствам организации: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400"/>
        <w:gridCol w:w="960"/>
        <w:gridCol w:w="1967"/>
      </w:tblGrid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4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Актив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Обязательство</w:t>
            </w:r>
          </w:p>
        </w:tc>
      </w:tr>
      <w:tr w:rsidR="006826B7" w:rsidRPr="006826B7" w:rsidTr="006826B7">
        <w:trPr>
          <w:trHeight w:val="576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1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Задолженность по вкладу в уставный капитал дочерней компании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1476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2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Денежные переводы в пути (денежные средства, внесенные в кассы кредитных организаций для зачисления на расчетный или иной счет организации, но еще не зачисленные по назначению)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3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Налог к уплате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</w:tr>
      <w:tr w:rsidR="006826B7" w:rsidRPr="006826B7" w:rsidTr="006826B7">
        <w:trPr>
          <w:trHeight w:val="576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4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Акции сторонней организации, находящиеся в собственности нашей организации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5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Выданный аванс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6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Задолженность поставщику материалов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7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Транспортное средство, полученное в лизинг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8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 xml:space="preserve">Полученный краткосрочный </w:t>
            </w:r>
            <w:proofErr w:type="spellStart"/>
            <w:r w:rsidRPr="006826B7">
              <w:rPr>
                <w:sz w:val="28"/>
                <w:szCs w:val="28"/>
              </w:rPr>
              <w:t>займ</w:t>
            </w:r>
            <w:proofErr w:type="spellEnd"/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576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9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Неоплаченные материалы, полученные от поставщика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5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10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Материалы, переданные в переработку стороннему переработчику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11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 xml:space="preserve">Полученный долгосрочный </w:t>
            </w:r>
            <w:proofErr w:type="spellStart"/>
            <w:r w:rsidRPr="006826B7">
              <w:rPr>
                <w:sz w:val="28"/>
                <w:szCs w:val="28"/>
              </w:rPr>
              <w:t>займ</w:t>
            </w:r>
            <w:proofErr w:type="spellEnd"/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12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Ценные бумаги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612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Деньги, поступившие на расчетный счет по предоставленному краткосрочному кредиту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  <w:tr w:rsidR="006826B7" w:rsidRPr="006826B7" w:rsidTr="006826B7">
        <w:trPr>
          <w:trHeight w:val="576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14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Премия за предыдущий год, начисленная, но не выплаченная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</w:tr>
      <w:tr w:rsidR="006826B7" w:rsidRPr="006826B7" w:rsidTr="006826B7">
        <w:trPr>
          <w:trHeight w:val="288"/>
        </w:trPr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15</w:t>
            </w:r>
          </w:p>
        </w:tc>
        <w:tc>
          <w:tcPr>
            <w:tcW w:w="4400" w:type="dxa"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Бракованные изделия</w:t>
            </w:r>
          </w:p>
        </w:tc>
        <w:tc>
          <w:tcPr>
            <w:tcW w:w="96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  <w:r w:rsidRPr="006826B7">
              <w:rPr>
                <w:sz w:val="28"/>
                <w:szCs w:val="28"/>
              </w:rPr>
              <w:t>+</w:t>
            </w:r>
          </w:p>
        </w:tc>
        <w:tc>
          <w:tcPr>
            <w:tcW w:w="1500" w:type="dxa"/>
            <w:noWrap/>
            <w:hideMark/>
          </w:tcPr>
          <w:p w:rsidR="006826B7" w:rsidRPr="006826B7" w:rsidRDefault="006826B7" w:rsidP="006826B7">
            <w:pPr>
              <w:spacing w:before="60" w:after="60"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6826B7" w:rsidRPr="006826B7" w:rsidRDefault="006826B7" w:rsidP="006826B7">
      <w:pPr>
        <w:spacing w:before="60" w:after="60" w:line="276" w:lineRule="auto"/>
        <w:jc w:val="both"/>
        <w:rPr>
          <w:sz w:val="28"/>
          <w:szCs w:val="28"/>
        </w:rPr>
      </w:pPr>
    </w:p>
    <w:p w:rsidR="00F337D7" w:rsidRDefault="00F337D7" w:rsidP="00F33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Определите, кто из списка является дебитором, а кто кредитором: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800"/>
        <w:gridCol w:w="1226"/>
        <w:gridCol w:w="1362"/>
      </w:tblGrid>
      <w:tr w:rsidR="00F337D7" w:rsidRPr="00F337D7" w:rsidTr="00F337D7">
        <w:trPr>
          <w:trHeight w:val="288"/>
        </w:trPr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Дебитор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Кредитор</w:t>
            </w:r>
          </w:p>
        </w:tc>
      </w:tr>
      <w:tr w:rsidR="00F337D7" w:rsidRPr="00F337D7" w:rsidTr="00F337D7">
        <w:trPr>
          <w:trHeight w:val="1152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Подотчетное лицо - работник организации, который будучи в командировке законно перерасходовал выданные ему в качестве аванса денежные средства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37D7" w:rsidRPr="00F337D7" w:rsidTr="00F337D7">
        <w:trPr>
          <w:trHeight w:val="576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Работник организации, получивший заем от нашей организации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37D7" w:rsidRPr="00F337D7" w:rsidTr="00F337D7">
        <w:trPr>
          <w:trHeight w:val="288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Любая кредитная организация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337D7" w:rsidRPr="00F337D7" w:rsidTr="00F337D7">
        <w:trPr>
          <w:trHeight w:val="576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Работник организации, предоставивший заем нашей организации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337D7" w:rsidRPr="00F337D7" w:rsidTr="00F337D7">
        <w:trPr>
          <w:trHeight w:val="576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Сторонняя организация, получившая заем от нашей организации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37D7" w:rsidRPr="00F337D7" w:rsidTr="00F337D7">
        <w:trPr>
          <w:trHeight w:val="576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Посредник, оказавший посредническую услугу, ожидающий ее оплаты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337D7" w:rsidRPr="00F337D7" w:rsidTr="00F337D7">
        <w:trPr>
          <w:trHeight w:val="864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 xml:space="preserve">Аутсорсинговая компания, оказавшая услуги по уборке помещений в текущем месяце, но ещё не получившая оплату </w:t>
            </w:r>
            <w:proofErr w:type="gramStart"/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за этот месяц</w:t>
            </w:r>
            <w:proofErr w:type="gramEnd"/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337D7" w:rsidRPr="00F337D7" w:rsidTr="00F337D7">
        <w:trPr>
          <w:trHeight w:val="576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Посредник, которому оплачена пока еще не оказанная посредническая услуга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37D7" w:rsidRPr="00F337D7" w:rsidTr="00F337D7">
        <w:trPr>
          <w:trHeight w:val="288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Покупатель, осуществивший предоплату товара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337D7" w:rsidRPr="00F337D7" w:rsidTr="00F337D7">
        <w:trPr>
          <w:trHeight w:val="576"/>
        </w:trPr>
        <w:tc>
          <w:tcPr>
            <w:tcW w:w="960" w:type="dxa"/>
            <w:noWrap/>
            <w:hideMark/>
          </w:tcPr>
          <w:p w:rsidR="00F337D7" w:rsidRPr="00F337D7" w:rsidRDefault="00F337D7" w:rsidP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00" w:type="dxa"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Покупатель, получивший товар в счет будущей оплаты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7D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F337D7" w:rsidRPr="00F337D7" w:rsidRDefault="00F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707D" w:rsidRPr="0003707D" w:rsidRDefault="0003707D" w:rsidP="0003707D">
      <w:pPr>
        <w:rPr>
          <w:rFonts w:ascii="Times New Roman" w:hAnsi="Times New Roman" w:cs="Times New Roman"/>
          <w:sz w:val="28"/>
          <w:szCs w:val="28"/>
        </w:rPr>
      </w:pPr>
    </w:p>
    <w:p w:rsidR="0003707D" w:rsidRPr="0003707D" w:rsidRDefault="0003707D" w:rsidP="000370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3707D" w:rsidRPr="00037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B91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1943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1EF2"/>
    <w:multiLevelType w:val="hybridMultilevel"/>
    <w:tmpl w:val="2E3AE2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A31D1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66B09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55CCD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57933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5630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B0287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E4AE7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97210"/>
    <w:multiLevelType w:val="hybridMultilevel"/>
    <w:tmpl w:val="6048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4694A"/>
    <w:multiLevelType w:val="hybridMultilevel"/>
    <w:tmpl w:val="F530BD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592283"/>
    <w:multiLevelType w:val="hybridMultilevel"/>
    <w:tmpl w:val="2E3A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8095A"/>
    <w:multiLevelType w:val="hybridMultilevel"/>
    <w:tmpl w:val="EAFED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7D"/>
    <w:rsid w:val="0003707D"/>
    <w:rsid w:val="001C7382"/>
    <w:rsid w:val="002302C1"/>
    <w:rsid w:val="004C7D21"/>
    <w:rsid w:val="006826B7"/>
    <w:rsid w:val="006F5463"/>
    <w:rsid w:val="00EF192A"/>
    <w:rsid w:val="00F13230"/>
    <w:rsid w:val="00F337D7"/>
    <w:rsid w:val="00FC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FE4D"/>
  <w15:chartTrackingRefBased/>
  <w15:docId w15:val="{2F95733C-BE58-4F84-9EA8-82D0717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07D"/>
    <w:pPr>
      <w:ind w:left="720"/>
      <w:contextualSpacing/>
    </w:pPr>
  </w:style>
  <w:style w:type="table" w:styleId="a4">
    <w:name w:val="Table Grid"/>
    <w:basedOn w:val="a1"/>
    <w:uiPriority w:val="39"/>
    <w:rsid w:val="0068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Никитин Роман Андреевич</cp:lastModifiedBy>
  <cp:revision>7</cp:revision>
  <dcterms:created xsi:type="dcterms:W3CDTF">2019-04-01T11:14:00Z</dcterms:created>
  <dcterms:modified xsi:type="dcterms:W3CDTF">2020-04-13T07:36:00Z</dcterms:modified>
</cp:coreProperties>
</file>