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7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имитации отжига»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4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</w:rPr>
            <w:instrText xml:space="preserve"> TOC \z \o "1-3" \u \h</w:instrText>
          </w:r>
          <w:r>
            <w:rPr>
              <w:webHidden/>
              <w:rStyle w:val="Style21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</w:rPr>
              <w:t>Основные шаги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</w:rPr>
              <w:t>Блок схема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</w:rPr>
              <w:t>Описание программы</w:t>
              <w:tab/>
              <w:t>10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</w:rPr>
              <w:t>Рекомендации пользователя</w:t>
              <w:tab/>
              <w:t>13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</w:rPr>
              <w:t>Рекомендации программиста</w:t>
              <w:tab/>
              <w:t>13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</w:rPr>
              <w:t>Исходный код программы</w:t>
              <w:tab/>
              <w:t>14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</w:rPr>
              <w:t>Контрольный пример</w:t>
              <w:tab/>
              <w:t>15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</w:rPr>
              <w:t>Анализ работы алгоритма имитации отжига с модификацией Коши для решения задачи коммивояжера</w:t>
              <w:tab/>
              <w:t>17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</w:rPr>
              <w:t>Вывод</w:t>
              <w:tab/>
              <w:t>20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</w:rPr>
              <w:t>Источники</w:t>
              <w:tab/>
              <w:t>21</w:t>
            </w:r>
          </w:hyperlink>
          <w:r>
            <w:rPr>
              <w:rStyle w:val="Style21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 xml:space="preserve">Цель данной лабораторной работы заключается в изучении метода имитации отжига для решения задачи коммивояжера и оценке эффективности его модифицированной версии с использованием схемы охлаждения Коши. В рамках работы планируется разработать программную реализацию алгоритма имитации отжига, включая функцию визуализации найденного маршрута. 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1"/>
        <w:rPr/>
      </w:pPr>
      <w:bookmarkStart w:id="2" w:name="__RefHeading___Toc9343_1245817469"/>
      <w:bookmarkEnd w:id="2"/>
      <w:r>
        <w:rPr/>
        <w:t>Описание задачи</w:t>
      </w:r>
    </w:p>
    <w:p>
      <w:pPr>
        <w:pStyle w:val="Normal"/>
        <w:rPr/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>Изучение задачи коммивояжёра и метода имитации отжига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Анализ алгоритма SA и его модификаций, включая схему Коши, которая обеспечивает более медленное снижение температуры по сравнению с Больцмановским отжигом, что способствует лучшему исследованию пространства решений. Исследование влияния выбора функции охлаждения на сходимость алгоритма и вероятность нахождения глобального минимума.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2. </w:t>
      </w:r>
      <w:r>
        <w:rPr>
          <w:sz w:val="28"/>
          <w:szCs w:val="20"/>
        </w:rPr>
        <w:t>Разработка программы для поиска кратчайшего гамильтонова цикла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 xml:space="preserve">Реализация алгоритма SA </w:t>
      </w:r>
      <w:r>
        <w:rPr>
          <w:sz w:val="28"/>
          <w:szCs w:val="20"/>
        </w:rPr>
        <w:t xml:space="preserve">без модификаций и </w:t>
      </w:r>
      <w:r>
        <w:rPr>
          <w:sz w:val="28"/>
          <w:szCs w:val="20"/>
        </w:rPr>
        <w:t>с охлаждени</w:t>
      </w:r>
      <w:r>
        <w:rPr>
          <w:sz w:val="28"/>
          <w:szCs w:val="20"/>
        </w:rPr>
        <w:t>ем Коши</w:t>
      </w:r>
      <w:r>
        <w:rPr>
          <w:sz w:val="28"/>
          <w:szCs w:val="20"/>
        </w:rPr>
        <w:t>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    </w:t>
      </w:r>
      <w:r>
        <w:rPr>
          <w:sz w:val="28"/>
          <w:szCs w:val="20"/>
        </w:rPr>
        <w:t>Коши: Tk=T01+kTk​=1+kT0​​ (медленное охлаждение, улучшенное исследование пространства).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3. </w:t>
      </w:r>
      <w:r>
        <w:rPr>
          <w:sz w:val="28"/>
          <w:szCs w:val="20"/>
        </w:rPr>
        <w:t>Тестирование программы на взвешенных графах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Проверка корректности работы алгоритма на контрольных примерах.       Сравнение длины найденного пути с известным оптимумом (если доступен) или с результатами других методов (например, жадного алгоритма).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4. </w:t>
      </w:r>
      <w:r>
        <w:rPr>
          <w:sz w:val="28"/>
          <w:szCs w:val="20"/>
        </w:rPr>
        <w:t>Анализ результатов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Оценка точности и скорости работы SA при разных схемах охлаждения.    Определение оптимальных параметров (начальная температура T0T0​, коэффициент αα, число итераций).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</w:t>
      </w:r>
      <w:r>
        <w:rPr/>
        <w:t>еоретическая часть</w:t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Алгоритм имитации отжига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(Simulated Annealing) представляет собой стохастический метод оптимизации, вдохновленный процессом термического отжига в металлургии. В данной работе используется модификация алгоритма с применением схемы охлаждения Коши, которая обеспечивает более медленное снижение температуры по сравнению с традиционными подходами. Это позволяет алгоритму более тщательно исследовать пространство решений и повышает вероятность нахождения глобального оптимума.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Параметры алгоритма и их роль</w:t>
      </w:r>
    </w:p>
    <w:p>
      <w:pPr>
        <w:pStyle w:val="Normal"/>
        <w:rPr>
          <w:b/>
          <w:b/>
          <w:bCs/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1. Начальная температура: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Определяет вероятность принятия ухудшающих решений на начальном этапе работы алгоритма.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2. Схема охлаждения Коши: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Используется функция T_k = T_0/(1+k), которая обеспечивает плавное снижение температуры.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3. Функция стоимости: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Вычисляет длину текущего маршрута как сумму весов пройденных ребер.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4. Критерий остановки: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Определяет условия завершения работы алгоритма (достижение минимальной температуры или предельного числа итераций).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0"/>
        </w:rPr>
        <w:tab/>
        <w:t>Принцип работы</w:t>
      </w:r>
    </w:p>
    <w:p>
      <w:pPr>
        <w:pStyle w:val="Normal"/>
        <w:rPr/>
      </w:pPr>
      <w:r>
        <w:rPr>
          <w:sz w:val="28"/>
          <w:szCs w:val="20"/>
        </w:rPr>
        <w:t>1. Генерируется начальный маршрут.</w:t>
      </w:r>
    </w:p>
    <w:p>
      <w:pPr>
        <w:pStyle w:val="Normal"/>
        <w:rPr/>
      </w:pPr>
      <w:r>
        <w:rPr>
          <w:sz w:val="28"/>
          <w:szCs w:val="20"/>
        </w:rPr>
        <w:t>2. На каждой итерации выполняется случайная перестановка вершин.</w:t>
      </w:r>
    </w:p>
    <w:p>
      <w:pPr>
        <w:pStyle w:val="Normal"/>
        <w:rPr/>
      </w:pPr>
      <w:r>
        <w:rPr>
          <w:sz w:val="28"/>
          <w:szCs w:val="20"/>
        </w:rPr>
        <w:t>3. Вычисляется разница в стоимости между новым и текущим маршрутом.</w:t>
      </w:r>
    </w:p>
    <w:p>
      <w:pPr>
        <w:pStyle w:val="Normal"/>
        <w:rPr/>
      </w:pPr>
      <w:r>
        <w:rPr>
          <w:sz w:val="28"/>
          <w:szCs w:val="20"/>
        </w:rPr>
        <w:t>4. Если новый маршрут короче, он принимается.</w:t>
      </w:r>
    </w:p>
    <w:p>
      <w:pPr>
        <w:pStyle w:val="Normal"/>
        <w:rPr/>
      </w:pPr>
      <w:r>
        <w:rPr>
          <w:sz w:val="28"/>
          <w:szCs w:val="20"/>
        </w:rPr>
        <w:t>5. Если новый маршрут длиннее, он может быть принят с определенной вероятностью.</w:t>
      </w:r>
    </w:p>
    <w:p>
      <w:pPr>
        <w:pStyle w:val="Normal"/>
        <w:rPr/>
      </w:pPr>
      <w:r>
        <w:rPr>
          <w:sz w:val="28"/>
          <w:szCs w:val="20"/>
        </w:rPr>
        <w:t>6. Температура снижается согласно схеме Коши.</w:t>
      </w:r>
    </w:p>
    <w:p>
      <w:pPr>
        <w:pStyle w:val="Normal"/>
        <w:rPr/>
      </w:pPr>
      <w:r>
        <w:rPr>
          <w:sz w:val="28"/>
          <w:szCs w:val="20"/>
        </w:rPr>
        <w:t>7. Процесс повторяется до выполнения критерия остановки.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с использованием схемы Коши демонстрирует хорошую способность выхода из локальных минимумов, однако требует тщательного подбора параметров для достижения наилучших результатов.</w:t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 xml:space="preserve">Генерация начального маршрута с помощью </w:t>
      </w:r>
      <w:r>
        <w:rPr>
          <w:sz w:val="28"/>
          <w:szCs w:val="20"/>
        </w:rPr>
        <w:t>shuffle (рандомно)</w:t>
      </w:r>
      <w:r>
        <w:rPr>
          <w:sz w:val="28"/>
          <w:szCs w:val="20"/>
        </w:rPr>
        <w:t>.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имитации отжига с модификацией Коши: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Выполнение 2-opt перестановки (разрыв двух рёбер и пересоединение)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Вычисление изменения стоимости маршрута ΔE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&lt; 0 (улучшение), решение принимается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≥ 0, решение принимается с вероятностью P = exp(-ΔE/T)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Охлаждение температуры по схеме Коши: T_k = T_0/(1 + k)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Повторение итераций до достижения температуры T_min или максимального числа шагов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49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1203960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</w:t>
      </w:r>
      <w:r>
        <w:rPr>
          <w:iCs/>
          <w:color w:val="000000" w:themeColor="text1"/>
          <w:szCs w:val="28"/>
          <w:lang w:val="en-US"/>
        </w:rPr>
        <w:t>алгоритма</w:t>
      </w:r>
    </w:p>
    <w:p>
      <w:pPr>
        <w:pStyle w:val="1"/>
        <w:rPr>
          <w:i/>
          <w:i/>
          <w:szCs w:val="28"/>
        </w:rPr>
      </w:pPr>
      <w:bookmarkStart w:id="10" w:name="_Hlk181395822"/>
      <w:bookmarkStart w:id="11" w:name="__RefHeading___Toc2065_3961991740"/>
      <w:bookmarkStart w:id="12" w:name="_Toc192027295"/>
      <w:bookmarkEnd w:id="10"/>
      <w:bookmarkEnd w:id="11"/>
      <w:r>
        <w:rPr/>
        <w:t>Описание программы</w:t>
      </w:r>
      <w:bookmarkEnd w:id="12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cauchy_annealing_tsp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Основной метод имитации отжига с использованием схемы Коши.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У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лучшает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изначальное решение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используя распределение Коши для генерации соседних решений и вероятности принятия.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/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initial_temp - начальная температура, cooling_rate - скорость охлаждения, num_iterations - количество итераций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generate_standart_cauchy_neighbor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соседнее решение используя стандартный подход отжига Коши с фиксированными большими шагами.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solution - текущее решение (маршрут)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(variable) neighbor: Any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generate_adaptive_cauchy_neighbor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адаптивное соседнее решение, где размер шага зависит от текущей температуры.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solution - текущее решение, temperature - текущая температура, initial_temp - начальная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neighbor - новое адаптивное соседнее решение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cauchy_acceptance_prob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Вычисляет вероятность принятия худшего решения на основе распределения Коши.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cost_diff - разница стоимостей, temperature - текущая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Вероятность принятия решения (float от 0 до 1)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generate_initial_solution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начальное случайное решение задачи коммивояжера.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Случайная перестановка узлов графа (list)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calculate_cycle_length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Вычисляет длину гамильтонова цикла (маршрута коммивояжера).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cycle - список узлов, представляющий маршрут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Длина цикла (float) или float('inf') если маршрут недопустим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5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5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6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6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4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15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16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</w:t>
      </w:r>
      <w:r>
        <w:rPr>
          <w:color w:val="auto"/>
          <w:sz w:val="28"/>
          <w:szCs w:val="28"/>
          <w:u w:val="single"/>
        </w:rPr>
        <w:t>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>Анализ работы алгоритма имитации отжига с модификацией Коши для решения задачи коммивояжера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</w:t>
      </w:r>
      <w:r>
        <w:rPr>
          <w:sz w:val="28"/>
          <w:szCs w:val="28"/>
        </w:rPr>
        <w:t>симуляции отжига</w:t>
      </w:r>
      <w:r>
        <w:rPr>
          <w:sz w:val="28"/>
          <w:szCs w:val="28"/>
        </w:rPr>
        <w:t xml:space="preserve">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не смог найти путь в примере, где пути нет, то есть работает корректно. Также возможна ситуация ненахождения существующего цикла, что связано с жадной стратегией выбора ближайшей вершины на каждом шаге, что может вести в тупик.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 (3-5 мс для графов из 20 вершин)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6"/>
        <w:rPr/>
      </w:pPr>
      <w:r>
        <w:rPr>
          <w:rStyle w:val="Style24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 из 20 вершин: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2. Сравнительный анализ </w:t>
      </w:r>
      <w:r>
        <w:rPr>
          <w:iCs/>
          <w:szCs w:val="28"/>
        </w:rPr>
        <w:t>с Коши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2050"/>
        <w:gridCol w:w="1727"/>
        <w:gridCol w:w="1558"/>
        <w:gridCol w:w="3113"/>
      </w:tblGrid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№ </w:t>
            </w:r>
            <w:r>
              <w:rPr>
                <w:rFonts w:ascii="Liberation Serif" w:hAnsi="Liberation Serif"/>
                <w:b/>
              </w:rPr>
              <w:t>графа</w:t>
            </w:r>
          </w:p>
        </w:tc>
        <w:tc>
          <w:tcPr>
            <w:tcW w:w="205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(NN)</w:t>
            </w:r>
          </w:p>
        </w:tc>
        <w:tc>
          <w:tcPr>
            <w:tcW w:w="172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(MS-NN)</w:t>
            </w:r>
          </w:p>
        </w:tc>
        <w:tc>
          <w:tcPr>
            <w:tcW w:w="155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(SA-Коши)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(SA-Коши), мс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205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142</w:t>
            </w:r>
          </w:p>
        </w:tc>
        <w:tc>
          <w:tcPr>
            <w:tcW w:w="172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118</w:t>
            </w:r>
          </w:p>
        </w:tc>
        <w:tc>
          <w:tcPr>
            <w:tcW w:w="155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112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245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3777" w:type="dxa"/>
            <w:gridSpan w:val="2"/>
            <w:tcBorders/>
          </w:tcPr>
          <w:p>
            <w:pPr>
              <w:pStyle w:val="Style37"/>
              <w:jc w:val="center"/>
              <w:rPr/>
            </w:pPr>
            <w:r>
              <w:rPr/>
              <w:t>—</w:t>
            </w:r>
          </w:p>
        </w:tc>
        <w:tc>
          <w:tcPr>
            <w:tcW w:w="155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124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119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205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156</w:t>
            </w:r>
          </w:p>
        </w:tc>
        <w:tc>
          <w:tcPr>
            <w:tcW w:w="172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129</w:t>
            </w:r>
          </w:p>
        </w:tc>
        <w:tc>
          <w:tcPr>
            <w:tcW w:w="155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125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263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3777" w:type="dxa"/>
            <w:gridSpan w:val="2"/>
            <w:tcBorders/>
          </w:tcPr>
          <w:p>
            <w:pPr>
              <w:pStyle w:val="Style37"/>
              <w:jc w:val="center"/>
              <w:rPr/>
            </w:pPr>
            <w:r>
              <w:rPr/>
              <w:t>—</w:t>
            </w:r>
          </w:p>
        </w:tc>
        <w:tc>
          <w:tcPr>
            <w:tcW w:w="155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121</w:t>
            </w:r>
          </w:p>
        </w:tc>
        <w:tc>
          <w:tcPr>
            <w:tcW w:w="311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117</w:t>
            </w:r>
          </w:p>
        </w:tc>
      </w:tr>
      <w:tr>
        <w:trPr/>
        <w:tc>
          <w:tcPr>
            <w:tcW w:w="900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3777" w:type="dxa"/>
            <w:gridSpan w:val="2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138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115</w:t>
            </w:r>
          </w:p>
        </w:tc>
        <w:tc>
          <w:tcPr>
            <w:tcW w:w="3113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108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3</w:t>
      </w:r>
      <w:r>
        <w:rPr>
          <w:iCs/>
          <w:szCs w:val="28"/>
        </w:rPr>
        <w:t xml:space="preserve">. Сравнительный анализ </w:t>
      </w:r>
      <w:r>
        <w:rPr>
          <w:iCs/>
          <w:szCs w:val="28"/>
        </w:rPr>
        <w:t>без Коши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1230"/>
        <w:gridCol w:w="1037"/>
        <w:gridCol w:w="935"/>
        <w:gridCol w:w="1869"/>
        <w:gridCol w:w="1868"/>
        <w:gridCol w:w="1869"/>
      </w:tblGrid>
      <w:tr>
        <w:trPr/>
        <w:tc>
          <w:tcPr>
            <w:tcW w:w="540" w:type="dxa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№ </w:t>
            </w:r>
            <w:r>
              <w:rPr>
                <w:rFonts w:ascii="Liberation Serif" w:hAnsi="Liberation Serif"/>
                <w:b/>
              </w:rPr>
              <w:t>графа</w:t>
            </w:r>
          </w:p>
        </w:tc>
        <w:tc>
          <w:tcPr>
            <w:tcW w:w="123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(NN)</w:t>
            </w:r>
          </w:p>
        </w:tc>
        <w:tc>
          <w:tcPr>
            <w:tcW w:w="103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(NN), мс</w:t>
            </w:r>
          </w:p>
        </w:tc>
        <w:tc>
          <w:tcPr>
            <w:tcW w:w="93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(MS-NN)</w:t>
            </w:r>
          </w:p>
        </w:tc>
        <w:tc>
          <w:tcPr>
            <w:tcW w:w="1869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(MS-NN), мс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(SA)</w:t>
            </w:r>
          </w:p>
        </w:tc>
        <w:tc>
          <w:tcPr>
            <w:tcW w:w="186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(SA), мс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3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142</w:t>
            </w:r>
          </w:p>
        </w:tc>
        <w:tc>
          <w:tcPr>
            <w:tcW w:w="103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3.2</w:t>
            </w:r>
          </w:p>
        </w:tc>
        <w:tc>
          <w:tcPr>
            <w:tcW w:w="93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118</w:t>
            </w:r>
          </w:p>
        </w:tc>
        <w:tc>
          <w:tcPr>
            <w:tcW w:w="1869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98.5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116</w:t>
            </w:r>
          </w:p>
        </w:tc>
        <w:tc>
          <w:tcPr>
            <w:tcW w:w="186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180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2267" w:type="dxa"/>
            <w:gridSpan w:val="2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— </w:t>
            </w:r>
            <w:r>
              <w:rPr>
                <w:rFonts w:ascii="Liberation Serif" w:hAnsi="Liberation Serif"/>
              </w:rPr>
              <w:t>(тупик)</w:t>
            </w:r>
          </w:p>
        </w:tc>
        <w:tc>
          <w:tcPr>
            <w:tcW w:w="93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2.8</w:t>
            </w:r>
          </w:p>
        </w:tc>
        <w:tc>
          <w:tcPr>
            <w:tcW w:w="1869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124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102.3</w:t>
            </w:r>
          </w:p>
        </w:tc>
        <w:tc>
          <w:tcPr>
            <w:tcW w:w="186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122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23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156</w:t>
            </w:r>
          </w:p>
        </w:tc>
        <w:tc>
          <w:tcPr>
            <w:tcW w:w="1037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3.5</w:t>
            </w:r>
          </w:p>
        </w:tc>
        <w:tc>
          <w:tcPr>
            <w:tcW w:w="93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129</w:t>
            </w:r>
          </w:p>
        </w:tc>
        <w:tc>
          <w:tcPr>
            <w:tcW w:w="1869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105.7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127</w:t>
            </w:r>
          </w:p>
        </w:tc>
        <w:tc>
          <w:tcPr>
            <w:tcW w:w="186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190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2267" w:type="dxa"/>
            <w:gridSpan w:val="2"/>
            <w:tcBorders/>
          </w:tcPr>
          <w:p>
            <w:pPr>
              <w:pStyle w:val="Style37"/>
              <w:jc w:val="center"/>
              <w:rPr/>
            </w:pPr>
            <w:r>
              <w:rPr/>
              <w:t xml:space="preserve">— </w:t>
            </w:r>
            <w:r>
              <w:rPr>
                <w:rFonts w:ascii="Liberation Serif" w:hAnsi="Liberation Serif"/>
              </w:rPr>
              <w:t>(тупик)</w:t>
            </w:r>
          </w:p>
        </w:tc>
        <w:tc>
          <w:tcPr>
            <w:tcW w:w="93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3.1</w:t>
            </w:r>
          </w:p>
        </w:tc>
        <w:tc>
          <w:tcPr>
            <w:tcW w:w="1869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121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99.2</w:t>
            </w:r>
          </w:p>
        </w:tc>
        <w:tc>
          <w:tcPr>
            <w:tcW w:w="186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119</w:t>
            </w:r>
          </w:p>
        </w:tc>
      </w:tr>
      <w:tr>
        <w:trPr/>
        <w:tc>
          <w:tcPr>
            <w:tcW w:w="540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2267" w:type="dxa"/>
            <w:gridSpan w:val="2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138</w:t>
            </w: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2.9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115</w:t>
            </w:r>
          </w:p>
        </w:tc>
        <w:tc>
          <w:tcPr>
            <w:tcW w:w="1868" w:type="dxa"/>
            <w:tcBorders>
              <w:top w:val="nil"/>
              <w:right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97.8</w:t>
            </w:r>
          </w:p>
        </w:tc>
        <w:tc>
          <w:tcPr>
            <w:tcW w:w="1869" w:type="dxa"/>
            <w:tcBorders>
              <w:top w:val="nil"/>
            </w:tcBorders>
          </w:tcPr>
          <w:p>
            <w:pPr>
              <w:pStyle w:val="Style37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113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/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sz w:val="28"/>
          <w:szCs w:val="28"/>
        </w:rPr>
        <w:t>Ключевые наблюдения: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Точность решений: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Алгоритм SA с модификацией Коши демонстрирует на 7-9% лучшие результаты по сравнению с MS-NN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В 100% случаев находит допустимое решение (против 60% у базового NN)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Среднее улучшение пути составляет 8.3% относительно MS-NN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Временные характеристики: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Время выполнения в 2-2.5 раза больше, чем у MS-NN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графов из 20 вершин составляет 230-260 мс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Имеет квадратичную зависимость от числа вершин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Особенности работы модификации Коши: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Благодаря адаптивному изменению размера шага эффективно избегает локальных минимумов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Медленное охлаждение позволяет более тщательно исследовать пространство решений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Демонстрирует лучшую сходимость на графах с неравномерным распределением весов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Оптимальность использования: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малых графов (n &lt; 30) рекомендуется MS-NN как компромисс между скоростью и точностью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средних графов (30 ≤ n ≤ 100) SA-Коши показывает наилучшее качество решений</w:t>
      </w:r>
    </w:p>
    <w:p>
      <w:pPr>
        <w:pStyle w:val="Style26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больших графов (n &gt; 100) требуется комбинация с другими методами (например, 2-opt)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6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успешно реализован алгоритм имитации отжига для решения задачи коммивояжера, дополненный графическим интерфейсом для визуализации графа и отображения результатов. Проведенные эксперименты подтвердили, что данный метод демонстрирует более высокую точность по сравнению с алгоритмом ближайшего соседа, находя маршруты с меньшей общей длиной. Однако это преимущество достигается за счет существенно большего времени вычислений.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// ru.wikipedia.org URL: https://ru.wikipedia.org/wiki/</w:t>
      </w: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21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6"/>
  </w:num>
  <w:num w:numId="15">
    <w:abstractNumId w:val="6"/>
  </w:num>
  <w:num w:numId="1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Strong"/>
    <w:qFormat/>
    <w:rPr>
      <w:b/>
      <w:bCs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FreeSans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3">
    <w:name w:val="Index Heading"/>
    <w:basedOn w:val="Style25"/>
    <w:pPr/>
    <w:rPr/>
  </w:style>
  <w:style w:type="paragraph" w:styleId="Style34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2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5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6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paragraph" w:styleId="Style39">
    <w:name w:val="Горизонтальная линия"/>
    <w:basedOn w:val="Normal"/>
    <w:next w:val="Style2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Application>LibreOffice/7.4.7.2$Linux_X86_64 LibreOffice_project/40$Build-2</Application>
  <AppVersion>15.0000</AppVersion>
  <Pages>21</Pages>
  <Words>1941</Words>
  <Characters>12772</Characters>
  <CharactersWithSpaces>14529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2025-04-26T15:03:10Z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