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САНКТ-ПЕТЕРБУРГСКИЙ ГОСУДАРСТВЕННЫЙ УНИВЕРСИТЕТ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Факультет прикладной математики-процессов управления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Программа бакалавриата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“</w:t>
      </w:r>
      <w:r>
        <w:rPr>
          <w:rFonts w:eastAsia="Times New Roman" w:cs="Times New Roman"/>
          <w:b/>
          <w:sz w:val="28"/>
          <w:szCs w:val="28"/>
        </w:rPr>
        <w:t>Большие данные и распределенная цифровая платформа”</w:t>
      </w:r>
    </w:p>
    <w:p>
      <w:pPr>
        <w:pStyle w:val="Normal1"/>
        <w:spacing w:lineRule="auto" w:line="19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ОТЧЁТ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По лабораторной работе №</w:t>
      </w:r>
      <w:r>
        <w:rPr>
          <w:b/>
        </w:rPr>
        <w:t xml:space="preserve">2 </w:t>
      </w:r>
      <w:r>
        <w:rPr>
          <w:rFonts w:eastAsia="Times New Roman" w:cs="Times New Roman"/>
          <w:b/>
          <w:sz w:val="28"/>
          <w:szCs w:val="28"/>
        </w:rPr>
        <w:t>По дисциплине “</w:t>
      </w:r>
      <w:r>
        <w:rPr>
          <w:b/>
        </w:rPr>
        <w:t>Системное программирование в линукс</w:t>
      </w:r>
      <w:r>
        <w:rPr>
          <w:rFonts w:eastAsia="Times New Roman" w:cs="Times New Roman"/>
          <w:b/>
          <w:sz w:val="28"/>
          <w:szCs w:val="28"/>
        </w:rPr>
        <w:t>”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На тему “</w:t>
      </w:r>
      <w:r>
        <w:rPr>
          <w:b/>
        </w:rPr>
        <w:t>Создание демона для регулярного резервного копирования данных</w:t>
      </w:r>
      <w:r>
        <w:rPr>
          <w:rFonts w:eastAsia="Times New Roman" w:cs="Times New Roman"/>
          <w:b/>
          <w:sz w:val="28"/>
          <w:szCs w:val="28"/>
        </w:rPr>
        <w:t>”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Студент гр. 23Б16-пу</w:t>
      </w:r>
    </w:p>
    <w:p>
      <w:pPr>
        <w:pStyle w:val="Normal1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Пушкарев Н.П.</w:t>
      </w:r>
    </w:p>
    <w:p>
      <w:pPr>
        <w:pStyle w:val="Normal1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Преподаватель</w:t>
      </w:r>
    </w:p>
    <w:p>
      <w:pPr>
        <w:pStyle w:val="Normal1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</w:rPr>
        <w:t>Киямов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b/>
        </w:rPr>
        <w:t>Ж</w:t>
      </w:r>
      <w:r>
        <w:rPr>
          <w:rFonts w:eastAsia="Times New Roman" w:cs="Times New Roman"/>
          <w:b/>
          <w:sz w:val="28"/>
          <w:szCs w:val="28"/>
        </w:rPr>
        <w:t>.</w:t>
      </w:r>
      <w:r>
        <w:rPr>
          <w:b/>
        </w:rPr>
        <w:t>У</w:t>
      </w:r>
      <w:r>
        <w:rPr>
          <w:rFonts w:eastAsia="Times New Roman" w:cs="Times New Roman"/>
          <w:b/>
          <w:sz w:val="28"/>
          <w:szCs w:val="28"/>
        </w:rPr>
        <w:t>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Санкт-Петербург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2024 г.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/>
          </w:pPr>
          <w:r>
            <w:fldChar w:fldCharType="begin"/>
          </w:r>
          <w:r>
            <w:rPr>
              <w:webHidden/>
              <w:rStyle w:val="Style9"/>
            </w:rPr>
            <w:instrText xml:space="preserve"> TOC \z \o "1-9" \u \t "Заголовок 1,1,Заголовок 2,2,Заголовок 3,3,Заголовок 4,4,Заголовок 5,5,Заголовок 6,6" \h</w:instrText>
          </w:r>
          <w:r>
            <w:rPr>
              <w:webHidden/>
              <w:rStyle w:val="Style9"/>
            </w:rPr>
            <w:fldChar w:fldCharType="separate"/>
          </w:r>
          <w:hyperlink w:anchor="__RefHeading___Toc240_2625492298">
            <w:r>
              <w:rPr>
                <w:webHidden/>
                <w:rStyle w:val="Style9"/>
              </w:rPr>
              <w:t>Цель работы</w:t>
              <w:tab/>
              <w:t>3</w:t>
            </w:r>
          </w:hyperlink>
        </w:p>
        <w:p>
          <w:pPr>
            <w:pStyle w:val="11"/>
            <w:rPr/>
          </w:pPr>
          <w:hyperlink w:anchor="__RefHeading___Toc256_2625492298">
            <w:r>
              <w:rPr>
                <w:webHidden/>
                <w:rStyle w:val="Style9"/>
              </w:rPr>
              <w:t>Описание задачи</w:t>
              <w:tab/>
              <w:t>3</w:t>
            </w:r>
          </w:hyperlink>
        </w:p>
        <w:p>
          <w:pPr>
            <w:pStyle w:val="11"/>
            <w:rPr/>
          </w:pPr>
          <w:hyperlink w:anchor="__RefHeading___Toc254_2625492298">
            <w:r>
              <w:rPr>
                <w:webHidden/>
                <w:rStyle w:val="Style9"/>
              </w:rPr>
              <w:t>Теоретическая часть</w:t>
              <w:tab/>
              <w:t>3</w:t>
            </w:r>
          </w:hyperlink>
        </w:p>
        <w:p>
          <w:pPr>
            <w:pStyle w:val="11"/>
            <w:rPr/>
          </w:pPr>
          <w:hyperlink w:anchor="__RefHeading___Toc252_2625492298">
            <w:r>
              <w:rPr>
                <w:webHidden/>
                <w:rStyle w:val="Style9"/>
              </w:rPr>
              <w:t>Описание программы</w:t>
              <w:tab/>
              <w:t>4</w:t>
            </w:r>
          </w:hyperlink>
        </w:p>
        <w:p>
          <w:pPr>
            <w:pStyle w:val="11"/>
            <w:rPr/>
          </w:pPr>
          <w:hyperlink w:anchor="__RefHeading___Toc250_2625492298">
            <w:r>
              <w:rPr>
                <w:webHidden/>
                <w:rStyle w:val="Style9"/>
              </w:rPr>
              <w:t>Основные шаги программы</w:t>
              <w:tab/>
              <w:t>4</w:t>
            </w:r>
          </w:hyperlink>
        </w:p>
        <w:p>
          <w:pPr>
            <w:pStyle w:val="11"/>
            <w:rPr/>
          </w:pPr>
          <w:hyperlink w:anchor="__RefHeading___Toc248_2625492298">
            <w:r>
              <w:rPr>
                <w:webHidden/>
                <w:rStyle w:val="Style9"/>
              </w:rPr>
              <w:t>Рекомендации пользователя</w:t>
              <w:tab/>
              <w:t>5</w:t>
            </w:r>
          </w:hyperlink>
        </w:p>
        <w:p>
          <w:pPr>
            <w:pStyle w:val="11"/>
            <w:rPr/>
          </w:pPr>
          <w:hyperlink w:anchor="__RefHeading___Toc246_2625492298">
            <w:r>
              <w:rPr>
                <w:webHidden/>
                <w:rStyle w:val="Style9"/>
              </w:rPr>
              <w:t>Рекомендации программиста</w:t>
              <w:tab/>
              <w:t>5</w:t>
            </w:r>
          </w:hyperlink>
        </w:p>
        <w:p>
          <w:pPr>
            <w:pStyle w:val="11"/>
            <w:rPr/>
          </w:pPr>
          <w:hyperlink w:anchor="__RefHeading___Toc244_2625492298">
            <w:r>
              <w:rPr>
                <w:webHidden/>
                <w:rStyle w:val="Style9"/>
              </w:rPr>
              <w:t>Контрольный пример</w:t>
              <w:tab/>
              <w:t>5</w:t>
            </w:r>
          </w:hyperlink>
        </w:p>
        <w:p>
          <w:pPr>
            <w:pStyle w:val="11"/>
            <w:rPr/>
          </w:pPr>
          <w:hyperlink w:anchor="__RefHeading___Toc242_2625492298">
            <w:r>
              <w:rPr>
                <w:webHidden/>
                <w:rStyle w:val="Style9"/>
              </w:rPr>
              <w:t>Вывод</w:t>
              <w:tab/>
              <w:t>7</w:t>
            </w:r>
          </w:hyperlink>
        </w:p>
        <w:p>
          <w:pPr>
            <w:pStyle w:val="11"/>
            <w:rPr/>
          </w:pPr>
          <w:hyperlink w:anchor="__RefHeading___Toc260_2625492298">
            <w:r>
              <w:rPr>
                <w:webHidden/>
                <w:rStyle w:val="Style9"/>
              </w:rPr>
              <w:t>Список источников</w:t>
              <w:tab/>
              <w:t>8</w:t>
            </w:r>
          </w:hyperlink>
          <w:r>
            <w:rPr>
              <w:rStyle w:val="Style9"/>
            </w:rPr>
            <w:fldChar w:fldCharType="end"/>
          </w:r>
        </w:p>
      </w:sdtContent>
    </w:sdt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sz w:val="36"/>
          <w:szCs w:val="36"/>
        </w:rPr>
      </w:pPr>
      <w:bookmarkStart w:id="0" w:name="__RefHeading___Toc240_2625492298"/>
      <w:bookmarkStart w:id="1" w:name="_ixkrmexdlmx1"/>
      <w:bookmarkEnd w:id="0"/>
      <w:bookmarkEnd w:id="1"/>
      <w:r>
        <w:rPr/>
        <w:t>Цель работы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>Цель данной лабораторной работы — разработка системного демона на языке C++ для автоматического резервного копирования данных с одного каталога в другой с регулярной периодичностью. Демон должен поддерживать загрузку конфигурации из файла, выполнять резервное копирование с временной меткой, вести системный журнал событий и автоматически запускаться при старте операционной системы.</w:t>
      </w:r>
    </w:p>
    <w:p>
      <w:pPr>
        <w:pStyle w:val="1"/>
        <w:rPr/>
      </w:pPr>
      <w:bookmarkStart w:id="2" w:name="__RefHeading___Toc256_2625492298"/>
      <w:bookmarkStart w:id="3" w:name="_2d07uirr35d9"/>
      <w:bookmarkEnd w:id="2"/>
      <w:bookmarkEnd w:id="3"/>
      <w:r>
        <w:rPr/>
        <w:t>Описание задачи</w:t>
      </w:r>
    </w:p>
    <w:p>
      <w:pPr>
        <w:pStyle w:val="Normal1"/>
        <w:rPr/>
      </w:pPr>
      <w:r>
        <w:rPr/>
        <w:t>Задача заключается в создании и настройке системного демона для автоматического резервного копирования данных. Программа должна обеспечивать: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Чтение конфигурации из файла, содержащего исходный и целевой каталоги, а также частоту выполнения.</w:t>
      </w:r>
    </w:p>
    <w:p>
      <w:pPr>
        <w:pStyle w:val="Normal1"/>
        <w:rPr/>
      </w:pPr>
      <w:r>
        <w:rPr/>
        <w:t>Автоматический запуск в фоновом режиме с ожиданием установленного интервала времени.</w:t>
      </w:r>
    </w:p>
    <w:p>
      <w:pPr>
        <w:pStyle w:val="Normal1"/>
        <w:rPr/>
      </w:pPr>
      <w:r>
        <w:rPr/>
        <w:t>Копирование данных с добавлением временной метки к каждой резервной копии.</w:t>
      </w:r>
    </w:p>
    <w:p>
      <w:pPr>
        <w:pStyle w:val="Normal1"/>
        <w:rPr/>
      </w:pPr>
      <w:r>
        <w:rPr/>
        <w:t>Журналирование всех операций.</w:t>
      </w:r>
    </w:p>
    <w:p>
      <w:pPr>
        <w:pStyle w:val="Normal1"/>
        <w:rPr/>
      </w:pPr>
      <w:r>
        <w:rPr/>
        <w:t>Интеграцию с systemd для автозапуска при старте системы.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1"/>
        <w:rPr/>
      </w:pPr>
      <w:bookmarkStart w:id="4" w:name="__RefHeading___Toc254_2625492298"/>
      <w:bookmarkStart w:id="5" w:name="_bc8ka7j09wvg"/>
      <w:bookmarkEnd w:id="4"/>
      <w:bookmarkEnd w:id="5"/>
      <w:r>
        <w:rPr/>
        <w:t>Теоретическая часть</w:t>
      </w:r>
    </w:p>
    <w:p>
      <w:pPr>
        <w:pStyle w:val="Normal1"/>
        <w:ind w:hanging="0"/>
        <w:rPr/>
      </w:pPr>
      <w:r>
        <w:rPr/>
        <w:t>Для решения задачи используется язык программирования C++. Основные аспекты включают: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  <w:t>Создание и использование файлов конфигурации для гибкой настройки параметров работы.</w:t>
      </w:r>
    </w:p>
    <w:p>
      <w:pPr>
        <w:pStyle w:val="Normal1"/>
        <w:ind w:hanging="0"/>
        <w:rPr/>
      </w:pPr>
      <w:r>
        <w:rPr/>
        <w:t>Создание процесса-демона, работающего в фоновом режиме.</w:t>
      </w:r>
    </w:p>
    <w:p>
      <w:pPr>
        <w:pStyle w:val="Normal1"/>
        <w:ind w:hanging="0"/>
        <w:rPr/>
      </w:pPr>
      <w:r>
        <w:rPr/>
        <w:t>Обработка сигналов для безопасного завершения работы демона.</w:t>
      </w:r>
    </w:p>
    <w:p>
      <w:pPr>
        <w:pStyle w:val="Normal1"/>
        <w:ind w:hanging="0"/>
        <w:rPr/>
      </w:pPr>
      <w:r>
        <w:rPr/>
        <w:t>Ведение системного журнала через syslog.</w:t>
      </w:r>
    </w:p>
    <w:p>
      <w:pPr>
        <w:pStyle w:val="Normal1"/>
        <w:ind w:hanging="0"/>
        <w:rPr/>
      </w:pPr>
      <w:r>
        <w:rPr/>
        <w:t>Интеграция с systemd для автоматического управления процессом.</w:t>
      </w:r>
    </w:p>
    <w:p>
      <w:pPr>
        <w:pStyle w:val="Normal1"/>
        <w:ind w:hanging="0"/>
        <w:rPr/>
      </w:pPr>
      <w:r>
        <w:rPr/>
      </w:r>
    </w:p>
    <w:p>
      <w:pPr>
        <w:pStyle w:val="1"/>
        <w:rPr/>
      </w:pPr>
      <w:bookmarkStart w:id="6" w:name="__RefHeading___Toc252_2625492298"/>
      <w:bookmarkStart w:id="7" w:name="_3znysh7"/>
      <w:bookmarkEnd w:id="6"/>
      <w:bookmarkEnd w:id="7"/>
      <w:r>
        <w:rPr/>
        <w:t>Описание программы</w:t>
      </w:r>
    </w:p>
    <w:p>
      <w:pPr>
        <w:pStyle w:val="Normal1"/>
        <w:rPr/>
      </w:pPr>
      <w:r>
        <w:rPr/>
        <w:t>Программа написана на C++ и разделена на модули, выполняющие отдельные функции: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исходный код: backupd.cpp 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7"/>
        <w:rPr/>
      </w:pPr>
      <w:bookmarkStart w:id="8" w:name="_mosqgqol4v60"/>
      <w:bookmarkEnd w:id="8"/>
      <w:r>
        <w:rPr/>
        <w:t>Таблица 1. Описание исходного кода</w:t>
      </w:r>
    </w:p>
    <w:tbl>
      <w:tblPr>
        <w:tblStyle w:val="Table1"/>
        <w:tblW w:w="90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009"/>
        <w:gridCol w:w="3008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Название функции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Входные данные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Описание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sz w:val="22"/>
                <w:szCs w:val="22"/>
              </w:rPr>
              <w:t xml:space="preserve">class </w:t>
            </w:r>
            <w:r>
              <w:rPr>
                <w:sz w:val="22"/>
                <w:szCs w:val="22"/>
              </w:rPr>
              <w:t>Config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/>
            </w:pPr>
            <w:r>
              <w:rPr>
                <w:sz w:val="22"/>
                <w:szCs w:val="22"/>
              </w:rPr>
              <w:t>класс для чтения и загрузки параметров из конфигурационного файла backup_config.ini</w:t>
            </w:r>
          </w:p>
        </w:tc>
      </w:tr>
      <w:tr>
        <w:trPr/>
        <w:tc>
          <w:tcPr>
            <w:tcW w:w="30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Config.loadconfig</w:t>
            </w:r>
          </w:p>
        </w:tc>
        <w:tc>
          <w:tcPr>
            <w:tcW w:w="300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(const std::string&amp; filename)</w:t>
            </w:r>
          </w:p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вход получает абсолютный путь конфигурационного файла</w:t>
            </w: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класса Config, предназначенная для чтения конфигурационного файла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sz w:val="22"/>
                <w:szCs w:val="22"/>
              </w:rPr>
              <w:t>signalHandler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(int signum)</w:t>
            </w:r>
          </w:p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вход получает сигнал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/>
            </w:pPr>
            <w:r>
              <w:rPr>
                <w:sz w:val="22"/>
                <w:szCs w:val="22"/>
              </w:rPr>
              <w:t>обработчик сигналов для безопасного завершения работы демона при получении SIGTERM или SIGINT.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sz w:val="22"/>
                <w:szCs w:val="22"/>
              </w:rPr>
              <w:t>backupFiles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(const std::string&amp; sourceDir, const std::string&amp; backupDir)</w:t>
            </w:r>
          </w:p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вход получает абсолютный путь директорий: источника и бэкапа.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sz w:val="22"/>
                <w:szCs w:val="22"/>
              </w:rPr>
              <w:t>функция, копирующая файлы с временной меткой в целевой каталог.</w:t>
            </w:r>
          </w:p>
        </w:tc>
      </w:tr>
      <w:tr>
        <w:trPr/>
        <w:tc>
          <w:tcPr>
            <w:tcW w:w="30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getCurrentTimestamp</w:t>
            </w:r>
          </w:p>
        </w:tc>
        <w:tc>
          <w:tcPr>
            <w:tcW w:w="300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</w:t>
            </w: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получает текущее время системы и выдает строку в виде </w:t>
            </w:r>
            <w:r>
              <w:rPr>
                <w:sz w:val="22"/>
                <w:szCs w:val="22"/>
              </w:rPr>
              <w:t>%Y%m%d_%H%M%S</w:t>
            </w:r>
          </w:p>
        </w:tc>
      </w:tr>
      <w:tr>
        <w:trPr>
          <w:trHeight w:val="960" w:hRule="atLeast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sz w:val="22"/>
                <w:szCs w:val="22"/>
              </w:rPr>
              <w:t>main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sz w:val="22"/>
                <w:szCs w:val="22"/>
              </w:rPr>
              <w:t>функция, запускающая демона в фоновом режиме и управляющая его выполнением в цикле.</w:t>
            </w:r>
          </w:p>
        </w:tc>
      </w:tr>
    </w:tbl>
    <w:p>
      <w:pPr>
        <w:pStyle w:val="1"/>
        <w:spacing w:lineRule="auto" w:line="276" w:before="240" w:after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  <w:bookmarkStart w:id="9" w:name="_2et92p0"/>
      <w:bookmarkStart w:id="10" w:name="_2et92p0"/>
      <w:bookmarkEnd w:id="10"/>
    </w:p>
    <w:p>
      <w:pPr>
        <w:pStyle w:val="1"/>
        <w:rPr/>
      </w:pPr>
      <w:bookmarkStart w:id="11" w:name="__RefHeading___Toc250_2625492298"/>
      <w:bookmarkStart w:id="12" w:name="_tyjcwt"/>
      <w:bookmarkEnd w:id="11"/>
      <w:bookmarkEnd w:id="12"/>
      <w:r>
        <w:rPr/>
        <w:t>Основные шаги программы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Чтение конфигурации из backup_config.ini, содержащей sourceDir, backupDir и backupFrequency.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Переход демона в фоновый режим.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Запуск цикла, который: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Ожидает установленный интервал времени.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Копирует файлы с временной меткой.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Записывает данные о копировании в системный журнал.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Остановка демона при получении сигнала.</w:t>
      </w:r>
    </w:p>
    <w:p>
      <w:pPr>
        <w:pStyle w:val="1"/>
        <w:ind w:left="0" w:hanging="0"/>
        <w:rPr/>
      </w:pPr>
      <w:bookmarkStart w:id="13" w:name="__RefHeading___Toc248_2625492298"/>
      <w:bookmarkStart w:id="14" w:name="_jmd7r1jlo5hs"/>
      <w:bookmarkEnd w:id="13"/>
      <w:bookmarkEnd w:id="14"/>
      <w:r>
        <w:rPr/>
        <w:t>Рекомендации пользователя</w:t>
      </w:r>
    </w:p>
    <w:p>
      <w:pPr>
        <w:pStyle w:val="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/>
        <w:t>Убедитесь, что файл backup_config.ini содержит правильные пути к исходной и целевой директориям и указан нужный интервал выполнения.</w:t>
      </w:r>
    </w:p>
    <w:p>
      <w:pPr>
        <w:pStyle w:val="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/>
        <w:t>Для запуска программы:</w:t>
      </w:r>
    </w:p>
    <w:p>
      <w:pPr>
        <w:pStyle w:val="Normal1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>
        <w:rPr/>
        <w:t>Скомпилируйте демона командой g++ backupd.cpp -o backupd -std=c++17.</w:t>
      </w:r>
    </w:p>
    <w:p>
      <w:pPr>
        <w:pStyle w:val="Normal1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>
        <w:rPr/>
        <w:t>Скопируйте скомпилированный файл в директорию, указанную в backupd.service.</w:t>
      </w:r>
    </w:p>
    <w:p>
      <w:pPr>
        <w:pStyle w:val="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/>
        <w:t>Для интеграции демона в систему используйте systemctl:</w:t>
      </w:r>
    </w:p>
    <w:p>
      <w:pPr>
        <w:pStyle w:val="Normal1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>
        <w:rPr/>
        <w:t>Запустите sudo systemctl enable backupd.service для автозапуска при старте системы.</w:t>
      </w:r>
    </w:p>
    <w:p>
      <w:pPr>
        <w:pStyle w:val="Normal1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>
        <w:rPr/>
        <w:t>Запустите и остановите службу командами sudo systemctl start backupd.service и sudo systemctl stop backupd.service</w:t>
      </w:r>
    </w:p>
    <w:p>
      <w:pPr>
        <w:pStyle w:val="1"/>
        <w:rPr/>
      </w:pPr>
      <w:bookmarkStart w:id="15" w:name="__RefHeading___Toc246_2625492298"/>
      <w:bookmarkStart w:id="16" w:name="_1t3h5sf"/>
      <w:bookmarkEnd w:id="15"/>
      <w:bookmarkEnd w:id="16"/>
      <w:r>
        <w:rPr/>
        <w:t>Рекомендации программиста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/>
        <w:t>Следите за актуальностью используемых библиотек, поддерживающих работу с файлами и журналированием.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/>
        <w:t>Оптимизируйте использование ресурсов, добавляя проверки на доступность файлов и правильность путей.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/>
        <w:t>Добавьте обработку исключений для более детальной диагностики ошибок при загрузке конфигурации и копировании файлов.</w:t>
      </w:r>
    </w:p>
    <w:p>
      <w:pPr>
        <w:pStyle w:val="1"/>
        <w:rPr/>
      </w:pPr>
      <w:bookmarkStart w:id="17" w:name="__RefHeading___Toc244_2625492298"/>
      <w:bookmarkStart w:id="18" w:name="_4d34og8"/>
      <w:bookmarkEnd w:id="17"/>
      <w:bookmarkEnd w:id="18"/>
      <w:r>
        <w:rPr/>
        <w:t>Контрольный пример</w:t>
      </w:r>
    </w:p>
    <w:p>
      <w:pPr>
        <w:pStyle w:val="Normal1"/>
        <w:rPr/>
      </w:pPr>
      <w:r>
        <w:rPr/>
        <w:t>Пример файла backup_config.ini с параметрами: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267325" cy="9715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ind w:left="0" w:hanging="0"/>
        <w:jc w:val="center"/>
        <w:rPr/>
      </w:pPr>
      <w:bookmarkStart w:id="19" w:name="_4c5lkot8jd7c"/>
      <w:bookmarkEnd w:id="19"/>
      <w:r>
        <w:rPr/>
        <w:t>Рис1. Пример backup_config.ini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/>
      </w:pPr>
      <w:r>
        <w:rPr/>
        <w:t>Пример backupd.service - конфигурационного файла, предназначенного для запуска и управления системным демоном с помощью systemd в операционной системе Linux</w:t>
      </w:r>
    </w:p>
    <w:p>
      <w:pPr>
        <w:pStyle w:val="Style17"/>
        <w:ind w:hanging="0"/>
        <w:jc w:val="center"/>
        <w:rPr/>
      </w:pPr>
      <w:bookmarkStart w:id="20" w:name="_iyw5xjrj19bj"/>
      <w:bookmarkEnd w:id="20"/>
      <w:r>
        <w:rPr/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276850" cy="2876550"/>
            <wp:effectExtent l="0" t="0" r="0" b="0"/>
            <wp:wrapTopAndBottom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Рис2. Пример backupd.service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Пример статуса работы демона.</w:t>
      </w:r>
    </w:p>
    <w:p>
      <w:pPr>
        <w:pStyle w:val="Normal1"/>
        <w:rPr/>
      </w:pPr>
      <w:r>
        <w:rPr/>
      </w:r>
    </w:p>
    <w:p>
      <w:pPr>
        <w:pStyle w:val="Style17"/>
        <w:ind w:hanging="0"/>
        <w:jc w:val="center"/>
        <w:rPr/>
      </w:pPr>
      <w:bookmarkStart w:id="21" w:name="_mos52w8zrjjv"/>
      <w:bookmarkEnd w:id="21"/>
      <w:r>
        <w:rPr/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247650</wp:posOffset>
            </wp:positionH>
            <wp:positionV relativeFrom="paragraph">
              <wp:posOffset>171450</wp:posOffset>
            </wp:positionV>
            <wp:extent cx="5731510" cy="205740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Рис3. Пример статуса работы демона</w:t>
      </w:r>
    </w:p>
    <w:p>
      <w:pPr>
        <w:pStyle w:val="Normal1"/>
        <w:rPr/>
      </w:pPr>
      <w:r>
        <w:rPr/>
        <w:t>Проверьте лог в системном журнале через journalctl -u backupd.service.</w:t>
      </w:r>
    </w:p>
    <w:p>
      <w:pPr>
        <w:pStyle w:val="Style17"/>
        <w:ind w:hanging="0"/>
        <w:jc w:val="center"/>
        <w:rPr/>
      </w:pPr>
      <w:bookmarkStart w:id="22" w:name="_x8koy7wx3kx4"/>
      <w:bookmarkEnd w:id="22"/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731510" cy="3581400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Ри4. Пример логов</w:t>
      </w:r>
    </w:p>
    <w:p>
      <w:pPr>
        <w:pStyle w:val="1"/>
        <w:ind w:left="0" w:hanging="0"/>
        <w:rPr/>
      </w:pPr>
      <w:bookmarkStart w:id="23" w:name="__RefHeading___Toc242_2625492298"/>
      <w:bookmarkStart w:id="24" w:name="_17dp8vu"/>
      <w:bookmarkEnd w:id="23"/>
      <w:bookmarkEnd w:id="24"/>
      <w:r>
        <w:rPr/>
        <w:t>Вывод</w:t>
      </w:r>
    </w:p>
    <w:p>
      <w:pPr>
        <w:pStyle w:val="Normal1"/>
        <w:rPr/>
      </w:pPr>
      <w:r>
        <w:rPr/>
        <w:t>В ходе лабораторной работы был разработан демон на C++ для автоматического резервного копирования данных. Демон был успешно интегрирован с системой через systemd, обеспечивает регулярное выполнение задач, а также поддерживает системное журналирование и конфигурацию через файл backup_config.ini. Работа продемонстрировала основные аспекты системного программирования, такие как управление процессами, работа с файловой системой и интеграция с systemd.</w:t>
      </w:r>
    </w:p>
    <w:p>
      <w:pPr>
        <w:pStyle w:val="1"/>
        <w:rPr/>
      </w:pPr>
      <w:bookmarkStart w:id="25" w:name="__RefHeading___Toc260_2625492298"/>
      <w:bookmarkEnd w:id="25"/>
      <w:r>
        <w:rPr/>
        <w:t>Список источников</w:t>
      </w:r>
    </w:p>
    <w:p>
      <w:pPr>
        <w:pStyle w:val="Normal1"/>
        <w:numPr>
          <w:ilvl w:val="0"/>
          <w:numId w:val="4"/>
        </w:numPr>
        <w:rPr/>
      </w:pPr>
      <w:r>
        <w:rPr/>
        <w:t xml:space="preserve">Linux Manual Pages: </w:t>
      </w:r>
      <w:r>
        <w:rPr/>
        <w:t>man 7 daemon – Основы создания и управления демонами в Linux</w:t>
      </w:r>
    </w:p>
    <w:p>
      <w:pPr>
        <w:pStyle w:val="Normal1"/>
        <w:numPr>
          <w:ilvl w:val="0"/>
          <w:numId w:val="4"/>
        </w:numPr>
        <w:rPr/>
      </w:pPr>
      <w:r>
        <w:rPr/>
        <w:t>Интернет-источник: https://www.altlinux.org/%D0%A1%D0%BE%D0%B7%D0%B4%D0%B0%D0%BD%D0%B8%D0%B5_%D1%81%D0%B5%D1%80%D0%B2%D0%B8%D1%81%D0%B0_systemd</w:t>
      </w:r>
    </w:p>
    <w:sectPr>
      <w:headerReference w:type="default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Symbols">
    <w:charset w:val="01"/>
    <w:family w:val="swiss"/>
    <w:pitch w:val="default"/>
  </w:font>
  <w:font w:name="Noto Sans Symbol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  <w:rFonts w:ascii="Noto Sans Symbols" w:hAnsi="Noto Sans Symbols" w:eastAsia="Noto Sans Symbols" w:cs="Noto Sans Symbols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  <w:rFonts w:ascii="Noto Sans Symbols" w:hAnsi="Noto Sans Symbols" w:eastAsia="Noto Sans Symbols" w:cs="Noto Sans Symbols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  <w:rFonts w:ascii="Noto Sans Symbols" w:hAnsi="Noto Sans Symbols" w:eastAsia="Noto Sans Symbols" w:cs="Noto Sans Symbols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  <w:rFonts w:ascii="Noto Sans Symbols" w:hAnsi="Noto Sans Symbols" w:eastAsia="Noto Sans Symbols" w:cs="Noto Sans Symbols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  <w:rFonts w:ascii="Noto Sans Symbols" w:hAnsi="Noto Sans Symbols" w:eastAsia="Noto Sans Symbols" w:cs="Noto Sans Symbols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  <w:rFonts w:ascii="Noto Sans Symbols" w:hAnsi="Noto Sans Symbols" w:eastAsia="Noto Sans Symbols" w:cs="Noto Sans Symbols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  <w:rFonts w:ascii="Noto Sans Symbols" w:hAnsi="Noto Sans Symbols" w:eastAsia="Noto Sans Symbols" w:cs="Noto Sans Symbols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  <w:rFonts w:ascii="Noto Sans Symbols" w:hAnsi="Noto Sans Symbols" w:eastAsia="Noto Sans Symbols" w:cs="Noto Sans Symbols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  <w:rFonts w:ascii="Noto Sans Symbols" w:hAnsi="Noto Sans Symbols" w:eastAsia="Noto Sans Symbols" w:cs="Noto Sans Symbol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firstLine="720"/>
      <w:jc w:val="left"/>
    </w:pPr>
    <w:rPr>
      <w:rFonts w:ascii="Times New Roman" w:hAnsi="Times New Roman" w:eastAsia="DejaVu Sans" w:cs="FreeSans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  <w:ind w:hanging="0"/>
    </w:pPr>
    <w:rPr>
      <w:sz w:val="36"/>
      <w:szCs w:val="36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</w:rPr>
  </w:style>
  <w:style w:type="character" w:styleId="Style9">
    <w:name w:val="Ссылка указателя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ind w:firstLine="720"/>
      <w:jc w:val="left"/>
    </w:pPr>
    <w:rPr>
      <w:rFonts w:ascii="Times New Roman" w:hAnsi="Times New Roman" w:eastAsia="DejaVu Sans" w:cs="FreeSans"/>
      <w:color w:val="auto"/>
      <w:kern w:val="0"/>
      <w:sz w:val="28"/>
      <w:szCs w:val="28"/>
      <w:lang w:val="ru-RU" w:eastAsia="zh-CN" w:bidi="hi-IN"/>
    </w:rPr>
  </w:style>
  <w:style w:type="paragraph" w:styleId="Style16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7">
    <w:name w:val="Subtitle"/>
    <w:basedOn w:val="Normal1"/>
    <w:next w:val="Normal1"/>
    <w:qFormat/>
    <w:pPr>
      <w:keepNext w:val="true"/>
      <w:keepLines/>
      <w:jc w:val="right"/>
    </w:pPr>
    <w:rPr>
      <w:sz w:val="22"/>
      <w:szCs w:val="22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Style20">
    <w:name w:val="Footer"/>
    <w:basedOn w:val="Style18"/>
    <w:pPr/>
    <w:rPr/>
  </w:style>
  <w:style w:type="paragraph" w:styleId="11">
    <w:name w:val="TOC 1"/>
    <w:basedOn w:val="Style15"/>
    <w:pPr>
      <w:tabs>
        <w:tab w:val="clear" w:pos="720"/>
        <w:tab w:val="right" w:pos="9026" w:leader="dot"/>
      </w:tabs>
      <w:ind w:left="0" w:hanging="0"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LibreOffice/7.4.7.2$Linux_X86_64 LibreOffice_project/40$Build-2</Application>
  <AppVersion>15.0000</AppVersion>
  <Pages>8</Pages>
  <Words>654</Words>
  <Characters>4750</Characters>
  <CharactersWithSpaces>5289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2024-11-25T14:21:49Z</dcterms:modified>
  <cp:revision>4</cp:revision>
  <dc:subject/>
  <dc:title/>
</cp:coreProperties>
</file>