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C7" w:rsidRDefault="008724C7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8724C7" w:rsidRDefault="008724C7">
      <w:pPr>
        <w:pStyle w:val="ConsPlusNormal"/>
        <w:jc w:val="both"/>
        <w:outlineLvl w:val="0"/>
      </w:pPr>
    </w:p>
    <w:p w:rsidR="008724C7" w:rsidRDefault="008724C7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8724C7" w:rsidRDefault="008724C7">
      <w:pPr>
        <w:pStyle w:val="ConsPlusTitle"/>
        <w:jc w:val="both"/>
      </w:pPr>
    </w:p>
    <w:p w:rsidR="008724C7" w:rsidRDefault="008724C7">
      <w:pPr>
        <w:pStyle w:val="ConsPlusTitle"/>
        <w:jc w:val="center"/>
      </w:pPr>
      <w:r>
        <w:t>ПОСТАНОВЛЕНИЕ</w:t>
      </w:r>
    </w:p>
    <w:p w:rsidR="008724C7" w:rsidRDefault="008724C7">
      <w:pPr>
        <w:pStyle w:val="ConsPlusTitle"/>
        <w:jc w:val="center"/>
      </w:pPr>
      <w:r>
        <w:t>от 5 марта 2018 г. N 228</w:t>
      </w:r>
    </w:p>
    <w:p w:rsidR="008724C7" w:rsidRDefault="008724C7">
      <w:pPr>
        <w:pStyle w:val="ConsPlusTitle"/>
        <w:jc w:val="both"/>
      </w:pPr>
    </w:p>
    <w:p w:rsidR="008724C7" w:rsidRDefault="008724C7">
      <w:pPr>
        <w:pStyle w:val="ConsPlusTitle"/>
        <w:jc w:val="center"/>
      </w:pPr>
      <w:r>
        <w:t>О РЕЕСТРЕ ЛИЦ, УВОЛЕННЫХ В СВЯЗИ С УТРАТОЙ ДОВЕРИЯ</w:t>
      </w:r>
    </w:p>
    <w:p w:rsidR="008724C7" w:rsidRDefault="008724C7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8724C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724C7" w:rsidRDefault="008724C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724C7" w:rsidRDefault="008724C7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30.01.2021 N 87)</w:t>
            </w:r>
          </w:p>
        </w:tc>
      </w:tr>
    </w:tbl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ind w:firstLine="540"/>
        <w:jc w:val="both"/>
      </w:pPr>
      <w:r>
        <w:t xml:space="preserve">В соответствии со </w:t>
      </w:r>
      <w:hyperlink r:id="rId6" w:history="1">
        <w:r>
          <w:rPr>
            <w:color w:val="0000FF"/>
          </w:rPr>
          <w:t>статьей 15</w:t>
        </w:r>
      </w:hyperlink>
      <w:r>
        <w:t xml:space="preserve"> Федерального закона "О противодействии коррупции" Правительство Российской Федерации постановляет: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27" w:history="1">
        <w:r>
          <w:rPr>
            <w:color w:val="0000FF"/>
          </w:rPr>
          <w:t>Положение</w:t>
        </w:r>
      </w:hyperlink>
      <w:r>
        <w:t xml:space="preserve"> о реестре лиц, уволенных в связи с утратой доверия.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Установить, что реализация полномочий, предусмотренных настоящим постановлением, осуществляется в пределах установленной Правительством Российской Федерации предельной численности работников федеральных органов исполнительной власти и бюджетных ассигнований, предусмотренных указанным органам в федеральном бюджете на руководство и управление в сфере установленных функций.</w:t>
      </w:r>
      <w:proofErr w:type="gramEnd"/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right"/>
      </w:pPr>
      <w:r>
        <w:t>Председатель Правительства</w:t>
      </w:r>
    </w:p>
    <w:p w:rsidR="008724C7" w:rsidRDefault="008724C7">
      <w:pPr>
        <w:pStyle w:val="ConsPlusNormal"/>
        <w:jc w:val="right"/>
      </w:pPr>
      <w:r>
        <w:t>Российской Федерации</w:t>
      </w:r>
    </w:p>
    <w:p w:rsidR="008724C7" w:rsidRDefault="008724C7">
      <w:pPr>
        <w:pStyle w:val="ConsPlusNormal"/>
        <w:jc w:val="right"/>
      </w:pPr>
      <w:r>
        <w:t>Д.МЕДВЕДЕВ</w:t>
      </w: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right"/>
        <w:outlineLvl w:val="0"/>
      </w:pPr>
      <w:r>
        <w:t>Утверждено</w:t>
      </w:r>
    </w:p>
    <w:p w:rsidR="008724C7" w:rsidRDefault="008724C7">
      <w:pPr>
        <w:pStyle w:val="ConsPlusNormal"/>
        <w:jc w:val="right"/>
      </w:pPr>
      <w:r>
        <w:t>постановлением Правительства</w:t>
      </w:r>
    </w:p>
    <w:p w:rsidR="008724C7" w:rsidRDefault="008724C7">
      <w:pPr>
        <w:pStyle w:val="ConsPlusNormal"/>
        <w:jc w:val="right"/>
      </w:pPr>
      <w:r>
        <w:t>Российской Федерации</w:t>
      </w:r>
    </w:p>
    <w:p w:rsidR="008724C7" w:rsidRDefault="008724C7">
      <w:pPr>
        <w:pStyle w:val="ConsPlusNormal"/>
        <w:jc w:val="right"/>
      </w:pPr>
      <w:r>
        <w:t>от 5 марта 2018 г. N 228</w:t>
      </w: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Title"/>
        <w:jc w:val="center"/>
      </w:pPr>
      <w:bookmarkStart w:id="0" w:name="P27"/>
      <w:bookmarkEnd w:id="0"/>
      <w:r>
        <w:t>ПОЛОЖЕНИЕ</w:t>
      </w:r>
    </w:p>
    <w:p w:rsidR="008724C7" w:rsidRDefault="008724C7">
      <w:pPr>
        <w:pStyle w:val="ConsPlusTitle"/>
        <w:jc w:val="center"/>
      </w:pPr>
      <w:r>
        <w:t>О РЕЕСТРЕ ЛИЦ, УВОЛЕННЫХ В СВЯЗИ С УТРАТОЙ ДОВЕРИЯ</w:t>
      </w:r>
    </w:p>
    <w:p w:rsidR="008724C7" w:rsidRDefault="008724C7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8724C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724C7" w:rsidRDefault="008724C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724C7" w:rsidRDefault="008724C7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30.01.2021 N 87)</w:t>
            </w:r>
          </w:p>
        </w:tc>
      </w:tr>
    </w:tbl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ind w:firstLine="540"/>
        <w:jc w:val="both"/>
      </w:pPr>
      <w:r>
        <w:t xml:space="preserve">1. </w:t>
      </w:r>
      <w:proofErr w:type="gramStart"/>
      <w:r>
        <w:t>Настоящее Положение определяет порядок включения сведений о лице,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 (далее - сведения), в реестр лиц, уволенных в связи с утратой доверия (далее - реестр), исключения из реестра сведений, размещения реестра на официальном сайте федеральной государственной информационной системы в области государственной службы в информационно-телекоммуникационной</w:t>
      </w:r>
      <w:proofErr w:type="gramEnd"/>
      <w:r>
        <w:t xml:space="preserve"> сети "Интернет" (далее - единая система).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2. Департамент Правительства Российской Федерации, к сфере ведения которого относится обеспечение реализации полномочий Правительства Российской Федерации в решении кадровых </w:t>
      </w:r>
      <w:r>
        <w:lastRenderedPageBreak/>
        <w:t>вопросов (далее - уполномоченное подразделение Аппарата Правительства Российской Федерации), осуществляет размещение реестра на официальном сайте единой системы и внесение в реестр изменений в соответствии с настоящим Положением.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" w:name="P34"/>
      <w:bookmarkEnd w:id="1"/>
      <w:r>
        <w:t xml:space="preserve">3. </w:t>
      </w:r>
      <w:proofErr w:type="gramStart"/>
      <w:r>
        <w:t>Федеральные государственные органы и высшие исполнительные органы государственной власти субъектов Российской Федерации (далее - уполномоченные государственные органы), Центральный банк Российской Федерации, государственные корпорации (компании), публично-правовые компании, Пенсионный фонд Российской Федерации, Фонд социального страхования Российской Федерации, Федеральный фонд обязательного медицинского страхования, иные организации, созданные Российской Федерацией на основании федеральных законов, и организации, созданные для выполнения задач, поставленных перед Правительством Российской Федерации (далее</w:t>
      </w:r>
      <w:proofErr w:type="gramEnd"/>
      <w:r>
        <w:t xml:space="preserve"> - уполномоченные организации), определяют должностное лицо, ответственное за включение сведений в реестр и исключение сведений из него посредством направления сведений в уполномоченное подразделение Аппарата Правительства Российской Федерации в соответствии с настоящим Положением.</w:t>
      </w:r>
    </w:p>
    <w:p w:rsidR="008724C7" w:rsidRDefault="008724C7">
      <w:pPr>
        <w:pStyle w:val="ConsPlusNormal"/>
        <w:jc w:val="both"/>
      </w:pPr>
      <w:r>
        <w:t xml:space="preserve">(в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2" w:name="P36"/>
      <w:bookmarkEnd w:id="2"/>
      <w:r>
        <w:t xml:space="preserve">4. </w:t>
      </w:r>
      <w:proofErr w:type="gramStart"/>
      <w:r>
        <w:t>Территориальные органы, иные территориальные подразделения федеральных государственных органов, органы государственной власти субъектов Российской Федерации, органы местного самоуправления, территориальные подразделения уполномоченных организаций, а также организации, созданные для выполнения задач, поставленных перед федеральными государственными органами, определяют должностное лицо, ответственное за направление сведений в уполномоченный государственный орган (уполномоченную организацию) в соответствии с настоящим Положением для их включения в реестр, а также для исключения</w:t>
      </w:r>
      <w:proofErr w:type="gramEnd"/>
      <w:r>
        <w:t xml:space="preserve"> из реестра сведений по основаниям, указанным в </w:t>
      </w:r>
      <w:hyperlink w:anchor="P66" w:history="1">
        <w:r>
          <w:rPr>
            <w:color w:val="0000FF"/>
          </w:rPr>
          <w:t>пункте 15</w:t>
        </w:r>
      </w:hyperlink>
      <w:r>
        <w:t xml:space="preserve"> настоящего Положения.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5. Сведения включаются в реестр посредством их направления в уполномоченное подразделение Аппарата Правительства Российской Федерации:</w:t>
      </w:r>
    </w:p>
    <w:p w:rsidR="008724C7" w:rsidRDefault="008724C7">
      <w:pPr>
        <w:pStyle w:val="ConsPlusNormal"/>
        <w:spacing w:before="220"/>
        <w:ind w:firstLine="540"/>
        <w:jc w:val="both"/>
      </w:pPr>
      <w:proofErr w:type="gramStart"/>
      <w:r>
        <w:t>а) должностным лицом федерального государственного органа - в отношении лиц, замещавших государственные должности Российской Федерации, должности федеральной государственной службы в федеральном государственном органе, в территориальном органе и ином территориальном подразделении этого федерального государственного органа, а также должности в организациях, созданных для выполнения задач, поставленных перед указанным федеральным государственным органом (за исключением уполномоченных организаций);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r>
        <w:t>б) должностным лицом высшего исполнительного органа государственной власти субъекта Российской Федерации - в отношении лиц, замещавших государственные должности субъекта Российской Федерации, муниципальные должности, а также должности государственной гражданской службы субъекта Российской Федерации и муниципальной службы;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в) должностным лицом уполномоченной организации - в отношении лиц, замещавших должности в уполномоченной организации, а также должности в ее территориальных подразделениях.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3" w:name="P41"/>
      <w:bookmarkEnd w:id="3"/>
      <w:r>
        <w:t>6. Сведения направляются в федеральный государственный орган: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а) должностным лицом территориального органа или иного территориального подразделения федерального государственного органа - в отношении лиц, замещавших государственные должности Российской Федерации, должности федеральной государственной службы;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б) должностным лицом организации, созданной для выполнения задач, поставленных перед федеральным государственным органом (за исключением уполномоченной организации), - в отношении лиц, замещавших должности в этой организации.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7. Сведения направляются в высший исполнительный орган государственной власти субъекта Российской Федерации: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а) должностным лицом государственного органа субъекта Российской Федерации - в отношении лиц, замещавших государственные должности субъекта Российской Федерации, должности государственной гражданской службы субъекта Российской Федерации;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б) должностным лицом органа местного самоуправления - в отношении лиц, замещавших муниципальные должности, должности муниципальной службы.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4" w:name="P47"/>
      <w:bookmarkEnd w:id="4"/>
      <w:r>
        <w:t>8. Сведения в отношении лиц, замещавших должности в территориальных подразделениях уполномоченной организации, направляются в уполномоченную организацию должностным лицом ее территориального подразделения.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9. </w:t>
      </w:r>
      <w:proofErr w:type="gramStart"/>
      <w:r>
        <w:t>Должностное лицо уполномоченного подразделения Аппарата Правительства Российской Федерации, на которое в установленном порядке возложена обязанность по размещению реестра на официальном сайте единой системы и внесению в реестр изменений в соответствии с настоящим Положением, несет установленную законодательством Российской Федерации дисциплинарную ответственность за своевременность размещения сведений в реестре на официальном сайте единой системы.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Должностное лицо, указанное в </w:t>
      </w:r>
      <w:hyperlink w:anchor="P34" w:history="1">
        <w:r>
          <w:rPr>
            <w:color w:val="0000FF"/>
          </w:rPr>
          <w:t>пункте 3</w:t>
        </w:r>
      </w:hyperlink>
      <w:r>
        <w:t xml:space="preserve"> настоящего Положения, несет установленную законодательством Российской Федерации дисциплинарную ответственность за достоверность, полноту и своевременность направления сведений в уполномоченное подразделение Аппарата Правительства Российской Федерации.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Должностное лицо, указанное в </w:t>
      </w:r>
      <w:hyperlink w:anchor="P36" w:history="1">
        <w:r>
          <w:rPr>
            <w:color w:val="0000FF"/>
          </w:rPr>
          <w:t>пункте 4</w:t>
        </w:r>
      </w:hyperlink>
      <w:r>
        <w:t xml:space="preserve"> настоящего Положения, несет установленную законодательством Российской Федерации дисциплинарную ответственность за достоверность, полноту и своевременность направления сведений в уполномоченный государственный орган (уполномоченную организацию).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5" w:name="P51"/>
      <w:bookmarkEnd w:id="5"/>
      <w:r>
        <w:t xml:space="preserve">10. </w:t>
      </w:r>
      <w:proofErr w:type="gramStart"/>
      <w:r>
        <w:t xml:space="preserve">Должностное лицо, указанное в </w:t>
      </w:r>
      <w:hyperlink w:anchor="P36" w:history="1">
        <w:r>
          <w:rPr>
            <w:color w:val="0000FF"/>
          </w:rPr>
          <w:t>пункте 4</w:t>
        </w:r>
      </w:hyperlink>
      <w:r>
        <w:t xml:space="preserve"> настоящего Положения, направляет информацию, указанную в </w:t>
      </w:r>
      <w:hyperlink w:anchor="P54" w:history="1">
        <w:r>
          <w:rPr>
            <w:color w:val="0000FF"/>
          </w:rPr>
          <w:t>пункте 12</w:t>
        </w:r>
      </w:hyperlink>
      <w:r>
        <w:t xml:space="preserve"> настоящего Положения, в уполномоченный государственный орган (уполномоченную организацию) в течение 10 рабочих дней со дня принятия акта о применении взыскания в виде увольнения (освобождения от должности) в связи с утратой доверия за совершение коррупционного правонарушения в соответствии с </w:t>
      </w:r>
      <w:hyperlink w:anchor="P41" w:history="1">
        <w:r>
          <w:rPr>
            <w:color w:val="0000FF"/>
          </w:rPr>
          <w:t>пунктами 6</w:t>
        </w:r>
      </w:hyperlink>
      <w:r>
        <w:t xml:space="preserve"> - </w:t>
      </w:r>
      <w:hyperlink w:anchor="P47" w:history="1">
        <w:r>
          <w:rPr>
            <w:color w:val="0000FF"/>
          </w:rPr>
          <w:t>8</w:t>
        </w:r>
      </w:hyperlink>
      <w:r>
        <w:t xml:space="preserve"> настоящего Положения.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bookmarkStart w:id="6" w:name="P52"/>
      <w:bookmarkEnd w:id="6"/>
      <w:r>
        <w:t xml:space="preserve">11. </w:t>
      </w:r>
      <w:proofErr w:type="gramStart"/>
      <w:r>
        <w:t xml:space="preserve">Должностное лицо, указанное в </w:t>
      </w:r>
      <w:hyperlink w:anchor="P34" w:history="1">
        <w:r>
          <w:rPr>
            <w:color w:val="0000FF"/>
          </w:rPr>
          <w:t>пункте 3</w:t>
        </w:r>
      </w:hyperlink>
      <w:r>
        <w:t xml:space="preserve"> настоящего Положения, направляет информацию, указанную в </w:t>
      </w:r>
      <w:hyperlink w:anchor="P54" w:history="1">
        <w:r>
          <w:rPr>
            <w:color w:val="0000FF"/>
          </w:rPr>
          <w:t>пункте 12</w:t>
        </w:r>
      </w:hyperlink>
      <w:r>
        <w:t xml:space="preserve"> настоящего Положения, в уполномоченное подразделение Аппарата Правительства Российской Федерации в течение 10 рабочих дней со дня принятия акта о применении взыскания в виде увольнения (освобождения от должности) в связи с утратой доверия за совершение коррупционного правонарушения или в течение 5 рабочих дней со дня получения информации</w:t>
      </w:r>
      <w:proofErr w:type="gramEnd"/>
      <w:r>
        <w:t xml:space="preserve"> в соответствии с </w:t>
      </w:r>
      <w:hyperlink w:anchor="P51" w:history="1">
        <w:r>
          <w:rPr>
            <w:color w:val="0000FF"/>
          </w:rPr>
          <w:t>пунктом 10</w:t>
        </w:r>
      </w:hyperlink>
      <w:r>
        <w:t xml:space="preserve"> настоящего Положения.</w:t>
      </w:r>
    </w:p>
    <w:p w:rsidR="008724C7" w:rsidRDefault="008724C7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7" w:name="P54"/>
      <w:bookmarkEnd w:id="7"/>
      <w:r>
        <w:t xml:space="preserve">12. Для включения сведений в </w:t>
      </w:r>
      <w:proofErr w:type="gramStart"/>
      <w:r>
        <w:t>реестр</w:t>
      </w:r>
      <w:proofErr w:type="gramEnd"/>
      <w:r>
        <w:t xml:space="preserve"> уполномоченный государственный орган (уполномоченная организация) направляет в уполномоченное подразделение Аппарата Правительства Российской Федерации следующую информацию: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а) фамилия, имя и отчество лица, к которому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б) дата рождения лица, к которому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в) идентификационный номер налогоплательщика (ИНН), присваиваемый налоговым органом Российской Федерации, или аналог идентификационного номера налогоплательщика в соответствии с законодательством соответствующего иностранного государства (для иностранных лиц) - при наличии;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г) страховой номер индивидуального лицевого счета (СНИЛС) - при наличии;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д) номер и серия паспорта (или реквизиты заменяющего его документа) лица, к которому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е) наименование органа (организации), в котором замещало должность лицо,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ж) наименование должности, замещаемой на момент применения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з) дата и номер (реквизиты) соответствующего акта о применении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и) сведения о совершенном коррупционном правонарушении, послужившем основанием для увольнения (освобождения от должности) лица в связи с утратой доверия за совершение коррупционного правонарушения, со ссылкой на положение нормативного правового акта, требования которого были нарушены.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13. Одновременно в уполномоченное подразделение Аппарата Правительства Российской Федерации направляется заверенная соответствующей кадровой службой копия акта о применении взыскания в виде увольнения (освобождения от должности) в связи с утратой доверия за совершение коррупционного правонарушения.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14. Уполномоченное подразделение Аппарата Правительства Российской Федерации в течение 10 рабочих дней со дня поступления информации в соответствии с </w:t>
      </w:r>
      <w:hyperlink w:anchor="P52" w:history="1">
        <w:r>
          <w:rPr>
            <w:color w:val="0000FF"/>
          </w:rPr>
          <w:t>пунктом 11</w:t>
        </w:r>
      </w:hyperlink>
      <w:r>
        <w:t xml:space="preserve"> настоящего Положения вносит изменения в реестр, размещаемый на официальном сайте единой системы.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8" w:name="P66"/>
      <w:bookmarkEnd w:id="8"/>
      <w:r>
        <w:t>15. Сведения исключаются из реестра по следующим основаниям: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9" w:name="P67"/>
      <w:bookmarkEnd w:id="9"/>
      <w:proofErr w:type="gramStart"/>
      <w:r>
        <w:t>а) отмена акта о применении взыскания в виде увольнения (освобождения от должности) в связи с утратой доверия за совершение коррупционного правонарушения;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bookmarkStart w:id="10" w:name="P68"/>
      <w:bookmarkEnd w:id="10"/>
      <w:r>
        <w:t>б) вступление в установленном порядке в законную силу решения суда об отмене акта о применении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1" w:name="P69"/>
      <w:bookmarkEnd w:id="11"/>
      <w:r>
        <w:t>в) истечение 5 лет со дня принятия акта о применении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2" w:name="P70"/>
      <w:bookmarkEnd w:id="12"/>
      <w:r>
        <w:t>г) смерть лица,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16. Уполномоченное подразделение Аппарата Правительства Российской Федерации вносит изменения в реестр в следующие сроки: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а) не позднее 10 рабочих дней со дня поступления информации в соответствии с </w:t>
      </w:r>
      <w:hyperlink w:anchor="P75" w:history="1">
        <w:r>
          <w:rPr>
            <w:color w:val="0000FF"/>
          </w:rPr>
          <w:t>пунктами 17</w:t>
        </w:r>
      </w:hyperlink>
      <w:r>
        <w:t xml:space="preserve"> и </w:t>
      </w:r>
      <w:hyperlink w:anchor="P81" w:history="1">
        <w:r>
          <w:rPr>
            <w:color w:val="0000FF"/>
          </w:rPr>
          <w:t>21</w:t>
        </w:r>
      </w:hyperlink>
      <w:r>
        <w:t xml:space="preserve"> настоящего Положения - по основаниям, предусмотренным </w:t>
      </w:r>
      <w:hyperlink w:anchor="P67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68" w:history="1">
        <w:r>
          <w:rPr>
            <w:color w:val="0000FF"/>
          </w:rPr>
          <w:t>"б" пункта 15</w:t>
        </w:r>
      </w:hyperlink>
      <w:r>
        <w:t xml:space="preserve"> настоящего Положения. В соответствующей строке реестра сроком на 1 месяц создается запись о том, что сведения подлежат исключению из реестра. </w:t>
      </w:r>
      <w:proofErr w:type="gramStart"/>
      <w:r>
        <w:t>По истечении указанного срока сведения удаляются из реестра;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б) на следующий календарный день после наступления основания, предусмотренного </w:t>
      </w:r>
      <w:hyperlink w:anchor="P69" w:history="1">
        <w:r>
          <w:rPr>
            <w:color w:val="0000FF"/>
          </w:rPr>
          <w:t>подпунктом "в" пункта 15</w:t>
        </w:r>
      </w:hyperlink>
      <w:r>
        <w:t xml:space="preserve"> настоящего Положения;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в) не позднее 10 рабочих дней со дня поступления информации в соответствии с </w:t>
      </w:r>
      <w:hyperlink w:anchor="P75" w:history="1">
        <w:r>
          <w:rPr>
            <w:color w:val="0000FF"/>
          </w:rPr>
          <w:t>пунктами 17</w:t>
        </w:r>
      </w:hyperlink>
      <w:r>
        <w:t xml:space="preserve"> и </w:t>
      </w:r>
      <w:hyperlink w:anchor="P81" w:history="1">
        <w:r>
          <w:rPr>
            <w:color w:val="0000FF"/>
          </w:rPr>
          <w:t>21</w:t>
        </w:r>
      </w:hyperlink>
      <w:r>
        <w:t xml:space="preserve"> настоящего Положения - по основанию, предусмотренному </w:t>
      </w:r>
      <w:hyperlink w:anchor="P70" w:history="1">
        <w:r>
          <w:rPr>
            <w:color w:val="0000FF"/>
          </w:rPr>
          <w:t>подпунктом "г" пункта 15</w:t>
        </w:r>
      </w:hyperlink>
      <w:r>
        <w:t xml:space="preserve"> настоящего Положения.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3" w:name="P75"/>
      <w:bookmarkEnd w:id="13"/>
      <w:r>
        <w:t xml:space="preserve">17. </w:t>
      </w:r>
      <w:proofErr w:type="gramStart"/>
      <w:r>
        <w:t xml:space="preserve">Должностное лицо, указанное в </w:t>
      </w:r>
      <w:hyperlink w:anchor="P34" w:history="1">
        <w:r>
          <w:rPr>
            <w:color w:val="0000FF"/>
          </w:rPr>
          <w:t>пункте 3</w:t>
        </w:r>
      </w:hyperlink>
      <w:r>
        <w:t xml:space="preserve"> настоящего Положения, обязано направить уведомление об исключении из реестра сведений в уполномоченное подразделение Аппарата Правительства Российской Федерации в течение 5 рабочих дней со дня наступления оснований, предусмотренных </w:t>
      </w:r>
      <w:hyperlink w:anchor="P67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68" w:history="1">
        <w:r>
          <w:rPr>
            <w:color w:val="0000FF"/>
          </w:rPr>
          <w:t>"б" пункта 15</w:t>
        </w:r>
      </w:hyperlink>
      <w:r>
        <w:t xml:space="preserve"> настоящего Положения, или со дня получения уведомления или письменного заявления в соответствии с </w:t>
      </w:r>
      <w:hyperlink w:anchor="P77" w:history="1">
        <w:r>
          <w:rPr>
            <w:color w:val="0000FF"/>
          </w:rPr>
          <w:t>пунктами 18</w:t>
        </w:r>
      </w:hyperlink>
      <w:r>
        <w:t xml:space="preserve"> - </w:t>
      </w:r>
      <w:hyperlink w:anchor="P80" w:history="1">
        <w:r>
          <w:rPr>
            <w:color w:val="0000FF"/>
          </w:rPr>
          <w:t>20</w:t>
        </w:r>
      </w:hyperlink>
      <w:r>
        <w:t xml:space="preserve"> настоящего Положения.</w:t>
      </w:r>
      <w:proofErr w:type="gramEnd"/>
    </w:p>
    <w:p w:rsidR="008724C7" w:rsidRDefault="008724C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4" w:name="P77"/>
      <w:bookmarkEnd w:id="14"/>
      <w:r>
        <w:t xml:space="preserve">18. </w:t>
      </w:r>
      <w:proofErr w:type="gramStart"/>
      <w:r>
        <w:t xml:space="preserve">Должностное лицо, указанное в </w:t>
      </w:r>
      <w:hyperlink w:anchor="P36" w:history="1">
        <w:r>
          <w:rPr>
            <w:color w:val="0000FF"/>
          </w:rPr>
          <w:t>пункте 4</w:t>
        </w:r>
      </w:hyperlink>
      <w:r>
        <w:t xml:space="preserve"> настоящего Положения, обязано направить уведомление об исключении из реестра сведений в уполномоченный государственный орган (уполномоченную организацию) в течение 5 рабочих дней со дня наступления оснований, предусмотренных </w:t>
      </w:r>
      <w:hyperlink w:anchor="P67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68" w:history="1">
        <w:r>
          <w:rPr>
            <w:color w:val="0000FF"/>
          </w:rPr>
          <w:t>"б" пункта 15</w:t>
        </w:r>
      </w:hyperlink>
      <w:r>
        <w:t xml:space="preserve"> настоящего Положения, или со дня получения письменного заявления в соответствии с </w:t>
      </w:r>
      <w:hyperlink w:anchor="P79" w:history="1">
        <w:r>
          <w:rPr>
            <w:color w:val="0000FF"/>
          </w:rPr>
          <w:t>пунктами 19</w:t>
        </w:r>
      </w:hyperlink>
      <w:r>
        <w:t xml:space="preserve"> и </w:t>
      </w:r>
      <w:hyperlink w:anchor="P80" w:history="1">
        <w:r>
          <w:rPr>
            <w:color w:val="0000FF"/>
          </w:rPr>
          <w:t>20</w:t>
        </w:r>
      </w:hyperlink>
      <w:r>
        <w:t xml:space="preserve"> настоящего Положения.</w:t>
      </w:r>
      <w:proofErr w:type="gramEnd"/>
    </w:p>
    <w:p w:rsidR="008724C7" w:rsidRDefault="008724C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5" w:name="P79"/>
      <w:bookmarkEnd w:id="15"/>
      <w:r>
        <w:t xml:space="preserve">19. </w:t>
      </w:r>
      <w:proofErr w:type="gramStart"/>
      <w:r>
        <w:t xml:space="preserve">Для исключения из реестра сведений по основанию, предусмотренному </w:t>
      </w:r>
      <w:hyperlink w:anchor="P68" w:history="1">
        <w:r>
          <w:rPr>
            <w:color w:val="0000FF"/>
          </w:rPr>
          <w:t>подпунктом "б" пункта 15</w:t>
        </w:r>
      </w:hyperlink>
      <w:r>
        <w:t xml:space="preserve"> настоящего Положения, лицо, в отношении которого судом было принято решение об отмене акта, явившегося основанием для включения сведений в реестр, вправе направить в орган (организацию), в котором указанное лицо замещало должность, посредством почтовой связи (передать на личном приеме граждан) письменное заявление с приложением нотариально заверенной копии решения суда</w:t>
      </w:r>
      <w:proofErr w:type="gramEnd"/>
      <w:r>
        <w:t>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6" w:name="P80"/>
      <w:bookmarkEnd w:id="16"/>
      <w:r>
        <w:t xml:space="preserve">20. </w:t>
      </w:r>
      <w:proofErr w:type="gramStart"/>
      <w:r>
        <w:t xml:space="preserve">Для исключения из реестра сведений по основанию, предусмотренному </w:t>
      </w:r>
      <w:hyperlink w:anchor="P70" w:history="1">
        <w:r>
          <w:rPr>
            <w:color w:val="0000FF"/>
          </w:rPr>
          <w:t>подпунктом "г" пункта 15</w:t>
        </w:r>
      </w:hyperlink>
      <w:r>
        <w:t xml:space="preserve"> настоящего Положения, родственники или свойственники лица,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правонарушения, вправе направить в орган (организацию), в котором замещало должность лицо, к которому было применено взыскание в виде увольнения (освобождения от должности) в</w:t>
      </w:r>
      <w:proofErr w:type="gramEnd"/>
      <w:r>
        <w:t xml:space="preserve"> связи с утратой доверия за совершение коррупционного правонарушения, посредством почтовой связи (передать на личном приеме граждан) письменное заявление с приложением нотариально заверенной копии свидетельства о смерти.</w:t>
      </w:r>
    </w:p>
    <w:p w:rsidR="008724C7" w:rsidRDefault="008724C7">
      <w:pPr>
        <w:pStyle w:val="ConsPlusNormal"/>
        <w:spacing w:before="220"/>
        <w:ind w:firstLine="540"/>
        <w:jc w:val="both"/>
      </w:pPr>
      <w:bookmarkStart w:id="17" w:name="P81"/>
      <w:bookmarkEnd w:id="17"/>
      <w:r>
        <w:t xml:space="preserve">21. </w:t>
      </w:r>
      <w:proofErr w:type="gramStart"/>
      <w:r>
        <w:t xml:space="preserve">В случае упразднения (ликвидации) органа (организации), в котором замещало должность лицо,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правонарушения, письменные заявления, указанные в </w:t>
      </w:r>
      <w:hyperlink w:anchor="P79" w:history="1">
        <w:r>
          <w:rPr>
            <w:color w:val="0000FF"/>
          </w:rPr>
          <w:t>пунктах 19</w:t>
        </w:r>
      </w:hyperlink>
      <w:r>
        <w:t xml:space="preserve"> и </w:t>
      </w:r>
      <w:hyperlink w:anchor="P80" w:history="1">
        <w:r>
          <w:rPr>
            <w:color w:val="0000FF"/>
          </w:rPr>
          <w:t>20</w:t>
        </w:r>
      </w:hyperlink>
      <w:r>
        <w:t xml:space="preserve"> настоящего Положения, направляются непосредственно в уполномоченное подразделение Аппарата Правительства Российской Федерации посредством почтовой связи (передаются на личном приеме граждан).</w:t>
      </w:r>
      <w:proofErr w:type="gramEnd"/>
    </w:p>
    <w:p w:rsidR="008724C7" w:rsidRDefault="008724C7">
      <w:pPr>
        <w:pStyle w:val="ConsPlusNormal"/>
        <w:spacing w:before="220"/>
        <w:ind w:firstLine="540"/>
        <w:jc w:val="both"/>
      </w:pPr>
      <w:r>
        <w:t>22. Реестр размещается в открытом доступе на официальном сайте единой системы по адресу http://gossluzhba.gov.ru/reestr в виде списка, который содержит:</w:t>
      </w:r>
    </w:p>
    <w:p w:rsidR="008724C7" w:rsidRDefault="008724C7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а) порядковый номер;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б) фамилию, имя и отчество лица, к которому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в) наименование органа (организации), в котором замещало должность лицо, к которому было применено взыскание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г) наименование должности, замещаемой на момент применения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д) положение нормативного правового акта, требования которого были нарушены и послужившее основанием для увольнения (освобождения от должности) лица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е) дату соответствующего акта о применении взыскания в виде увольнения (освобождения от должности) в связи с утратой доверия за совершение коррупционного правонарушения;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>ж) дату размещения информации на официальном сайте единой системы.</w:t>
      </w:r>
    </w:p>
    <w:p w:rsidR="008724C7" w:rsidRDefault="008724C7">
      <w:pPr>
        <w:pStyle w:val="ConsPlusNormal"/>
        <w:spacing w:before="220"/>
        <w:ind w:firstLine="540"/>
        <w:jc w:val="both"/>
      </w:pPr>
      <w:r>
        <w:t xml:space="preserve">23. </w:t>
      </w:r>
      <w:proofErr w:type="gramStart"/>
      <w:r>
        <w:t>Изменение сведений, включенных в реестр, в части, касающейся исправления технических ошибок, осуществляется уполномоченным подразделением Аппарата Правительства Российской Федерации в течение суток со дня самостоятельного выявления технических ошибок, а также в течение 5 рабочих дней со дня получения соответствующего письменного обращения.</w:t>
      </w:r>
      <w:proofErr w:type="gramEnd"/>
    </w:p>
    <w:p w:rsidR="008724C7" w:rsidRDefault="008724C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87)</w:t>
      </w: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jc w:val="both"/>
      </w:pPr>
    </w:p>
    <w:p w:rsidR="008724C7" w:rsidRDefault="008724C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8724C7">
      <w:bookmarkStart w:id="18" w:name="_GoBack"/>
      <w:bookmarkEnd w:id="18"/>
    </w:p>
    <w:sectPr w:rsidR="002A16D5" w:rsidSect="005C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4C7"/>
    <w:rsid w:val="0007693B"/>
    <w:rsid w:val="00204CE5"/>
    <w:rsid w:val="002835DD"/>
    <w:rsid w:val="003170EC"/>
    <w:rsid w:val="00371B9C"/>
    <w:rsid w:val="004C58A6"/>
    <w:rsid w:val="008724C7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724C7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8724C7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8724C7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6B144D874BA7AE541ACF89C13BF001A741E6E3F0C4B720D0565F3BE30BEA1E7CE23082BCA2BA045BBB020E865A3AAC88A1D73F34A77EE1FB8JCH" TargetMode="External"/><Relationship Id="rId13" Type="http://schemas.openxmlformats.org/officeDocument/2006/relationships/hyperlink" Target="consultantplus://offline/ref=86B144D874BA7AE541ACF89C13BF001A741E6E3F0C4B720D0565F3BE30BEA1E7CE23082BCA2BA045BEB020E865A3AAC88A1D73F34A77EE1FB8J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6B144D874BA7AE541ACF89C13BF001A741E6E3F0C4B720D0565F3BE30BEA1E7CE23082BCA2BA045BAB020E865A3AAC88A1D73F34A77EE1FB8JCH" TargetMode="External"/><Relationship Id="rId12" Type="http://schemas.openxmlformats.org/officeDocument/2006/relationships/hyperlink" Target="consultantplus://offline/ref=86B144D874BA7AE541ACF89C13BF001A741E6E3F0C4B720D0565F3BE30BEA1E7CE23082BCA2BA045BDB020E865A3AAC88A1D73F34A77EE1FB8J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6B144D874BA7AE541ACF89C13BF001A741C63310941720D0565F3BE30BEA1E7CE23082BCA2BA346BDB020E865A3AAC88A1D73F34A77EE1FB8JCH" TargetMode="External"/><Relationship Id="rId11" Type="http://schemas.openxmlformats.org/officeDocument/2006/relationships/hyperlink" Target="consultantplus://offline/ref=86B144D874BA7AE541ACF89C13BF001A741E6E3F0C4B720D0565F3BE30BEA1E7CE23082BCA2BA045BCB020E865A3AAC88A1D73F34A77EE1FB8JCH" TargetMode="External"/><Relationship Id="rId5" Type="http://schemas.openxmlformats.org/officeDocument/2006/relationships/hyperlink" Target="consultantplus://offline/ref=86B144D874BA7AE541ACF89C13BF001A741E6E3F0C4B720D0565F3BE30BEA1E7CE23082BCA2BA045BAB020E865A3AAC88A1D73F34A77EE1FB8JCH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86B144D874BA7AE541ACF89C13BF001A741E6E3F0C4B720D0565F3BE30BEA1E7CE23082BCA2BA045BCB020E865A3AAC88A1D73F34A77EE1FB8JC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86B144D874BA7AE541ACF89C13BF001A741E6E3F0C4B720D0565F3BE30BEA1E7CE23082BCA2BA045BCB020E865A3AAC88A1D73F34A77EE1FB8J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2823</Words>
  <Characters>16094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ПРАВИТЕЛЬСТВО РОССИЙСКОЙ ФЕДЕРАЦИИ</vt:lpstr>
      <vt:lpstr>Утверждено</vt:lpstr>
    </vt:vector>
  </TitlesOfParts>
  <Company>Администрация Липецкой области</Company>
  <LinksUpToDate>false</LinksUpToDate>
  <CharactersWithSpaces>18880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2021-05-20T07:09:00Z</dcterms:created>
  <dcterms:modified xsi:type="dcterms:W3CDTF">2021-05-20T07:09:00Z</dcterms:modified>
</cp:coreProperties>
</file>