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633" w:rsidRDefault="00FA7633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FA7633" w:rsidRDefault="00FA7633">
      <w:pPr>
        <w:pStyle w:val="ConsPlusNormal"/>
        <w:jc w:val="both"/>
        <w:outlineLvl w:val="0"/>
      </w:pPr>
    </w:p>
    <w:p w:rsidR="00FA7633" w:rsidRDefault="00FA7633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FA7633" w:rsidRDefault="00FA7633">
      <w:pPr>
        <w:pStyle w:val="ConsPlusTitle"/>
        <w:jc w:val="center"/>
      </w:pPr>
    </w:p>
    <w:p w:rsidR="00FA7633" w:rsidRDefault="00FA7633">
      <w:pPr>
        <w:pStyle w:val="ConsPlusTitle"/>
        <w:jc w:val="center"/>
      </w:pPr>
      <w:r>
        <w:t>ПОСТАНОВЛЕНИЕ</w:t>
      </w:r>
    </w:p>
    <w:p w:rsidR="00FA7633" w:rsidRDefault="00FA7633">
      <w:pPr>
        <w:pStyle w:val="ConsPlusTitle"/>
        <w:jc w:val="center"/>
      </w:pPr>
      <w:r>
        <w:t>от 21 января 2015 г. N 29</w:t>
      </w:r>
    </w:p>
    <w:p w:rsidR="00FA7633" w:rsidRDefault="00FA7633">
      <w:pPr>
        <w:pStyle w:val="ConsPlusTitle"/>
        <w:jc w:val="center"/>
      </w:pPr>
    </w:p>
    <w:p w:rsidR="00FA7633" w:rsidRDefault="00FA7633">
      <w:pPr>
        <w:pStyle w:val="ConsPlusTitle"/>
        <w:jc w:val="center"/>
      </w:pPr>
      <w:r>
        <w:t>ОБ УТВЕРЖДЕНИИ ПРАВИЛ</w:t>
      </w:r>
    </w:p>
    <w:p w:rsidR="00FA7633" w:rsidRDefault="00FA7633">
      <w:pPr>
        <w:pStyle w:val="ConsPlusTitle"/>
        <w:jc w:val="center"/>
      </w:pPr>
      <w:r>
        <w:t>СООБЩЕНИЯ РАБОТОДАТЕЛЕМ О ЗАКЛЮЧЕНИИ ТРУДОВОГО</w:t>
      </w:r>
    </w:p>
    <w:p w:rsidR="00FA7633" w:rsidRDefault="00FA7633">
      <w:pPr>
        <w:pStyle w:val="ConsPlusTitle"/>
        <w:jc w:val="center"/>
      </w:pPr>
      <w:r>
        <w:t>ИЛИ ГРАЖДАНСКО-ПРАВОВОГО ДОГОВОРА НА ВЫПОЛНЕНИЕ РАБОТ</w:t>
      </w:r>
    </w:p>
    <w:p w:rsidR="00FA7633" w:rsidRDefault="00FA7633">
      <w:pPr>
        <w:pStyle w:val="ConsPlusTitle"/>
        <w:jc w:val="center"/>
      </w:pPr>
      <w:r>
        <w:t>(ОКАЗАНИЕ УСЛУГ) С ГРАЖДАНИНОМ, ЗАМЕЩАВШИМ ДОЛЖНОСТИ</w:t>
      </w:r>
    </w:p>
    <w:p w:rsidR="00FA7633" w:rsidRDefault="00FA7633">
      <w:pPr>
        <w:pStyle w:val="ConsPlusTitle"/>
        <w:jc w:val="center"/>
      </w:pPr>
      <w:r>
        <w:t>ГОСУДАРСТВЕННОЙ ИЛИ МУНИЦИПАЛЬНОЙ СЛУЖБЫ, ПЕРЕЧЕНЬ</w:t>
      </w:r>
    </w:p>
    <w:p w:rsidR="00FA7633" w:rsidRDefault="00FA7633">
      <w:pPr>
        <w:pStyle w:val="ConsPlusTitle"/>
        <w:jc w:val="center"/>
      </w:pPr>
      <w:proofErr w:type="gramStart"/>
      <w:r>
        <w:t>КОТОРЫХ</w:t>
      </w:r>
      <w:proofErr w:type="gramEnd"/>
      <w:r>
        <w:t xml:space="preserve"> УСТАНАВЛИВАЕТСЯ НОРМАТИВНЫМИ ПРАВОВЫМИ</w:t>
      </w:r>
    </w:p>
    <w:p w:rsidR="00FA7633" w:rsidRDefault="00FA7633">
      <w:pPr>
        <w:pStyle w:val="ConsPlusTitle"/>
        <w:jc w:val="center"/>
      </w:pPr>
      <w:r>
        <w:t>АКТАМИ РОССИЙСКОЙ ФЕДЕРАЦИИ</w:t>
      </w:r>
    </w:p>
    <w:p w:rsidR="00FA7633" w:rsidRDefault="00FA7633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FA7633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FA7633" w:rsidRDefault="00FA763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FA7633" w:rsidRDefault="00FA7633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Постановлений Правительства РФ от 09.08.2016 </w:t>
            </w:r>
            <w:hyperlink r:id="rId5" w:history="1">
              <w:r>
                <w:rPr>
                  <w:color w:val="0000FF"/>
                </w:rPr>
                <w:t>N 762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FA7633" w:rsidRDefault="00FA7633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10.07.2020 </w:t>
            </w:r>
            <w:hyperlink r:id="rId6" w:history="1">
              <w:r>
                <w:rPr>
                  <w:color w:val="0000FF"/>
                </w:rPr>
                <w:t>N 1017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FA7633" w:rsidRDefault="00FA7633">
      <w:pPr>
        <w:pStyle w:val="ConsPlusNormal"/>
        <w:jc w:val="center"/>
      </w:pPr>
    </w:p>
    <w:p w:rsidR="00FA7633" w:rsidRDefault="00FA7633">
      <w:pPr>
        <w:pStyle w:val="ConsPlusNormal"/>
        <w:ind w:firstLine="540"/>
        <w:jc w:val="both"/>
      </w:pPr>
      <w:r>
        <w:t xml:space="preserve">В соответствии со </w:t>
      </w:r>
      <w:hyperlink r:id="rId7" w:history="1">
        <w:r>
          <w:rPr>
            <w:color w:val="0000FF"/>
          </w:rPr>
          <w:t>статьей 12</w:t>
        </w:r>
      </w:hyperlink>
      <w:r>
        <w:t xml:space="preserve"> Федерального закона "О противодействии коррупции" Правительство Российской Федерации постановляет: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4" w:history="1">
        <w:r>
          <w:rPr>
            <w:color w:val="0000FF"/>
          </w:rPr>
          <w:t>Правила</w:t>
        </w:r>
      </w:hyperlink>
      <w:r>
        <w:t xml:space="preserve"> сообщения работодателем о заключении трудового или гражданско-правового договора на выполнение работ (оказание услуг) с гражданином, замещавшим должности государственной или муниципальной службы, перечень которых устанавливается нормативными правовыми актами Российской Федерации.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Признать утратившим силу </w:t>
      </w:r>
      <w:hyperlink r:id="rId8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8 сентября 2010 г. N 700 "О порядке сообщения работодателем при заключении трудового договора с гражданином, замещавшим должности государственной или муниципальной службы, перечень которых устанавливается нормативными правовыми актами Российской Федерации, в течение 2 лет после его увольнения с государственной или муниципальной службы о заключении такого договора представителю нанимателя (работодателю) государственного или муниципального</w:t>
      </w:r>
      <w:proofErr w:type="gramEnd"/>
      <w:r>
        <w:t xml:space="preserve"> служащего по последнему месту его службы" (Собрание законодательства Российской Федерации, 2010, N 37, ст. 4712).</w:t>
      </w:r>
    </w:p>
    <w:p w:rsidR="00FA7633" w:rsidRDefault="00FA7633">
      <w:pPr>
        <w:pStyle w:val="ConsPlusNormal"/>
        <w:jc w:val="both"/>
      </w:pPr>
    </w:p>
    <w:p w:rsidR="00FA7633" w:rsidRDefault="00FA7633">
      <w:pPr>
        <w:pStyle w:val="ConsPlusNormal"/>
        <w:jc w:val="right"/>
      </w:pPr>
      <w:r>
        <w:t>Председатель Правительства</w:t>
      </w:r>
    </w:p>
    <w:p w:rsidR="00FA7633" w:rsidRDefault="00FA7633">
      <w:pPr>
        <w:pStyle w:val="ConsPlusNormal"/>
        <w:jc w:val="right"/>
      </w:pPr>
      <w:r>
        <w:t>Российской Федерации</w:t>
      </w:r>
    </w:p>
    <w:p w:rsidR="00FA7633" w:rsidRDefault="00FA7633">
      <w:pPr>
        <w:pStyle w:val="ConsPlusNormal"/>
        <w:jc w:val="right"/>
      </w:pPr>
      <w:r>
        <w:t>Д.МЕДВЕДЕВ</w:t>
      </w:r>
    </w:p>
    <w:p w:rsidR="00FA7633" w:rsidRDefault="00FA7633">
      <w:pPr>
        <w:pStyle w:val="ConsPlusNormal"/>
        <w:jc w:val="both"/>
      </w:pPr>
    </w:p>
    <w:p w:rsidR="00FA7633" w:rsidRDefault="00FA7633">
      <w:pPr>
        <w:pStyle w:val="ConsPlusNormal"/>
        <w:jc w:val="both"/>
      </w:pPr>
    </w:p>
    <w:p w:rsidR="00FA7633" w:rsidRDefault="00FA7633">
      <w:pPr>
        <w:pStyle w:val="ConsPlusNormal"/>
        <w:jc w:val="both"/>
      </w:pPr>
    </w:p>
    <w:p w:rsidR="00FA7633" w:rsidRDefault="00FA7633">
      <w:pPr>
        <w:pStyle w:val="ConsPlusNormal"/>
        <w:jc w:val="both"/>
      </w:pPr>
    </w:p>
    <w:p w:rsidR="00FA7633" w:rsidRDefault="00FA7633">
      <w:pPr>
        <w:pStyle w:val="ConsPlusNormal"/>
        <w:jc w:val="both"/>
      </w:pPr>
    </w:p>
    <w:p w:rsidR="00FA7633" w:rsidRDefault="00FA7633">
      <w:pPr>
        <w:pStyle w:val="ConsPlusNormal"/>
        <w:jc w:val="right"/>
        <w:outlineLvl w:val="0"/>
      </w:pPr>
      <w:r>
        <w:t>Утверждены</w:t>
      </w:r>
    </w:p>
    <w:p w:rsidR="00FA7633" w:rsidRDefault="00FA7633">
      <w:pPr>
        <w:pStyle w:val="ConsPlusNormal"/>
        <w:jc w:val="right"/>
      </w:pPr>
      <w:r>
        <w:t>постановлением Правительства</w:t>
      </w:r>
    </w:p>
    <w:p w:rsidR="00FA7633" w:rsidRDefault="00FA7633">
      <w:pPr>
        <w:pStyle w:val="ConsPlusNormal"/>
        <w:jc w:val="right"/>
      </w:pPr>
      <w:r>
        <w:t>Российской Федерации</w:t>
      </w:r>
    </w:p>
    <w:p w:rsidR="00FA7633" w:rsidRDefault="00FA7633">
      <w:pPr>
        <w:pStyle w:val="ConsPlusNormal"/>
        <w:jc w:val="right"/>
      </w:pPr>
      <w:r>
        <w:t>от 21 января 2015 г. N 29</w:t>
      </w:r>
    </w:p>
    <w:p w:rsidR="00FA7633" w:rsidRDefault="00FA7633">
      <w:pPr>
        <w:pStyle w:val="ConsPlusNormal"/>
        <w:jc w:val="both"/>
      </w:pPr>
    </w:p>
    <w:p w:rsidR="00FA7633" w:rsidRDefault="00FA7633">
      <w:pPr>
        <w:pStyle w:val="ConsPlusTitle"/>
        <w:jc w:val="center"/>
      </w:pPr>
      <w:bookmarkStart w:id="0" w:name="P34"/>
      <w:bookmarkEnd w:id="0"/>
      <w:r>
        <w:t>ПРАВИЛА</w:t>
      </w:r>
    </w:p>
    <w:p w:rsidR="00FA7633" w:rsidRDefault="00FA7633">
      <w:pPr>
        <w:pStyle w:val="ConsPlusTitle"/>
        <w:jc w:val="center"/>
      </w:pPr>
      <w:r>
        <w:t>СООБЩЕНИЯ РАБОТОДАТЕЛЕМ О ЗАКЛЮЧЕНИИ ТРУДОВОГО</w:t>
      </w:r>
    </w:p>
    <w:p w:rsidR="00FA7633" w:rsidRDefault="00FA7633">
      <w:pPr>
        <w:pStyle w:val="ConsPlusTitle"/>
        <w:jc w:val="center"/>
      </w:pPr>
      <w:r>
        <w:t>ИЛИ ГРАЖДАНСКО-ПРАВОВОГО ДОГОВОРА НА ВЫПОЛНЕНИЕ РАБОТ</w:t>
      </w:r>
    </w:p>
    <w:p w:rsidR="00FA7633" w:rsidRDefault="00FA7633">
      <w:pPr>
        <w:pStyle w:val="ConsPlusTitle"/>
        <w:jc w:val="center"/>
      </w:pPr>
      <w:r>
        <w:lastRenderedPageBreak/>
        <w:t>(ОКАЗАНИЕ УСЛУГ) С ГРАЖДАНИНОМ, ЗАМЕЩАВШИМ ДОЛЖНОСТИ</w:t>
      </w:r>
    </w:p>
    <w:p w:rsidR="00FA7633" w:rsidRDefault="00FA7633">
      <w:pPr>
        <w:pStyle w:val="ConsPlusTitle"/>
        <w:jc w:val="center"/>
      </w:pPr>
      <w:r>
        <w:t>ГОСУДАРСТВЕННОЙ ИЛИ МУНИЦИПАЛЬНОЙ СЛУЖБЫ, ПЕРЕЧЕНЬ</w:t>
      </w:r>
    </w:p>
    <w:p w:rsidR="00FA7633" w:rsidRDefault="00FA7633">
      <w:pPr>
        <w:pStyle w:val="ConsPlusTitle"/>
        <w:jc w:val="center"/>
      </w:pPr>
      <w:proofErr w:type="gramStart"/>
      <w:r>
        <w:t>КОТОРЫХ</w:t>
      </w:r>
      <w:proofErr w:type="gramEnd"/>
      <w:r>
        <w:t xml:space="preserve"> УСТАНАВЛИВАЕТСЯ НОРМАТИВНЫМИ ПРАВОВЫМИ</w:t>
      </w:r>
    </w:p>
    <w:p w:rsidR="00FA7633" w:rsidRDefault="00FA7633">
      <w:pPr>
        <w:pStyle w:val="ConsPlusTitle"/>
        <w:jc w:val="center"/>
      </w:pPr>
      <w:r>
        <w:t>АКТАМИ РОССИЙСКОЙ ФЕДЕРАЦИИ</w:t>
      </w:r>
    </w:p>
    <w:p w:rsidR="00FA7633" w:rsidRDefault="00FA7633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FA7633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FA7633" w:rsidRDefault="00FA7633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FA7633" w:rsidRDefault="00FA7633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Постановлений Правительства РФ от 09.08.2016 </w:t>
            </w:r>
            <w:hyperlink r:id="rId9" w:history="1">
              <w:r>
                <w:rPr>
                  <w:color w:val="0000FF"/>
                </w:rPr>
                <w:t>N 762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FA7633" w:rsidRDefault="00FA7633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10.07.2020 </w:t>
            </w:r>
            <w:hyperlink r:id="rId10" w:history="1">
              <w:r>
                <w:rPr>
                  <w:color w:val="0000FF"/>
                </w:rPr>
                <w:t>N 1017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FA7633" w:rsidRDefault="00FA7633">
      <w:pPr>
        <w:pStyle w:val="ConsPlusNormal"/>
        <w:jc w:val="both"/>
      </w:pPr>
    </w:p>
    <w:p w:rsidR="00FA7633" w:rsidRDefault="00FA7633">
      <w:pPr>
        <w:pStyle w:val="ConsPlusNormal"/>
        <w:ind w:firstLine="540"/>
        <w:jc w:val="both"/>
      </w:pPr>
      <w:r>
        <w:t xml:space="preserve">1. </w:t>
      </w:r>
      <w:proofErr w:type="gramStart"/>
      <w:r>
        <w:t xml:space="preserve">Настоящие Правила устанавливают порядок сообщения работодателем о заключении трудового договора или гражданско-правового договора на выполнение в организации в течение месяца работ (оказание организации услуг) стоимостью более 100 тыс. рублей с гражданином, замещавшим должности государственной или муниципальной службы, </w:t>
      </w:r>
      <w:hyperlink r:id="rId11" w:history="1">
        <w:r>
          <w:rPr>
            <w:color w:val="0000FF"/>
          </w:rPr>
          <w:t>перечень</w:t>
        </w:r>
      </w:hyperlink>
      <w:r>
        <w:t xml:space="preserve"> которых устанавливается нормативными правовыми актами Российской Федерации (далее соответственно - трудовой договор, гражданско-правовой договор, гражданин), представителю нанимателя (работодателю) государственного или муниципального служащего по</w:t>
      </w:r>
      <w:proofErr w:type="gramEnd"/>
      <w:r>
        <w:t xml:space="preserve"> последнему месту его службы.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>2. Работодатель при заключении трудового договора или гражданско-правового договора в течение 2 лет после увольнения гражданина с государственной или муниципальной службы сообщает представителю нанимателя (работодателю) государственного или муниципального служащего по последнему месту его службы о заключении такого договора в письменной форме.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 xml:space="preserve">3. Сообщение </w:t>
      </w:r>
      <w:proofErr w:type="gramStart"/>
      <w:r>
        <w:t>оформляется на бланке организации и подписывается</w:t>
      </w:r>
      <w:proofErr w:type="gramEnd"/>
      <w:r>
        <w:t xml:space="preserve"> ее руководителем или уполномоченным лицом, подписавшим трудовой договор со стороны работодателя, либо уполномоченным лицом, подписавшим гражданско-правовой договор. Подпись работодателя заверяется печатью организации или печатью кадровой службы (при наличии печатей).</w:t>
      </w:r>
    </w:p>
    <w:p w:rsidR="00FA7633" w:rsidRDefault="00FA7633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09.08.2016 N 762)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>4. Сообщение направляется представителю нанимателя (работодателю) гражданина по последнему месту его службы в 10-дневный срок со дня заключения трудового договора или гражданско-правового договора.</w:t>
      </w:r>
    </w:p>
    <w:p w:rsidR="00FA7633" w:rsidRDefault="00FA7633">
      <w:pPr>
        <w:pStyle w:val="ConsPlusNormal"/>
        <w:spacing w:before="220"/>
        <w:ind w:firstLine="540"/>
        <w:jc w:val="both"/>
      </w:pPr>
      <w:bookmarkStart w:id="1" w:name="P50"/>
      <w:bookmarkEnd w:id="1"/>
      <w:r>
        <w:t>5. В сообщении, направляемом работодателем представителю нанимателя (работодателю) гражданина по последнему месту его службы, должны содержаться следующие сведения:</w:t>
      </w:r>
    </w:p>
    <w:p w:rsidR="00FA7633" w:rsidRDefault="00FA7633">
      <w:pPr>
        <w:pStyle w:val="ConsPlusNormal"/>
        <w:spacing w:before="220"/>
        <w:ind w:firstLine="540"/>
        <w:jc w:val="both"/>
      </w:pPr>
      <w:proofErr w:type="gramStart"/>
      <w:r>
        <w:t>а) фамилия, имя, отчество (при наличии) гражданина (в случае, если фамилия, имя или отчество изменялись, указываются прежние);</w:t>
      </w:r>
      <w:proofErr w:type="gramEnd"/>
    </w:p>
    <w:p w:rsidR="00FA7633" w:rsidRDefault="00FA7633">
      <w:pPr>
        <w:pStyle w:val="ConsPlusNormal"/>
        <w:spacing w:before="220"/>
        <w:ind w:firstLine="540"/>
        <w:jc w:val="both"/>
      </w:pPr>
      <w:r>
        <w:t>б) число, месяц, год и место рождения гражданина;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 xml:space="preserve">в) должность государственной или муниципальной службы, замещаемая гражданином непосредственно перед увольнением с государственной или муниципальной службы (по сведениям, содержащимся в трудовой книжке и (или) сведениях о трудовой деятельности, предусмотренных </w:t>
      </w:r>
      <w:hyperlink r:id="rId13" w:history="1">
        <w:r>
          <w:rPr>
            <w:color w:val="0000FF"/>
          </w:rPr>
          <w:t>статьей 66.1</w:t>
        </w:r>
      </w:hyperlink>
      <w:r>
        <w:t xml:space="preserve"> Трудового кодекса Российской Федерации, за период прохождения государственной или муниципальной службы);</w:t>
      </w:r>
    </w:p>
    <w:p w:rsidR="00FA7633" w:rsidRDefault="00FA7633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10.07.2020 N 1017)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>г) наименование организации (полное, а также сокращенное (при наличии).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 xml:space="preserve">6. В случае если с гражданином заключен трудовой договор, наряду со сведениями, указанными в </w:t>
      </w:r>
      <w:hyperlink w:anchor="P50" w:history="1">
        <w:r>
          <w:rPr>
            <w:color w:val="0000FF"/>
          </w:rPr>
          <w:t>пункте 5</w:t>
        </w:r>
      </w:hyperlink>
      <w:r>
        <w:t xml:space="preserve"> настоящих Правил, также указываются следующие данные: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>а) дата и номер приказа (распоряжения) или иного решения работодателя, согласно которому гражданин принят на работу;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>б) дата заключения трудового договора и срок, на который он заключен (указывается дата начала работы, а в случае, если заключается срочный трудовой договор, - срок его действия);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>в) наименование должности, которую занимает гражданин по трудовому договору в соответствии со штатным расписанием, а также структурное подразделение организации (при наличии);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>г) должностные обязанности, исполняемые по должности, занимаемой гражданином (указываются основные направления поручаемой работы).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 xml:space="preserve">7. В случае если с гражданином заключен гражданско-правовой договор, наряду со сведениями, указанными в </w:t>
      </w:r>
      <w:hyperlink w:anchor="P50" w:history="1">
        <w:r>
          <w:rPr>
            <w:color w:val="0000FF"/>
          </w:rPr>
          <w:t>пункте 5</w:t>
        </w:r>
      </w:hyperlink>
      <w:r>
        <w:t xml:space="preserve"> настоящих Правил, также указываются следующие данные: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>а) дата и номер гражданско-правового договора;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>б) срок гражданско-правового договора (сроки начала и окончания выполнения работ (оказания услуг);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>в) предмет гражданско-правового договора (с кратким описанием работы (услуги) и ее результата);</w:t>
      </w:r>
    </w:p>
    <w:p w:rsidR="00FA7633" w:rsidRDefault="00FA7633">
      <w:pPr>
        <w:pStyle w:val="ConsPlusNormal"/>
        <w:spacing w:before="220"/>
        <w:ind w:firstLine="540"/>
        <w:jc w:val="both"/>
      </w:pPr>
      <w:r>
        <w:t>г) стоимость работ (услуг) по гражданско-правовому договору.</w:t>
      </w:r>
    </w:p>
    <w:p w:rsidR="00FA7633" w:rsidRDefault="00FA7633">
      <w:pPr>
        <w:pStyle w:val="ConsPlusNormal"/>
        <w:jc w:val="both"/>
      </w:pPr>
    </w:p>
    <w:p w:rsidR="00FA7633" w:rsidRDefault="00FA7633">
      <w:pPr>
        <w:pStyle w:val="ConsPlusNormal"/>
        <w:jc w:val="both"/>
      </w:pPr>
    </w:p>
    <w:p w:rsidR="00FA7633" w:rsidRDefault="00FA763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FA7633">
      <w:bookmarkStart w:id="2" w:name="_GoBack"/>
      <w:bookmarkEnd w:id="2"/>
    </w:p>
    <w:sectPr w:rsidR="002A16D5" w:rsidSect="007C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7633"/>
    <w:rsid w:val="0007693B"/>
    <w:rsid w:val="00204CE5"/>
    <w:rsid w:val="002835DD"/>
    <w:rsid w:val="003170EC"/>
    <w:rsid w:val="00371B9C"/>
    <w:rsid w:val="004C58A6"/>
    <w:rsid w:val="00A03B66"/>
    <w:rsid w:val="00D8587C"/>
    <w:rsid w:val="00E1166E"/>
    <w:rsid w:val="00EC5D18"/>
    <w:rsid w:val="00FA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A7633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FA7633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FA7633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F13C9B1A0A0464A78C03727EA9409338579A19A63E828A1B603872A54C5E64FB33D13C283EA916FB29C6A9B56D2GDH" TargetMode="External"/><Relationship Id="rId13" Type="http://schemas.openxmlformats.org/officeDocument/2006/relationships/hyperlink" Target="consultantplus://offline/ref=5F13C9B1A0A0464A78C03727EA9409338771A79969EF28A1B603872A54C5E64FA13D4BCD82EC8F64E3D32CCE592E7DD92F03C0AB8A59D2GA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F13C9B1A0A0464A78C03727EA940933877CAD9768E128A1B603872A54C5E64FA13D4BCC82E1DB3EF3D7659954327DC23104DEABD8GBH" TargetMode="External"/><Relationship Id="rId12" Type="http://schemas.openxmlformats.org/officeDocument/2006/relationships/hyperlink" Target="consultantplus://offline/ref=5F13C9B1A0A0464A78C03727EA9409338679A69E6EED28A1B603872A54C5E64FA13D4BCE81EA8F6FB2893CCA107970C52F18DEAC94592BE1D5GA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F13C9B1A0A0464A78C03727EA940933877EAD9E6EEB28A1B603872A54C5E64FA13D4BCE81EA8F66B5893CCA107970C52F18DEAC94592BE1D5GAH" TargetMode="External"/><Relationship Id="rId11" Type="http://schemas.openxmlformats.org/officeDocument/2006/relationships/hyperlink" Target="consultantplus://offline/ref=5F13C9B1A0A0464A78C03727EA9409338579A79863EB28A1B603872A54C5E64FA13D4BCE81EA8F6FB0893CCA107970C52F18DEAC94592BE1D5GAH" TargetMode="External"/><Relationship Id="rId5" Type="http://schemas.openxmlformats.org/officeDocument/2006/relationships/hyperlink" Target="consultantplus://offline/ref=5F13C9B1A0A0464A78C03727EA9409338679A69E6EED28A1B603872A54C5E64FA13D4BCE81EA8F6FB2893CCA107970C52F18DEAC94592BE1D5GAH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5F13C9B1A0A0464A78C03727EA940933877EAD9E6EEB28A1B603872A54C5E64FA13D4BCE81EA8F66B5893CCA107970C52F18DEAC94592BE1D5GAH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5F13C9B1A0A0464A78C03727EA9409338679A69E6EED28A1B603872A54C5E64FA13D4BCE81EA8F6FB2893CCA107970C52F18DEAC94592BE1D5GAH" TargetMode="External"/><Relationship Id="rId14" Type="http://schemas.openxmlformats.org/officeDocument/2006/relationships/hyperlink" Target="consultantplus://offline/ref=5F13C9B1A0A0464A78C03727EA940933877EAD9E6EEB28A1B603872A54C5E64FA13D4BCE81EA8F66B5893CCA107970C52F18DEAC94592BE1D5GA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1119</Words>
  <Characters>6384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/>
      <vt:lpstr>ПРАВИТЕЛЬСТВО РОССИЙСКОЙ ФЕДЕРАЦИИ</vt:lpstr>
      <vt:lpstr>Утверждены</vt:lpstr>
    </vt:vector>
  </TitlesOfParts>
  <Company>Администрация Липецкой области</Company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2021-05-20T07:06:00Z</dcterms:created>
  <dcterms:modified xsi:type="dcterms:W3CDTF">2021-05-20T07:06:00Z</dcterms:modified>
</cp:coreProperties>
</file>