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B" w:rsidRDefault="00DC6BBA" w:rsidP="00900FE2">
      <w:pPr>
        <w:ind w:right="5"/>
        <w:jc w:val="center"/>
        <w:rPr>
          <w:b/>
          <w:spacing w:val="-14"/>
          <w:sz w:val="28"/>
          <w:szCs w:val="28"/>
        </w:rPr>
      </w:pPr>
      <w:bookmarkStart w:id="0" w:name="_GoBack"/>
      <w:bookmarkEnd w:id="0"/>
      <w:r w:rsidRPr="00DC6BBA">
        <w:rPr>
          <w:b/>
          <w:sz w:val="28"/>
          <w:szCs w:val="28"/>
        </w:rPr>
        <w:t>Рекомендации</w:t>
      </w:r>
      <w:r w:rsidR="00B617A9">
        <w:rPr>
          <w:b/>
          <w:sz w:val="28"/>
          <w:szCs w:val="28"/>
        </w:rPr>
        <w:t xml:space="preserve"> </w:t>
      </w:r>
      <w:r w:rsidRPr="00DC6BBA">
        <w:rPr>
          <w:b/>
          <w:spacing w:val="-14"/>
          <w:sz w:val="28"/>
          <w:szCs w:val="28"/>
        </w:rPr>
        <w:t>по правилам поведения в ситуации</w:t>
      </w:r>
      <w:r w:rsidR="00900FE2">
        <w:rPr>
          <w:b/>
          <w:spacing w:val="-14"/>
          <w:sz w:val="28"/>
          <w:szCs w:val="28"/>
        </w:rPr>
        <w:t xml:space="preserve"> </w:t>
      </w:r>
      <w:r w:rsidRPr="00DC6BBA">
        <w:rPr>
          <w:b/>
          <w:spacing w:val="-14"/>
          <w:sz w:val="28"/>
          <w:szCs w:val="28"/>
        </w:rPr>
        <w:t>коррупционной направленности</w:t>
      </w:r>
    </w:p>
    <w:p w:rsidR="00B93C8D" w:rsidRDefault="00B93C8D" w:rsidP="00900FE2">
      <w:pPr>
        <w:ind w:right="5"/>
        <w:jc w:val="center"/>
        <w:rPr>
          <w:b/>
          <w:spacing w:val="-14"/>
          <w:sz w:val="28"/>
          <w:szCs w:val="28"/>
        </w:rPr>
      </w:pPr>
    </w:p>
    <w:p w:rsidR="004C645B" w:rsidRDefault="004C645B" w:rsidP="00DC6BBA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</w:p>
    <w:tbl>
      <w:tblPr>
        <w:tblW w:w="1573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13041"/>
      </w:tblGrid>
      <w:tr w:rsidR="00B617A9" w:rsidRPr="00AB4F26" w:rsidTr="00900FE2">
        <w:tc>
          <w:tcPr>
            <w:tcW w:w="2693" w:type="dxa"/>
          </w:tcPr>
          <w:p w:rsidR="00B617A9" w:rsidRDefault="00B617A9" w:rsidP="00AB4F26">
            <w:pPr>
              <w:jc w:val="center"/>
            </w:pPr>
            <w:r w:rsidRPr="00AB4F26">
              <w:rPr>
                <w:b/>
              </w:rPr>
              <w:t>Возможные ситуации коррупционной направленности</w:t>
            </w:r>
          </w:p>
        </w:tc>
        <w:tc>
          <w:tcPr>
            <w:tcW w:w="13041" w:type="dxa"/>
          </w:tcPr>
          <w:p w:rsidR="00B617A9" w:rsidRDefault="00B617A9" w:rsidP="00900FE2">
            <w:pPr>
              <w:ind w:right="5"/>
              <w:jc w:val="center"/>
            </w:pPr>
            <w:r w:rsidRPr="00AB4F26">
              <w:rPr>
                <w:b/>
              </w:rPr>
              <w:t>Рекомендации</w:t>
            </w:r>
            <w:r w:rsidR="00900FE2">
              <w:rPr>
                <w:b/>
              </w:rPr>
              <w:t xml:space="preserve"> </w:t>
            </w:r>
            <w:r w:rsidRPr="00AB4F26">
              <w:rPr>
                <w:b/>
                <w:spacing w:val="-14"/>
              </w:rPr>
              <w:t>по правилам поведения</w:t>
            </w:r>
          </w:p>
        </w:tc>
      </w:tr>
      <w:tr w:rsidR="004A5AB3" w:rsidRPr="00AB4F26" w:rsidTr="00900FE2">
        <w:tc>
          <w:tcPr>
            <w:tcW w:w="2693" w:type="dxa"/>
          </w:tcPr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E75135" w:rsidRDefault="004A5AB3" w:rsidP="00AB4F26">
            <w:pPr>
              <w:shd w:val="clear" w:color="auto" w:fill="FFFFFF"/>
            </w:pPr>
            <w:r w:rsidRPr="00AB4F26">
              <w:rPr>
                <w:b/>
                <w:bCs/>
                <w:color w:val="000000"/>
                <w:spacing w:val="-4"/>
              </w:rPr>
              <w:t>1. Провокации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4"/>
              </w:rPr>
              <w:t xml:space="preserve">- не оставлять без присмотра служебные помещения, </w:t>
            </w:r>
            <w:r w:rsidRPr="00AB4F26">
              <w:rPr>
                <w:color w:val="000000"/>
                <w:spacing w:val="10"/>
              </w:rPr>
              <w:t xml:space="preserve">в которых работают проверяющие, и личные вещи </w:t>
            </w:r>
            <w:r w:rsidRPr="00AB4F26">
              <w:rPr>
                <w:color w:val="000000"/>
                <w:spacing w:val="1"/>
              </w:rPr>
              <w:t xml:space="preserve">(одежда, портфели, сумки и т. д.); </w:t>
            </w:r>
          </w:p>
          <w:p w:rsidR="00B93C8D" w:rsidRDefault="004A5AB3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в случае обнаружения после ухода посетителя, на </w:t>
            </w:r>
            <w:r w:rsidRPr="00AB4F26">
              <w:rPr>
                <w:color w:val="000000"/>
                <w:spacing w:val="4"/>
              </w:rPr>
              <w:t xml:space="preserve">рабочем месте или в личных вещах каких-либо </w:t>
            </w:r>
            <w:r w:rsidRPr="00AB4F26">
              <w:rPr>
                <w:color w:val="000000"/>
              </w:rPr>
              <w:t xml:space="preserve">посторонних предметов, не предпринимая никаких </w:t>
            </w:r>
            <w:r w:rsidRPr="00AB4F26">
              <w:rPr>
                <w:color w:val="000000"/>
                <w:spacing w:val="1"/>
              </w:rPr>
              <w:t xml:space="preserve">самостоятельных действий, немедленно доложить </w:t>
            </w:r>
            <w:r w:rsidR="008E04E0" w:rsidRPr="00AB4F26">
              <w:rPr>
                <w:color w:val="000000"/>
                <w:spacing w:val="1"/>
              </w:rPr>
              <w:t>непосредственному</w:t>
            </w:r>
            <w:r w:rsidRPr="00AB4F26">
              <w:rPr>
                <w:color w:val="000000"/>
                <w:spacing w:val="1"/>
              </w:rPr>
              <w:t xml:space="preserve"> руководителю</w:t>
            </w:r>
          </w:p>
          <w:p w:rsidR="004A5AB3" w:rsidRPr="00E75135" w:rsidRDefault="004A5AB3" w:rsidP="00AB4F26">
            <w:pPr>
              <w:shd w:val="clear" w:color="auto" w:fill="FFFFFF"/>
              <w:ind w:firstLine="6"/>
              <w:jc w:val="both"/>
            </w:pPr>
            <w:r w:rsidRPr="00AB4F26">
              <w:rPr>
                <w:color w:val="000000"/>
                <w:spacing w:val="1"/>
              </w:rPr>
              <w:t xml:space="preserve"> </w:t>
            </w:r>
          </w:p>
        </w:tc>
      </w:tr>
      <w:tr w:rsidR="004A5AB3" w:rsidRPr="00AB4F26" w:rsidTr="00900FE2">
        <w:tc>
          <w:tcPr>
            <w:tcW w:w="2693" w:type="dxa"/>
          </w:tcPr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AB4F26" w:rsidRDefault="004A5AB3" w:rsidP="00900FE2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t xml:space="preserve">2. Если Вам </w:t>
            </w:r>
            <w:r w:rsidR="00900FE2">
              <w:rPr>
                <w:b/>
                <w:bCs/>
                <w:color w:val="000000"/>
                <w:spacing w:val="-4"/>
              </w:rPr>
              <w:t>п</w:t>
            </w:r>
            <w:r w:rsidRPr="00AB4F26">
              <w:rPr>
                <w:b/>
                <w:bCs/>
                <w:color w:val="000000"/>
                <w:spacing w:val="-4"/>
              </w:rPr>
              <w:t>редлагают взятку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>-</w:t>
            </w:r>
            <w:r w:rsidRPr="00AB4F26">
              <w:rPr>
                <w:color w:val="000000"/>
                <w:spacing w:val="3"/>
              </w:rPr>
              <w:t xml:space="preserve">вести себя крайне осторожно, вежливо, без </w:t>
            </w:r>
            <w:r w:rsidRPr="00AB4F26">
              <w:rPr>
                <w:color w:val="000000"/>
                <w:spacing w:val="2"/>
              </w:rPr>
              <w:t xml:space="preserve">заискивания, не допуская опрометчивых </w:t>
            </w:r>
            <w:r w:rsidRPr="00AB4F26">
              <w:rPr>
                <w:color w:val="000000"/>
                <w:spacing w:val="-1"/>
              </w:rPr>
              <w:t>высказываний, которые могли бы трактоваться в</w:t>
            </w:r>
            <w:r w:rsidRPr="00AB4F26">
              <w:rPr>
                <w:color w:val="000000"/>
              </w:rPr>
              <w:t xml:space="preserve">зяткодателем либо как готовность, либо как категорический отказ принять взятку; 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1"/>
              </w:rPr>
              <w:t xml:space="preserve">внимательно </w:t>
            </w:r>
            <w:proofErr w:type="gramStart"/>
            <w:r w:rsidRPr="00AB4F26">
              <w:rPr>
                <w:color w:val="000000"/>
                <w:spacing w:val="1"/>
              </w:rPr>
              <w:t>выслушать и точно запомнить</w:t>
            </w:r>
            <w:proofErr w:type="gramEnd"/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11"/>
              </w:rPr>
              <w:t xml:space="preserve">предложенные Вам условия (размеры сумм, </w:t>
            </w:r>
            <w:r w:rsidRPr="00AB4F26">
              <w:rPr>
                <w:color w:val="000000"/>
                <w:spacing w:val="5"/>
              </w:rPr>
              <w:t xml:space="preserve">наименование товаров и характер услуг, сроки и способы передачи взятки, </w:t>
            </w:r>
            <w:r w:rsidRPr="00AB4F26">
              <w:rPr>
                <w:color w:val="000000"/>
              </w:rPr>
              <w:t>последовательность решения вопросов);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8"/>
              </w:rPr>
              <w:t xml:space="preserve">постараться перенести вопрос о времени и месте </w:t>
            </w:r>
            <w:r w:rsidRPr="00AB4F26">
              <w:rPr>
                <w:color w:val="000000"/>
                <w:spacing w:val="2"/>
              </w:rPr>
              <w:t xml:space="preserve">передачи взятки до следующей беседы и предложить </w:t>
            </w:r>
            <w:r w:rsidRPr="00AB4F26">
              <w:rPr>
                <w:color w:val="000000"/>
              </w:rPr>
              <w:t>хорошо знакомое Вам место для следующей встречи;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5"/>
              </w:rPr>
              <w:t xml:space="preserve">не берите инициативу в разговоре на себя, больше </w:t>
            </w:r>
            <w:r w:rsidRPr="00AB4F26">
              <w:rPr>
                <w:color w:val="000000"/>
                <w:spacing w:val="7"/>
              </w:rPr>
              <w:t xml:space="preserve">«работайте на прием», позволяйте потенциальному </w:t>
            </w:r>
            <w:r w:rsidRPr="00AB4F26">
              <w:rPr>
                <w:color w:val="000000"/>
                <w:spacing w:val="-1"/>
              </w:rPr>
              <w:t xml:space="preserve">взяткодателю «выговориться», сообщить Вам как </w:t>
            </w:r>
            <w:r w:rsidRPr="00AB4F26">
              <w:rPr>
                <w:color w:val="000000"/>
              </w:rPr>
              <w:t>можно больше информации;</w:t>
            </w:r>
          </w:p>
          <w:p w:rsidR="008E04E0" w:rsidRPr="00AB4F26" w:rsidRDefault="004A5AB3" w:rsidP="00AB4F26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при наличии у Вас диктофона постараться записать </w:t>
            </w:r>
            <w:r w:rsidRPr="00AB4F26">
              <w:rPr>
                <w:color w:val="000000"/>
              </w:rPr>
              <w:t>(скрытно) предложение о взятке;</w:t>
            </w:r>
          </w:p>
          <w:p w:rsidR="004A5AB3" w:rsidRPr="00B93C8D" w:rsidRDefault="008E04E0" w:rsidP="00AB4F26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3"/>
              </w:rPr>
              <w:t>подготовить письменное сообщение по данному факту</w:t>
            </w:r>
            <w:r w:rsidR="004A5AB3" w:rsidRPr="00AB4F26">
              <w:rPr>
                <w:color w:val="000000"/>
                <w:spacing w:val="3"/>
              </w:rPr>
              <w:t xml:space="preserve"> </w:t>
            </w:r>
            <w:r w:rsidR="00FF4141">
              <w:rPr>
                <w:color w:val="000000"/>
                <w:spacing w:val="3"/>
              </w:rPr>
              <w:t>на имя представителя нанимателя</w:t>
            </w:r>
          </w:p>
          <w:p w:rsidR="00B93C8D" w:rsidRPr="00AB4F26" w:rsidRDefault="00B93C8D" w:rsidP="00FF4141">
            <w:pPr>
              <w:widowControl w:val="0"/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left="234"/>
              <w:jc w:val="both"/>
              <w:rPr>
                <w:color w:val="000000"/>
              </w:rPr>
            </w:pPr>
          </w:p>
        </w:tc>
      </w:tr>
      <w:tr w:rsidR="004A5AB3" w:rsidRPr="00AB4F26" w:rsidTr="00900FE2">
        <w:tc>
          <w:tcPr>
            <w:tcW w:w="2693" w:type="dxa"/>
          </w:tcPr>
          <w:p w:rsidR="008E04E0" w:rsidRPr="00AB4F26" w:rsidRDefault="008E04E0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t>3.</w:t>
            </w:r>
            <w:r w:rsidR="008E04E0" w:rsidRPr="00AB4F26">
              <w:rPr>
                <w:b/>
                <w:bCs/>
                <w:color w:val="000000"/>
                <w:spacing w:val="-4"/>
              </w:rPr>
              <w:t xml:space="preserve"> </w:t>
            </w:r>
            <w:r w:rsidRPr="00AB4F26">
              <w:rPr>
                <w:b/>
                <w:bCs/>
                <w:color w:val="000000"/>
                <w:spacing w:val="-4"/>
              </w:rPr>
              <w:t>Угроза жизни и здоровью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Если оказывается </w:t>
            </w:r>
            <w:r w:rsidRPr="00AB4F26">
              <w:rPr>
                <w:color w:val="000000"/>
                <w:spacing w:val="4"/>
              </w:rPr>
              <w:t xml:space="preserve">открытое давление или осуществляется угроза </w:t>
            </w:r>
            <w:r w:rsidRPr="00AB4F26">
              <w:rPr>
                <w:color w:val="000000"/>
              </w:rPr>
              <w:t xml:space="preserve">жизни и здоровью </w:t>
            </w:r>
            <w:r w:rsidR="00164707" w:rsidRPr="00AB4F26">
              <w:rPr>
                <w:color w:val="000000"/>
                <w:spacing w:val="2"/>
              </w:rPr>
              <w:t xml:space="preserve">гражданского служащего </w:t>
            </w:r>
            <w:r w:rsidRPr="00AB4F26">
              <w:rPr>
                <w:color w:val="000000"/>
              </w:rPr>
              <w:t xml:space="preserve">или членам его семьи со стороны </w:t>
            </w:r>
            <w:r w:rsidRPr="00AB4F26">
              <w:rPr>
                <w:color w:val="000000"/>
                <w:spacing w:val="12"/>
              </w:rPr>
              <w:t xml:space="preserve">сотрудников проверяемой организации либо от </w:t>
            </w:r>
            <w:r w:rsidRPr="00AB4F26">
              <w:rPr>
                <w:color w:val="000000"/>
              </w:rPr>
              <w:t>других лиц рекомендуется: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4"/>
              </w:rPr>
              <w:t>по возможности скрытно включить записывающее у</w:t>
            </w:r>
            <w:r w:rsidRPr="00AB4F26">
              <w:rPr>
                <w:color w:val="000000"/>
              </w:rPr>
              <w:t>стройство;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gramStart"/>
            <w:r w:rsidRPr="00AB4F26">
              <w:rPr>
                <w:color w:val="000000"/>
                <w:spacing w:val="2"/>
              </w:rPr>
              <w:t>с</w:t>
            </w:r>
            <w:proofErr w:type="gramEnd"/>
            <w:r w:rsidRPr="00AB4F26">
              <w:rPr>
                <w:color w:val="000000"/>
                <w:spacing w:val="2"/>
              </w:rPr>
              <w:t xml:space="preserve"> </w:t>
            </w:r>
            <w:proofErr w:type="gramStart"/>
            <w:r w:rsidRPr="00AB4F26">
              <w:rPr>
                <w:color w:val="000000"/>
                <w:spacing w:val="2"/>
              </w:rPr>
              <w:t>угрожающими</w:t>
            </w:r>
            <w:proofErr w:type="gramEnd"/>
            <w:r w:rsidRPr="00AB4F26">
              <w:rPr>
                <w:color w:val="000000"/>
                <w:spacing w:val="2"/>
              </w:rPr>
              <w:t xml:space="preserve"> держать себя хладнокровно, а если их действия становятся агрессивными, срочно сообщить об угрозах в правоохранительные органы и </w:t>
            </w:r>
            <w:r w:rsidR="008E04E0" w:rsidRPr="00AB4F26">
              <w:rPr>
                <w:color w:val="000000"/>
                <w:spacing w:val="2"/>
              </w:rPr>
              <w:t xml:space="preserve">непосредственному </w:t>
            </w:r>
            <w:r w:rsidR="008E04E0" w:rsidRPr="00AB4F26">
              <w:rPr>
                <w:color w:val="000000"/>
                <w:spacing w:val="1"/>
              </w:rPr>
              <w:t>руководителю</w:t>
            </w:r>
            <w:r w:rsidRPr="00AB4F26">
              <w:rPr>
                <w:color w:val="000000"/>
                <w:spacing w:val="1"/>
              </w:rPr>
              <w:t xml:space="preserve">, вызвать руководителя </w:t>
            </w:r>
            <w:r w:rsidRPr="00AB4F26">
              <w:rPr>
                <w:color w:val="000000"/>
              </w:rPr>
              <w:t>проверяемой организации;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95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3"/>
              </w:rPr>
              <w:t xml:space="preserve">в случае если угрожают в спокойном тоне (без </w:t>
            </w:r>
            <w:r w:rsidRPr="00AB4F26">
              <w:rPr>
                <w:color w:val="000000"/>
                <w:spacing w:val="-1"/>
              </w:rPr>
              <w:t xml:space="preserve">признаков агрессии) и выдвигают какие-либо </w:t>
            </w:r>
            <w:r w:rsidRPr="00AB4F26">
              <w:rPr>
                <w:color w:val="000000"/>
                <w:spacing w:val="3"/>
              </w:rPr>
              <w:t xml:space="preserve">условия, внимательно выслушать их, запомнить </w:t>
            </w:r>
            <w:r w:rsidRPr="00AB4F26">
              <w:rPr>
                <w:color w:val="000000"/>
                <w:spacing w:val="-1"/>
              </w:rPr>
              <w:t xml:space="preserve">внешность угрожающих и пообещать подумать над их </w:t>
            </w:r>
            <w:r w:rsidRPr="00AB4F26">
              <w:rPr>
                <w:color w:val="000000"/>
              </w:rPr>
              <w:t>предложением;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95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немедленно доложить о факте угрозы своему </w:t>
            </w:r>
            <w:r w:rsidRPr="00AB4F26">
              <w:rPr>
                <w:color w:val="000000"/>
                <w:spacing w:val="4"/>
              </w:rPr>
              <w:t xml:space="preserve">руководителю и написать заявление в </w:t>
            </w:r>
            <w:r w:rsidRPr="00AB4F26">
              <w:rPr>
                <w:color w:val="000000"/>
                <w:spacing w:val="1"/>
              </w:rPr>
              <w:t xml:space="preserve">правоохранительные органы с подробным </w:t>
            </w:r>
            <w:r w:rsidRPr="00AB4F26">
              <w:rPr>
                <w:color w:val="000000"/>
                <w:spacing w:val="2"/>
              </w:rPr>
              <w:t xml:space="preserve">изложением случившегося; 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372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>в случае поступления угроз по телефону</w:t>
            </w:r>
            <w:r w:rsidR="00164707" w:rsidRPr="00AB4F26">
              <w:rPr>
                <w:color w:val="000000"/>
                <w:spacing w:val="2"/>
              </w:rPr>
              <w:t>,</w:t>
            </w:r>
            <w:r w:rsidRPr="00AB4F26">
              <w:rPr>
                <w:color w:val="000000"/>
                <w:spacing w:val="2"/>
              </w:rPr>
              <w:t xml:space="preserve"> по </w:t>
            </w:r>
            <w:r w:rsidRPr="00AB4F26">
              <w:rPr>
                <w:color w:val="000000"/>
                <w:spacing w:val="4"/>
              </w:rPr>
              <w:t>возможности определить номер телефона</w:t>
            </w:r>
            <w:r w:rsidR="00164707" w:rsidRPr="00AB4F26">
              <w:rPr>
                <w:color w:val="000000"/>
                <w:spacing w:val="4"/>
              </w:rPr>
              <w:t>,</w:t>
            </w:r>
            <w:r w:rsidRPr="00AB4F26">
              <w:rPr>
                <w:color w:val="000000"/>
                <w:spacing w:val="4"/>
              </w:rPr>
              <w:t xml:space="preserve"> с которого </w:t>
            </w:r>
            <w:r w:rsidRPr="00AB4F26">
              <w:rPr>
                <w:color w:val="000000"/>
                <w:spacing w:val="1"/>
              </w:rPr>
              <w:t>поступил звонок</w:t>
            </w:r>
            <w:r w:rsidR="00164707" w:rsidRPr="00AB4F26">
              <w:rPr>
                <w:color w:val="000000"/>
                <w:spacing w:val="1"/>
              </w:rPr>
              <w:t>,</w:t>
            </w:r>
            <w:r w:rsidRPr="00AB4F26">
              <w:rPr>
                <w:color w:val="000000"/>
                <w:spacing w:val="1"/>
              </w:rPr>
              <w:t xml:space="preserve"> и записать разговор на диктофон;</w:t>
            </w:r>
          </w:p>
          <w:p w:rsidR="004A5AB3" w:rsidRDefault="004A5AB3" w:rsidP="00AB4F26">
            <w:pPr>
              <w:autoSpaceDE w:val="0"/>
              <w:autoSpaceDN w:val="0"/>
              <w:adjustRightInd w:val="0"/>
              <w:jc w:val="both"/>
              <w:outlineLvl w:val="1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при получении угроз в письменной форме </w:t>
            </w:r>
            <w:r w:rsidRPr="00AB4F26">
              <w:rPr>
                <w:color w:val="000000"/>
                <w:spacing w:val="-3"/>
              </w:rPr>
              <w:t xml:space="preserve">необходимо принять меры по сохранению возможных </w:t>
            </w:r>
            <w:r w:rsidRPr="00AB4F26">
              <w:rPr>
                <w:color w:val="000000"/>
              </w:rPr>
              <w:t xml:space="preserve">отпечатков пальцев на бумаге (конверте), вложив их в </w:t>
            </w:r>
            <w:r w:rsidRPr="00AB4F26">
              <w:rPr>
                <w:color w:val="000000"/>
                <w:spacing w:val="1"/>
              </w:rPr>
              <w:t>плотно закрываемый полиэтиленовый пакет</w:t>
            </w:r>
          </w:p>
          <w:p w:rsidR="00B93C8D" w:rsidRPr="00AB4F26" w:rsidRDefault="00B93C8D" w:rsidP="00AB4F26">
            <w:pPr>
              <w:autoSpaceDE w:val="0"/>
              <w:autoSpaceDN w:val="0"/>
              <w:adjustRightInd w:val="0"/>
              <w:jc w:val="both"/>
              <w:outlineLvl w:val="1"/>
              <w:rPr>
                <w:b/>
                <w:sz w:val="28"/>
                <w:szCs w:val="28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lastRenderedPageBreak/>
              <w:t>4.Конфликты интересов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-1"/>
              </w:rPr>
              <w:t xml:space="preserve">- внимательно относиться к любой возможности </w:t>
            </w:r>
            <w:r w:rsidR="00164707" w:rsidRPr="00AB4F26">
              <w:rPr>
                <w:color w:val="000000"/>
                <w:spacing w:val="-1"/>
              </w:rPr>
              <w:t xml:space="preserve">возникновения </w:t>
            </w:r>
            <w:r w:rsidRPr="00AB4F26">
              <w:rPr>
                <w:color w:val="000000"/>
                <w:spacing w:val="-1"/>
              </w:rPr>
              <w:t xml:space="preserve">конфликта интересов;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2"/>
              </w:rPr>
            </w:pPr>
            <w:r w:rsidRPr="00AB4F26">
              <w:rPr>
                <w:color w:val="000000"/>
                <w:spacing w:val="4"/>
              </w:rPr>
              <w:t xml:space="preserve">- принимать меры по предотвращению конфликта </w:t>
            </w:r>
            <w:r w:rsidRPr="00AB4F26">
              <w:rPr>
                <w:color w:val="000000"/>
                <w:spacing w:val="-2"/>
              </w:rPr>
              <w:t xml:space="preserve">интересов;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сообщать непосредственному руководителю о </w:t>
            </w:r>
            <w:r w:rsidRPr="00AB4F26">
              <w:rPr>
                <w:color w:val="000000"/>
                <w:spacing w:val="3"/>
              </w:rPr>
              <w:t xml:space="preserve">любом реальном или потенциальном конфликте </w:t>
            </w:r>
            <w:r w:rsidRPr="00AB4F26">
              <w:rPr>
                <w:color w:val="000000"/>
                <w:spacing w:val="-1"/>
              </w:rPr>
              <w:t xml:space="preserve">интересов, как только Вам становится о нем известно;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 принять меры по преодолению возникшего </w:t>
            </w:r>
            <w:r w:rsidRPr="00AB4F26">
              <w:rPr>
                <w:color w:val="000000"/>
              </w:rPr>
              <w:t xml:space="preserve">конфликта интересов самостоятельно или по согласованию с руководителем; 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2"/>
              </w:rPr>
              <w:t xml:space="preserve">- подчиниться решению по предотвращению или </w:t>
            </w:r>
            <w:r w:rsidRPr="00AB4F26">
              <w:rPr>
                <w:color w:val="000000"/>
                <w:spacing w:val="1"/>
              </w:rPr>
              <w:t>преодолению конфликта интересов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2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</w:rPr>
              <w:t xml:space="preserve">- интересы вне </w:t>
            </w:r>
            <w:r w:rsidR="00532399" w:rsidRPr="00AB4F26">
              <w:rPr>
                <w:b/>
                <w:bCs/>
                <w:color w:val="000000"/>
                <w:spacing w:val="-4"/>
              </w:rPr>
              <w:t>гражданской</w:t>
            </w:r>
            <w:r w:rsidRPr="00AB4F26">
              <w:rPr>
                <w:b/>
                <w:bCs/>
                <w:color w:val="000000"/>
                <w:spacing w:val="-4"/>
              </w:rPr>
              <w:t xml:space="preserve"> службы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5"/>
              </w:rPr>
              <w:t xml:space="preserve">- гражданский служащий не должен </w:t>
            </w:r>
            <w:r w:rsidRPr="00AB4F26">
              <w:rPr>
                <w:color w:val="000000"/>
                <w:spacing w:val="1"/>
              </w:rPr>
              <w:t xml:space="preserve">осуществлять деятельность, занимать </w:t>
            </w:r>
            <w:r w:rsidRPr="00AB4F26">
              <w:rPr>
                <w:color w:val="000000"/>
                <w:spacing w:val="3"/>
              </w:rPr>
              <w:t>(</w:t>
            </w:r>
            <w:proofErr w:type="spellStart"/>
            <w:r w:rsidRPr="00AB4F26">
              <w:rPr>
                <w:color w:val="000000"/>
                <w:spacing w:val="3"/>
              </w:rPr>
              <w:t>возмездно</w:t>
            </w:r>
            <w:proofErr w:type="spellEnd"/>
            <w:r w:rsidRPr="00AB4F26">
              <w:rPr>
                <w:color w:val="000000"/>
                <w:spacing w:val="3"/>
              </w:rPr>
              <w:t xml:space="preserve"> или безвозмездно) должность или </w:t>
            </w:r>
            <w:r w:rsidRPr="00AB4F26">
              <w:rPr>
                <w:color w:val="000000"/>
                <w:spacing w:val="2"/>
              </w:rPr>
              <w:t xml:space="preserve">негосударственный пост, не совместимые </w:t>
            </w:r>
            <w:r w:rsidRPr="00AB4F26">
              <w:rPr>
                <w:color w:val="000000"/>
                <w:spacing w:val="1"/>
              </w:rPr>
              <w:t xml:space="preserve">с </w:t>
            </w:r>
            <w:r w:rsidRPr="00AB4F26">
              <w:rPr>
                <w:color w:val="000000"/>
                <w:spacing w:val="5"/>
              </w:rPr>
              <w:t>гражданск</w:t>
            </w:r>
            <w:r w:rsidR="008E04E0" w:rsidRPr="00AB4F26">
              <w:rPr>
                <w:color w:val="000000"/>
                <w:spacing w:val="5"/>
              </w:rPr>
              <w:t>о</w:t>
            </w:r>
            <w:r w:rsidRPr="00AB4F26">
              <w:rPr>
                <w:color w:val="000000"/>
                <w:spacing w:val="5"/>
              </w:rPr>
              <w:t>й</w:t>
            </w:r>
            <w:r w:rsidRPr="00AB4F26">
              <w:rPr>
                <w:color w:val="000000"/>
                <w:spacing w:val="1"/>
              </w:rPr>
              <w:t xml:space="preserve"> службой, а </w:t>
            </w:r>
            <w:proofErr w:type="gramStart"/>
            <w:r w:rsidRPr="00AB4F26">
              <w:rPr>
                <w:color w:val="000000"/>
                <w:spacing w:val="1"/>
              </w:rPr>
              <w:t>также</w:t>
            </w:r>
            <w:proofErr w:type="gramEnd"/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12"/>
              </w:rPr>
              <w:t xml:space="preserve">если они могут привести к </w:t>
            </w:r>
            <w:r w:rsidRPr="00AB4F26">
              <w:rPr>
                <w:color w:val="000000"/>
                <w:spacing w:val="-1"/>
              </w:rPr>
              <w:t xml:space="preserve">конфликту интересов; 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</w:t>
            </w:r>
            <w:r w:rsidR="00FF4141">
              <w:rPr>
                <w:color w:val="000000"/>
                <w:spacing w:val="2"/>
              </w:rPr>
              <w:t>,</w:t>
            </w:r>
            <w:r w:rsidRPr="00AB4F26">
              <w:rPr>
                <w:color w:val="000000"/>
                <w:spacing w:val="2"/>
              </w:rPr>
              <w:t xml:space="preserve"> прежде чем </w:t>
            </w:r>
            <w:r w:rsidRPr="00AB4F26">
              <w:rPr>
                <w:color w:val="000000"/>
                <w:spacing w:val="11"/>
              </w:rPr>
              <w:t xml:space="preserve">соглашаться на замещение каких бы то ни было </w:t>
            </w:r>
            <w:r w:rsidRPr="00AB4F26">
              <w:rPr>
                <w:color w:val="000000"/>
                <w:spacing w:val="1"/>
              </w:rPr>
              <w:t xml:space="preserve">должностей или постов вне </w:t>
            </w:r>
            <w:r w:rsidR="00532399" w:rsidRPr="00AB4F26">
              <w:rPr>
                <w:color w:val="000000"/>
                <w:spacing w:val="1"/>
              </w:rPr>
              <w:t>гражданской</w:t>
            </w:r>
            <w:r w:rsidRPr="00AB4F26">
              <w:rPr>
                <w:color w:val="000000"/>
                <w:spacing w:val="1"/>
              </w:rPr>
              <w:t xml:space="preserve"> службы</w:t>
            </w:r>
            <w:r w:rsidR="00FF4141">
              <w:rPr>
                <w:color w:val="000000"/>
                <w:spacing w:val="1"/>
              </w:rPr>
              <w:t>,</w:t>
            </w:r>
            <w:r w:rsidRPr="00AB4F26">
              <w:rPr>
                <w:color w:val="000000"/>
                <w:spacing w:val="1"/>
              </w:rPr>
              <w:t xml:space="preserve"> </w:t>
            </w:r>
            <w:r w:rsidR="00164707" w:rsidRPr="00AB4F26">
              <w:rPr>
                <w:color w:val="000000"/>
                <w:spacing w:val="2"/>
              </w:rPr>
              <w:t xml:space="preserve">обязан </w:t>
            </w:r>
            <w:r w:rsidRPr="00AB4F26">
              <w:rPr>
                <w:color w:val="000000"/>
                <w:spacing w:val="3"/>
              </w:rPr>
              <w:t xml:space="preserve">согласовать этот вопрос со своим непосредственным </w:t>
            </w:r>
            <w:r w:rsidR="00164707" w:rsidRPr="00AB4F26">
              <w:rPr>
                <w:color w:val="000000"/>
                <w:spacing w:val="-1"/>
              </w:rPr>
              <w:t>руководителем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5"/>
            </w:pPr>
            <w:r w:rsidRPr="00AB4F26">
              <w:rPr>
                <w:b/>
                <w:bCs/>
                <w:color w:val="000000"/>
                <w:spacing w:val="-2"/>
              </w:rPr>
              <w:t xml:space="preserve">- участие в </w:t>
            </w:r>
            <w:r w:rsidRPr="00AB4F26">
              <w:rPr>
                <w:b/>
                <w:bCs/>
                <w:color w:val="000000"/>
                <w:spacing w:val="-3"/>
              </w:rPr>
              <w:t xml:space="preserve">политической </w:t>
            </w:r>
            <w:r w:rsidRPr="00AB4F26">
              <w:rPr>
                <w:b/>
                <w:bCs/>
                <w:color w:val="000000"/>
              </w:rPr>
              <w:t>деятельности</w:t>
            </w:r>
          </w:p>
        </w:tc>
        <w:tc>
          <w:tcPr>
            <w:tcW w:w="13041" w:type="dxa"/>
          </w:tcPr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</w:rPr>
              <w:t xml:space="preserve">- с учетом соблюдения своих конституционных прав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обязан следить за тем, </w:t>
            </w:r>
            <w:r w:rsidRPr="00AB4F26">
              <w:rPr>
                <w:color w:val="000000"/>
                <w:spacing w:val="1"/>
              </w:rPr>
              <w:t xml:space="preserve">чтобы его участие в политической деятельности, причастность к политической полемике </w:t>
            </w:r>
            <w:r w:rsidRPr="00AB4F26">
              <w:rPr>
                <w:color w:val="000000"/>
              </w:rPr>
              <w:t xml:space="preserve">не влияли на уверенность </w:t>
            </w:r>
            <w:r w:rsidRPr="00AB4F26">
              <w:rPr>
                <w:color w:val="000000"/>
                <w:spacing w:val="3"/>
              </w:rPr>
              <w:t xml:space="preserve">граждан и руководителей в его способности </w:t>
            </w:r>
            <w:r w:rsidRPr="00AB4F26">
              <w:rPr>
                <w:color w:val="000000"/>
                <w:spacing w:val="1"/>
              </w:rPr>
              <w:t xml:space="preserve">беспристрастно </w:t>
            </w:r>
            <w:r w:rsidR="00B93C8D">
              <w:rPr>
                <w:color w:val="000000"/>
                <w:spacing w:val="1"/>
              </w:rPr>
              <w:t>исполнять служебные обязанности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5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5"/>
              <w:rPr>
                <w:b/>
                <w:bCs/>
                <w:color w:val="000000"/>
                <w:spacing w:val="-2"/>
              </w:rPr>
            </w:pPr>
            <w:r w:rsidRPr="00AB4F26">
              <w:rPr>
                <w:b/>
                <w:bCs/>
                <w:color w:val="000000"/>
                <w:spacing w:val="-6"/>
              </w:rPr>
              <w:t>- подарки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spacing w:val="1"/>
              </w:rPr>
            </w:pPr>
            <w:proofErr w:type="gramStart"/>
            <w:r w:rsidRPr="00AB4F26">
              <w:rPr>
                <w:spacing w:val="4"/>
              </w:rPr>
              <w:t xml:space="preserve">- </w:t>
            </w:r>
            <w:r w:rsidRPr="00AB4F26">
              <w:rPr>
                <w:spacing w:val="5"/>
              </w:rPr>
              <w:t>гражданский</w:t>
            </w:r>
            <w:r w:rsidRPr="00AB4F26">
              <w:rPr>
                <w:spacing w:val="4"/>
              </w:rPr>
              <w:t xml:space="preserve"> служащий не должен просить</w:t>
            </w:r>
            <w:r w:rsidR="00164707" w:rsidRPr="00AB4F26">
              <w:rPr>
                <w:spacing w:val="4"/>
              </w:rPr>
              <w:t xml:space="preserve"> (</w:t>
            </w:r>
            <w:r w:rsidRPr="00E75135">
              <w:t>принимать</w:t>
            </w:r>
            <w:r w:rsidR="00164707">
              <w:t>)</w:t>
            </w:r>
            <w:r w:rsidRPr="00E75135">
              <w:t xml:space="preserve"> подарки (услуги, приглашения и любые </w:t>
            </w:r>
            <w:r w:rsidRPr="00AB4F26">
              <w:rPr>
                <w:spacing w:val="7"/>
              </w:rPr>
              <w:t xml:space="preserve">другие выгоды), предназначенные для него или для </w:t>
            </w:r>
            <w:r w:rsidRPr="00E75135">
              <w:t xml:space="preserve">членов его семьи, родственников, а также для лиц или </w:t>
            </w:r>
            <w:r w:rsidRPr="00AB4F26">
              <w:rPr>
                <w:spacing w:val="1"/>
              </w:rPr>
              <w:t xml:space="preserve">организаций, с которыми </w:t>
            </w:r>
            <w:r w:rsidR="008E04E0" w:rsidRPr="00AB4F26">
              <w:rPr>
                <w:spacing w:val="1"/>
              </w:rPr>
              <w:t>гражданский</w:t>
            </w:r>
            <w:r w:rsidRPr="00AB4F26">
              <w:rPr>
                <w:spacing w:val="1"/>
              </w:rPr>
              <w:t xml:space="preserve"> служащий </w:t>
            </w:r>
            <w:r w:rsidRPr="00AB4F26">
              <w:rPr>
                <w:spacing w:val="3"/>
              </w:rPr>
              <w:t xml:space="preserve">имеет или имел отношения, способные повлиять или </w:t>
            </w:r>
            <w:r w:rsidRPr="00AB4F26">
              <w:rPr>
                <w:spacing w:val="1"/>
              </w:rPr>
              <w:t xml:space="preserve">создать видимость влияния на его беспристрастность, стать вознаграждением или создать видимость </w:t>
            </w:r>
            <w:r w:rsidRPr="00AB4F26">
              <w:rPr>
                <w:spacing w:val="2"/>
              </w:rPr>
              <w:t xml:space="preserve">вознаграждения, имеющего отношение к </w:t>
            </w:r>
            <w:r w:rsidR="00164707" w:rsidRPr="00AB4F26">
              <w:rPr>
                <w:spacing w:val="2"/>
              </w:rPr>
              <w:t>ис</w:t>
            </w:r>
            <w:r w:rsidRPr="00AB4F26">
              <w:rPr>
                <w:spacing w:val="1"/>
              </w:rPr>
              <w:t xml:space="preserve">полняемым служебным обязанностям; </w:t>
            </w:r>
            <w:proofErr w:type="gramEnd"/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обычное гостеприимство и личные подарки в </w:t>
            </w:r>
            <w:r w:rsidRPr="00AB4F26">
              <w:rPr>
                <w:color w:val="000000"/>
                <w:spacing w:val="3"/>
              </w:rPr>
              <w:t>допускаемых   федеральными</w:t>
            </w:r>
            <w:r w:rsidR="008E04E0" w:rsidRPr="00AB4F26">
              <w:rPr>
                <w:color w:val="000000"/>
                <w:spacing w:val="3"/>
              </w:rPr>
              <w:t xml:space="preserve"> </w:t>
            </w:r>
            <w:r w:rsidRPr="00AB4F26">
              <w:rPr>
                <w:color w:val="000000"/>
                <w:spacing w:val="3"/>
              </w:rPr>
              <w:t xml:space="preserve">законами формах и </w:t>
            </w:r>
            <w:r w:rsidRPr="00AB4F26">
              <w:rPr>
                <w:color w:val="000000"/>
                <w:spacing w:val="1"/>
              </w:rPr>
              <w:t>размерах не должны создавать конфликт интересов или его видимость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5"/>
              <w:rPr>
                <w:b/>
                <w:bCs/>
                <w:color w:val="000000"/>
                <w:spacing w:val="-6"/>
              </w:rPr>
            </w:pPr>
            <w:r w:rsidRPr="00AB4F26">
              <w:rPr>
                <w:b/>
                <w:bCs/>
                <w:color w:val="000000"/>
                <w:spacing w:val="-3"/>
              </w:rPr>
              <w:t xml:space="preserve">- отношение к </w:t>
            </w:r>
            <w:r w:rsidRPr="00AB4F26">
              <w:rPr>
                <w:b/>
                <w:bCs/>
                <w:color w:val="000000"/>
                <w:spacing w:val="-6"/>
              </w:rPr>
              <w:t xml:space="preserve">ненадлежащей </w:t>
            </w:r>
            <w:r w:rsidRPr="00AB4F26">
              <w:rPr>
                <w:b/>
                <w:bCs/>
                <w:color w:val="000000"/>
                <w:spacing w:val="-4"/>
              </w:rPr>
              <w:t>выгоде</w:t>
            </w:r>
          </w:p>
        </w:tc>
        <w:tc>
          <w:tcPr>
            <w:tcW w:w="13041" w:type="dxa"/>
          </w:tcPr>
          <w:p w:rsidR="00A67888" w:rsidRPr="00AB4F26" w:rsidRDefault="008E04E0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-1"/>
              </w:rPr>
              <w:t xml:space="preserve">Если гражданскому </w:t>
            </w:r>
            <w:r w:rsidR="00A67888" w:rsidRPr="00AB4F26">
              <w:rPr>
                <w:color w:val="000000"/>
                <w:spacing w:val="-1"/>
              </w:rPr>
              <w:t xml:space="preserve">служащему предлагается </w:t>
            </w:r>
            <w:r w:rsidR="00A67888" w:rsidRPr="00AB4F26">
              <w:rPr>
                <w:color w:val="000000"/>
                <w:spacing w:val="2"/>
              </w:rPr>
              <w:t xml:space="preserve">ненадлежащая выгода, то с целью обеспечения своей </w:t>
            </w:r>
            <w:r w:rsidR="00A67888" w:rsidRPr="00AB4F26">
              <w:rPr>
                <w:color w:val="000000"/>
                <w:spacing w:val="1"/>
              </w:rPr>
              <w:t xml:space="preserve">безопасности он обязан принять следующие меры: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отказаться от ненадлежащей выгоды; </w:t>
            </w:r>
          </w:p>
          <w:p w:rsidR="00A67888" w:rsidRPr="00AB4F26" w:rsidRDefault="008E04E0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</w:t>
            </w:r>
            <w:r w:rsidR="00A67888" w:rsidRPr="00AB4F26">
              <w:rPr>
                <w:color w:val="000000"/>
                <w:spacing w:val="2"/>
              </w:rPr>
              <w:t xml:space="preserve">попытаться установить лицо, сделавшее такое </w:t>
            </w:r>
            <w:r w:rsidR="00A67888" w:rsidRPr="00AB4F26">
              <w:rPr>
                <w:color w:val="000000"/>
                <w:spacing w:val="-1"/>
              </w:rPr>
              <w:t xml:space="preserve">предложение;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4"/>
              </w:rPr>
              <w:t xml:space="preserve">- избегать длительных контактов, связанных с </w:t>
            </w:r>
            <w:r w:rsidRPr="00AB4F26">
              <w:rPr>
                <w:color w:val="000000"/>
                <w:spacing w:val="1"/>
              </w:rPr>
              <w:t xml:space="preserve">предложением ненадлежащей выгоды;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3"/>
              </w:rPr>
              <w:t>- в случае</w:t>
            </w:r>
            <w:proofErr w:type="gramStart"/>
            <w:r w:rsidRPr="00AB4F26">
              <w:rPr>
                <w:color w:val="000000"/>
                <w:spacing w:val="13"/>
              </w:rPr>
              <w:t>,</w:t>
            </w:r>
            <w:proofErr w:type="gramEnd"/>
            <w:r w:rsidRPr="00AB4F26">
              <w:rPr>
                <w:color w:val="000000"/>
                <w:spacing w:val="13"/>
              </w:rPr>
              <w:t xml:space="preserve"> если ненадлежащую выгоду нельзя ни о</w:t>
            </w:r>
            <w:r w:rsidRPr="00AB4F26">
              <w:rPr>
                <w:color w:val="000000"/>
                <w:spacing w:val="7"/>
              </w:rPr>
              <w:t xml:space="preserve">тклонить, ни возвратить отправителю, она должна </w:t>
            </w:r>
            <w:r w:rsidRPr="00AB4F26">
              <w:rPr>
                <w:color w:val="000000"/>
              </w:rPr>
              <w:t xml:space="preserve">быть передана соответствующим государственным органам;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7"/>
              </w:rPr>
            </w:pPr>
            <w:r w:rsidRPr="00AB4F26">
              <w:rPr>
                <w:color w:val="000000"/>
                <w:spacing w:val="7"/>
              </w:rPr>
              <w:t>- довести факт предложения ненадлежащей выгоды до сведения непосредственного руководителя;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7"/>
              </w:rPr>
              <w:t xml:space="preserve">- </w:t>
            </w:r>
            <w:r w:rsidRPr="00AB4F26">
              <w:rPr>
                <w:color w:val="000000"/>
                <w:spacing w:val="12"/>
              </w:rPr>
              <w:t xml:space="preserve">продолжать работу в обычном порядке, в </w:t>
            </w:r>
            <w:r w:rsidRPr="00AB4F26">
              <w:rPr>
                <w:color w:val="000000"/>
                <w:spacing w:val="10"/>
              </w:rPr>
              <w:t xml:space="preserve">особенности с делом, в связи с которым была </w:t>
            </w:r>
            <w:r w:rsidRPr="00AB4F26">
              <w:rPr>
                <w:color w:val="000000"/>
                <w:spacing w:val="1"/>
              </w:rPr>
              <w:t>предложена ненадлежащая выгода</w:t>
            </w:r>
          </w:p>
          <w:p w:rsidR="00B93C8D" w:rsidRPr="00E75135" w:rsidRDefault="00B93C8D" w:rsidP="00AB4F26">
            <w:pPr>
              <w:shd w:val="clear" w:color="auto" w:fill="FFFFFF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</w:pPr>
            <w:r w:rsidRPr="00AB4F26">
              <w:rPr>
                <w:b/>
                <w:bCs/>
                <w:color w:val="000000"/>
                <w:spacing w:val="-10"/>
              </w:rPr>
              <w:t xml:space="preserve">- уязвимость </w:t>
            </w:r>
            <w:r w:rsidR="00CD0712" w:rsidRPr="00AB4F26">
              <w:rPr>
                <w:b/>
                <w:bCs/>
                <w:color w:val="000000"/>
                <w:spacing w:val="-13"/>
              </w:rPr>
              <w:t>гражданского</w:t>
            </w:r>
            <w:r w:rsidRPr="00AB4F26">
              <w:rPr>
                <w:b/>
                <w:bCs/>
                <w:color w:val="000000"/>
                <w:spacing w:val="-13"/>
              </w:rPr>
              <w:t xml:space="preserve"> </w:t>
            </w:r>
            <w:r w:rsidRPr="00AB4F26">
              <w:rPr>
                <w:b/>
                <w:bCs/>
                <w:color w:val="000000"/>
                <w:spacing w:val="-14"/>
              </w:rPr>
              <w:t>служащего</w:t>
            </w:r>
          </w:p>
        </w:tc>
        <w:tc>
          <w:tcPr>
            <w:tcW w:w="13041" w:type="dxa"/>
          </w:tcPr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</w:rPr>
              <w:t xml:space="preserve"> служащий в своем поведении не </w:t>
            </w:r>
            <w:r w:rsidRPr="00AB4F26">
              <w:rPr>
                <w:color w:val="000000"/>
                <w:spacing w:val="8"/>
              </w:rPr>
              <w:t xml:space="preserve">должен допускать возникновения или создания </w:t>
            </w:r>
            <w:r w:rsidRPr="00AB4F26">
              <w:rPr>
                <w:color w:val="000000"/>
                <w:spacing w:val="-1"/>
              </w:rPr>
              <w:t xml:space="preserve">ситуаций или их видимости, которые могут вынудить </w:t>
            </w:r>
            <w:r w:rsidRPr="00AB4F26">
              <w:rPr>
                <w:color w:val="000000"/>
              </w:rPr>
              <w:t xml:space="preserve">его оказать услугу или </w:t>
            </w:r>
            <w:r w:rsidRPr="00AB4F26">
              <w:rPr>
                <w:color w:val="000000"/>
                <w:spacing w:val="1"/>
              </w:rPr>
              <w:t>предпочтение другому лицу или организации</w:t>
            </w:r>
          </w:p>
          <w:p w:rsidR="00B93C8D" w:rsidRPr="00E75135" w:rsidRDefault="00B93C8D" w:rsidP="00AB4F26">
            <w:pPr>
              <w:shd w:val="clear" w:color="auto" w:fill="FFFFFF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firstLine="6"/>
            </w:pPr>
            <w:r w:rsidRPr="00AB4F26">
              <w:rPr>
                <w:b/>
                <w:bCs/>
                <w:color w:val="000000"/>
                <w:spacing w:val="-12"/>
              </w:rPr>
              <w:t xml:space="preserve">- злоупотребление </w:t>
            </w:r>
            <w:r w:rsidRPr="00AB4F26">
              <w:rPr>
                <w:b/>
                <w:bCs/>
                <w:color w:val="000000"/>
                <w:spacing w:val="-14"/>
              </w:rPr>
              <w:t xml:space="preserve">служебным </w:t>
            </w:r>
            <w:r w:rsidRPr="00AB4F26">
              <w:rPr>
                <w:b/>
                <w:bCs/>
                <w:color w:val="000000"/>
                <w:spacing w:val="-13"/>
              </w:rPr>
              <w:t>положением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8"/>
              </w:rPr>
              <w:t>-</w:t>
            </w:r>
            <w:r w:rsidR="00901084" w:rsidRPr="00AB4F26">
              <w:rPr>
                <w:color w:val="000000"/>
                <w:spacing w:val="8"/>
              </w:rPr>
              <w:t>гражданский</w:t>
            </w:r>
            <w:r w:rsidRPr="00AB4F26">
              <w:rPr>
                <w:color w:val="000000"/>
                <w:spacing w:val="8"/>
              </w:rPr>
              <w:t xml:space="preserve"> служащий не должен предлагать </w:t>
            </w:r>
            <w:r w:rsidRPr="00AB4F26">
              <w:rPr>
                <w:color w:val="000000"/>
                <w:spacing w:val="6"/>
              </w:rPr>
              <w:t xml:space="preserve">никаких  услуг, оказания предпочтения или иных </w:t>
            </w:r>
            <w:r w:rsidRPr="00AB4F26">
              <w:rPr>
                <w:color w:val="000000"/>
                <w:spacing w:val="3"/>
              </w:rPr>
              <w:t xml:space="preserve">выгод, каким-либо образом связанных с его </w:t>
            </w:r>
            <w:r w:rsidR="00164707" w:rsidRPr="00AB4F26">
              <w:rPr>
                <w:color w:val="000000"/>
                <w:spacing w:val="3"/>
              </w:rPr>
              <w:t xml:space="preserve">должностным </w:t>
            </w:r>
            <w:r w:rsidRPr="00AB4F26">
              <w:rPr>
                <w:color w:val="000000"/>
                <w:spacing w:val="1"/>
              </w:rPr>
              <w:t>положением, если у него нет на это законного основания;</w:t>
            </w:r>
          </w:p>
          <w:p w:rsidR="00A67888" w:rsidRDefault="00901084" w:rsidP="00AB4F26">
            <w:pPr>
              <w:shd w:val="clear" w:color="auto" w:fill="FFFFFF"/>
              <w:ind w:firstLine="6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8"/>
              </w:rPr>
              <w:t xml:space="preserve">- гражданский </w:t>
            </w:r>
            <w:r w:rsidR="00A67888" w:rsidRPr="00AB4F26">
              <w:rPr>
                <w:color w:val="000000"/>
                <w:spacing w:val="8"/>
              </w:rPr>
              <w:t xml:space="preserve">служащий не должен пытаться </w:t>
            </w:r>
            <w:r w:rsidR="00A67888" w:rsidRPr="00AB4F26">
              <w:rPr>
                <w:color w:val="000000"/>
                <w:spacing w:val="-1"/>
              </w:rPr>
              <w:t xml:space="preserve">влиять в своих интересах на какое бы то ни было лицо </w:t>
            </w:r>
            <w:r w:rsidR="00A67888" w:rsidRPr="00AB4F26">
              <w:rPr>
                <w:color w:val="000000"/>
                <w:spacing w:val="3"/>
              </w:rPr>
              <w:t xml:space="preserve">или организацию, в том числе и на других </w:t>
            </w:r>
            <w:r w:rsidR="000855DD" w:rsidRPr="00AB4F26">
              <w:rPr>
                <w:color w:val="000000"/>
                <w:spacing w:val="2"/>
              </w:rPr>
              <w:t>гражданских</w:t>
            </w:r>
            <w:r w:rsidRPr="00AB4F26">
              <w:rPr>
                <w:color w:val="000000"/>
                <w:spacing w:val="2"/>
              </w:rPr>
              <w:t xml:space="preserve"> </w:t>
            </w:r>
            <w:r w:rsidR="00A67888" w:rsidRPr="00AB4F26">
              <w:rPr>
                <w:color w:val="000000"/>
                <w:spacing w:val="2"/>
              </w:rPr>
              <w:t xml:space="preserve">служащих, пользуясь своим служебным положением или предлагая им </w:t>
            </w:r>
            <w:r w:rsidR="00A67888" w:rsidRPr="00AB4F26">
              <w:rPr>
                <w:color w:val="000000"/>
              </w:rPr>
              <w:t>ненадлежащую выгоду</w:t>
            </w:r>
          </w:p>
          <w:p w:rsidR="00B93C8D" w:rsidRPr="00E75135" w:rsidRDefault="00B93C8D" w:rsidP="00AB4F26">
            <w:pPr>
              <w:shd w:val="clear" w:color="auto" w:fill="FFFFFF"/>
              <w:ind w:firstLine="6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6"/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использование </w:t>
            </w:r>
            <w:r w:rsidRPr="00AB4F26">
              <w:rPr>
                <w:b/>
                <w:bCs/>
                <w:color w:val="000000"/>
                <w:spacing w:val="-12"/>
              </w:rPr>
              <w:t xml:space="preserve">служебного положения и </w:t>
            </w:r>
            <w:r w:rsidRPr="00AB4F26">
              <w:rPr>
                <w:b/>
                <w:bCs/>
                <w:color w:val="000000"/>
                <w:spacing w:val="-13"/>
              </w:rPr>
              <w:t>имущества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ind w:firstLine="23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1"/>
              </w:rPr>
              <w:t xml:space="preserve"> служащий должен принимать </w:t>
            </w:r>
            <w:r w:rsidRPr="00AB4F26">
              <w:rPr>
                <w:color w:val="000000"/>
                <w:spacing w:val="4"/>
              </w:rPr>
              <w:t>меры, чтобы управл</w:t>
            </w:r>
            <w:r w:rsidR="00164707" w:rsidRPr="00AB4F26">
              <w:rPr>
                <w:color w:val="000000"/>
                <w:spacing w:val="4"/>
              </w:rPr>
              <w:t>ение</w:t>
            </w:r>
            <w:r w:rsidRPr="00AB4F26">
              <w:rPr>
                <w:color w:val="000000"/>
                <w:spacing w:val="4"/>
              </w:rPr>
              <w:t xml:space="preserve"> вверенным ему имуществом, </w:t>
            </w:r>
            <w:r w:rsidRPr="00AB4F26">
              <w:rPr>
                <w:color w:val="000000"/>
                <w:spacing w:val="1"/>
              </w:rPr>
              <w:t>подчиненными службами и финансовыми средствами</w:t>
            </w:r>
            <w:r w:rsidR="00164707" w:rsidRPr="00AB4F26">
              <w:rPr>
                <w:color w:val="000000"/>
                <w:spacing w:val="1"/>
              </w:rPr>
              <w:t xml:space="preserve"> было</w:t>
            </w:r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3"/>
              </w:rPr>
              <w:t xml:space="preserve">компетентно, экономно и эффективно, учитывая, что </w:t>
            </w:r>
            <w:r w:rsidRPr="00AB4F26">
              <w:rPr>
                <w:color w:val="000000"/>
                <w:spacing w:val="6"/>
              </w:rPr>
              <w:t xml:space="preserve">непринятие указанных мер может быть оценено как </w:t>
            </w:r>
            <w:r w:rsidRPr="00AB4F26">
              <w:rPr>
                <w:color w:val="000000"/>
              </w:rPr>
              <w:t>конфликт интересов;</w:t>
            </w:r>
          </w:p>
          <w:p w:rsidR="00A67888" w:rsidRDefault="00901084" w:rsidP="00AB4F26">
            <w:pPr>
              <w:shd w:val="clear" w:color="auto" w:fill="FFFFFF"/>
              <w:ind w:firstLine="23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1"/>
              </w:rPr>
              <w:t>-</w:t>
            </w:r>
            <w:r w:rsidR="00A67888" w:rsidRPr="00AB4F26">
              <w:rPr>
                <w:color w:val="000000"/>
                <w:spacing w:val="5"/>
              </w:rPr>
              <w:t xml:space="preserve"> гражданский</w:t>
            </w:r>
            <w:r w:rsidR="00A67888" w:rsidRPr="00AB4F26">
              <w:rPr>
                <w:color w:val="000000"/>
                <w:spacing w:val="11"/>
              </w:rPr>
              <w:t xml:space="preserve"> служащий обязан не допускать </w:t>
            </w:r>
            <w:r w:rsidR="00A67888" w:rsidRPr="00AB4F26">
              <w:rPr>
                <w:color w:val="000000"/>
                <w:spacing w:val="5"/>
              </w:rPr>
              <w:t xml:space="preserve">использования указанных средств и </w:t>
            </w:r>
            <w:r w:rsidR="00A67888" w:rsidRPr="00AB4F26">
              <w:rPr>
                <w:color w:val="000000"/>
                <w:spacing w:val="-1"/>
              </w:rPr>
              <w:t xml:space="preserve">имущества во внеслужебных целях, если </w:t>
            </w:r>
            <w:r w:rsidRPr="00AB4F26">
              <w:rPr>
                <w:color w:val="000000"/>
                <w:spacing w:val="-1"/>
              </w:rPr>
              <w:t>это</w:t>
            </w:r>
            <w:r w:rsidR="00A67888" w:rsidRPr="00AB4F26">
              <w:rPr>
                <w:color w:val="000000"/>
                <w:spacing w:val="-1"/>
              </w:rPr>
              <w:t xml:space="preserve"> не </w:t>
            </w:r>
            <w:r w:rsidR="00A67888" w:rsidRPr="00AB4F26">
              <w:rPr>
                <w:color w:val="000000"/>
                <w:spacing w:val="1"/>
              </w:rPr>
              <w:t>разрешено в установленном законом порядке</w:t>
            </w:r>
          </w:p>
          <w:p w:rsidR="00B93C8D" w:rsidRPr="00E75135" w:rsidRDefault="00B93C8D" w:rsidP="00AB4F26">
            <w:pPr>
              <w:shd w:val="clear" w:color="auto" w:fill="FFFFFF"/>
              <w:ind w:firstLine="23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6"/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использование </w:t>
            </w:r>
            <w:r w:rsidRPr="00AB4F26">
              <w:rPr>
                <w:b/>
                <w:bCs/>
                <w:color w:val="000000"/>
                <w:spacing w:val="-12"/>
              </w:rPr>
              <w:t>информации</w:t>
            </w:r>
          </w:p>
        </w:tc>
        <w:tc>
          <w:tcPr>
            <w:tcW w:w="13041" w:type="dxa"/>
          </w:tcPr>
          <w:p w:rsidR="00A67888" w:rsidRPr="00E75135" w:rsidRDefault="00901084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1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1"/>
              </w:rPr>
              <w:t xml:space="preserve"> служащий может </w:t>
            </w:r>
            <w:proofErr w:type="gramStart"/>
            <w:r w:rsidR="00A67888" w:rsidRPr="00AB4F26">
              <w:rPr>
                <w:color w:val="000000"/>
                <w:spacing w:val="1"/>
              </w:rPr>
              <w:t>сообщать и использовать</w:t>
            </w:r>
            <w:proofErr w:type="gramEnd"/>
            <w:r w:rsidR="00A67888" w:rsidRPr="00AB4F26">
              <w:rPr>
                <w:color w:val="000000"/>
                <w:spacing w:val="1"/>
              </w:rPr>
              <w:t xml:space="preserve"> служебную информацию только при соблюдении действующих в государственном органе </w:t>
            </w:r>
            <w:r w:rsidR="00A67888" w:rsidRPr="00AB4F26">
              <w:rPr>
                <w:color w:val="000000"/>
                <w:spacing w:val="2"/>
              </w:rPr>
              <w:t xml:space="preserve">норм и требований, принятых в соответствии с </w:t>
            </w:r>
            <w:r w:rsidR="00A67888" w:rsidRPr="00AB4F26">
              <w:rPr>
                <w:color w:val="000000"/>
                <w:spacing w:val="-1"/>
              </w:rPr>
              <w:t>федеральными законами;</w:t>
            </w:r>
          </w:p>
          <w:p w:rsidR="00A67888" w:rsidRPr="00E75135" w:rsidRDefault="00A67888" w:rsidP="00AB4F26">
            <w:pPr>
              <w:shd w:val="clear" w:color="auto" w:fill="FFFFFF"/>
              <w:tabs>
                <w:tab w:val="left" w:pos="391"/>
              </w:tabs>
              <w:jc w:val="both"/>
            </w:pPr>
            <w:r w:rsidRPr="00AB4F26">
              <w:rPr>
                <w:color w:val="000000"/>
              </w:rPr>
              <w:t>-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обязан принимать соответствующие меры для обеспечения гарантии безопасности и конфиденциальности информации, за </w:t>
            </w:r>
            <w:r w:rsidRPr="00AB4F26">
              <w:rPr>
                <w:color w:val="000000"/>
                <w:spacing w:val="9"/>
              </w:rPr>
              <w:t xml:space="preserve">которую он несет ответственность или (и) которая </w:t>
            </w:r>
            <w:r w:rsidRPr="00AB4F26">
              <w:rPr>
                <w:color w:val="000000"/>
                <w:spacing w:val="1"/>
              </w:rPr>
              <w:t xml:space="preserve">стала известна ему в связи с исполнением служебных </w:t>
            </w:r>
            <w:r w:rsidRPr="00AB4F26">
              <w:rPr>
                <w:color w:val="000000"/>
              </w:rPr>
              <w:t>обязанностей;</w:t>
            </w:r>
          </w:p>
          <w:p w:rsidR="00A67888" w:rsidRPr="00AB4F26" w:rsidRDefault="00901084" w:rsidP="00AB4F26">
            <w:pPr>
              <w:widowControl w:val="0"/>
              <w:shd w:val="clear" w:color="auto" w:fill="FFFFFF"/>
              <w:tabs>
                <w:tab w:val="left" w:pos="211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4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4"/>
              </w:rPr>
              <w:t xml:space="preserve"> служащий не должен стремиться </w:t>
            </w:r>
            <w:r w:rsidR="00A67888" w:rsidRPr="00AB4F26">
              <w:rPr>
                <w:color w:val="000000"/>
                <w:spacing w:val="2"/>
              </w:rPr>
              <w:t xml:space="preserve">получить доступ к служебной информации, не </w:t>
            </w:r>
            <w:r w:rsidR="00A67888" w:rsidRPr="00AB4F26">
              <w:rPr>
                <w:color w:val="000000"/>
              </w:rPr>
              <w:t>относящейся к его компетенции;</w:t>
            </w:r>
          </w:p>
          <w:p w:rsidR="00A67888" w:rsidRPr="00AB4F26" w:rsidRDefault="00901084" w:rsidP="00AB4F26">
            <w:pPr>
              <w:widowControl w:val="0"/>
              <w:shd w:val="clear" w:color="auto" w:fill="FFFFFF"/>
              <w:tabs>
                <w:tab w:val="left" w:pos="211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-1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-1"/>
              </w:rPr>
              <w:t xml:space="preserve"> служащий не должен использовать </w:t>
            </w:r>
            <w:r w:rsidR="00A67888" w:rsidRPr="00AB4F26">
              <w:rPr>
                <w:color w:val="000000"/>
                <w:spacing w:val="8"/>
              </w:rPr>
              <w:t xml:space="preserve">не по назначению информацию, которую он может </w:t>
            </w:r>
            <w:r w:rsidR="00A67888" w:rsidRPr="00AB4F26">
              <w:rPr>
                <w:color w:val="000000"/>
                <w:spacing w:val="1"/>
              </w:rPr>
              <w:t xml:space="preserve">получить при исполнении своих служебных </w:t>
            </w:r>
            <w:r w:rsidR="00A67888" w:rsidRPr="00AB4F26">
              <w:rPr>
                <w:color w:val="000000"/>
              </w:rPr>
              <w:t>обязанностей или в связи с ними;</w:t>
            </w:r>
          </w:p>
          <w:p w:rsidR="00A67888" w:rsidRDefault="00A67888" w:rsidP="00AB4F26">
            <w:pPr>
              <w:shd w:val="clear" w:color="auto" w:fill="FFFFFF"/>
              <w:ind w:firstLine="6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-служащий не должен задерживать официальную    информацию, которая может или </w:t>
            </w:r>
            <w:r w:rsidRPr="00AB4F26">
              <w:rPr>
                <w:color w:val="000000"/>
              </w:rPr>
              <w:t>должна быть предана гласности</w:t>
            </w:r>
          </w:p>
          <w:p w:rsidR="00B93C8D" w:rsidRPr="00AB4F26" w:rsidRDefault="00B93C8D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8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6"/>
              <w:rPr>
                <w:b/>
                <w:bCs/>
                <w:color w:val="000000"/>
                <w:spacing w:val="-11"/>
              </w:rPr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интересы после прекращения </w:t>
            </w:r>
            <w:r w:rsidR="00532399" w:rsidRPr="00AB4F26">
              <w:rPr>
                <w:b/>
                <w:bCs/>
                <w:color w:val="000000"/>
                <w:spacing w:val="-11"/>
              </w:rPr>
              <w:t>гражданской</w:t>
            </w:r>
            <w:r w:rsidRPr="00AB4F26">
              <w:rPr>
                <w:b/>
                <w:bCs/>
                <w:color w:val="000000"/>
                <w:spacing w:val="-11"/>
              </w:rPr>
              <w:t xml:space="preserve"> службы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-1"/>
              </w:rPr>
              <w:t xml:space="preserve"> служащий не должен использовать </w:t>
            </w:r>
            <w:r w:rsidRPr="00AB4F26">
              <w:rPr>
                <w:color w:val="000000"/>
                <w:spacing w:val="5"/>
              </w:rPr>
              <w:t xml:space="preserve">свое нахождение на </w:t>
            </w:r>
            <w:r w:rsidR="00532399" w:rsidRPr="00AB4F26">
              <w:rPr>
                <w:color w:val="000000"/>
                <w:spacing w:val="5"/>
              </w:rPr>
              <w:t>гражданской</w:t>
            </w:r>
            <w:r w:rsidRPr="00AB4F26">
              <w:rPr>
                <w:color w:val="000000"/>
                <w:spacing w:val="5"/>
              </w:rPr>
              <w:t xml:space="preserve"> службе для </w:t>
            </w:r>
            <w:r w:rsidRPr="00AB4F26">
              <w:rPr>
                <w:color w:val="000000"/>
              </w:rPr>
              <w:t>получения предложений работы после ее завершения;</w:t>
            </w:r>
          </w:p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5"/>
              </w:rPr>
              <w:t xml:space="preserve">гражданский служащий не должен допускать, чтобы  перспектива другой работы способствовала </w:t>
            </w:r>
            <w:r w:rsidRPr="00AB4F26">
              <w:rPr>
                <w:color w:val="000000"/>
                <w:spacing w:val="-1"/>
              </w:rPr>
              <w:t>реальному или потенциальному конфликту интересов, и в этой связи обязан: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6"/>
              </w:rPr>
            </w:pPr>
            <w:r w:rsidRPr="00AB4F26">
              <w:rPr>
                <w:color w:val="000000"/>
                <w:spacing w:val="1"/>
              </w:rPr>
              <w:t xml:space="preserve">а) незамедлительно доложить непосредственному </w:t>
            </w:r>
            <w:r w:rsidRPr="00AB4F26">
              <w:rPr>
                <w:color w:val="000000"/>
                <w:spacing w:val="4"/>
              </w:rPr>
              <w:t xml:space="preserve">руководителю о любом конкретном предложении </w:t>
            </w:r>
            <w:r w:rsidRPr="00AB4F26">
              <w:rPr>
                <w:color w:val="000000"/>
                <w:spacing w:val="6"/>
              </w:rPr>
              <w:t xml:space="preserve">работы после завершения </w:t>
            </w:r>
            <w:r w:rsidR="00532399" w:rsidRPr="00AB4F26">
              <w:rPr>
                <w:color w:val="000000"/>
                <w:spacing w:val="6"/>
              </w:rPr>
              <w:t>гражданской</w:t>
            </w:r>
            <w:r w:rsidRPr="00AB4F26">
              <w:rPr>
                <w:color w:val="000000"/>
                <w:spacing w:val="6"/>
              </w:rPr>
              <w:t xml:space="preserve"> службы,</w:t>
            </w:r>
          </w:p>
          <w:p w:rsidR="00A67888" w:rsidRPr="00E75135" w:rsidRDefault="00A67888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1"/>
              </w:rPr>
              <w:t xml:space="preserve"> и принять согласованное решение о совместимости </w:t>
            </w:r>
            <w:r w:rsidRPr="00AB4F26">
              <w:rPr>
                <w:color w:val="000000"/>
                <w:spacing w:val="10"/>
              </w:rPr>
              <w:t xml:space="preserve">предложения с дальнейшим прохождением </w:t>
            </w:r>
            <w:r w:rsidR="00532399" w:rsidRPr="00AB4F26">
              <w:rPr>
                <w:color w:val="000000"/>
                <w:spacing w:val="-1"/>
              </w:rPr>
              <w:t>гражданской</w:t>
            </w:r>
            <w:r w:rsidRPr="00AB4F26">
              <w:rPr>
                <w:color w:val="000000"/>
                <w:spacing w:val="-1"/>
              </w:rPr>
              <w:t xml:space="preserve"> службы;</w:t>
            </w:r>
          </w:p>
          <w:p w:rsidR="00A67888" w:rsidRPr="00E75135" w:rsidRDefault="00A67888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2"/>
              </w:rPr>
              <w:t xml:space="preserve">б) сообщить руководителю о своем согласии на </w:t>
            </w:r>
            <w:r w:rsidRPr="00AB4F26">
              <w:rPr>
                <w:color w:val="000000"/>
              </w:rPr>
              <w:t>предложение работы и принять меры к недопущению возникновения конфликта интересов;</w:t>
            </w:r>
          </w:p>
          <w:p w:rsidR="00A67888" w:rsidRPr="00AB4F26" w:rsidRDefault="00A67888" w:rsidP="00AB4F26">
            <w:pPr>
              <w:widowControl w:val="0"/>
              <w:numPr>
                <w:ilvl w:val="0"/>
                <w:numId w:val="7"/>
              </w:numPr>
              <w:shd w:val="clear" w:color="auto" w:fill="FFFFFF"/>
              <w:tabs>
                <w:tab w:val="left" w:pos="307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бывший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не должен действовать от </w:t>
            </w:r>
            <w:proofErr w:type="gramStart"/>
            <w:r w:rsidRPr="00AB4F26">
              <w:rPr>
                <w:color w:val="000000"/>
                <w:spacing w:val="2"/>
              </w:rPr>
              <w:t>имени</w:t>
            </w:r>
            <w:proofErr w:type="gramEnd"/>
            <w:r w:rsidRPr="00AB4F26">
              <w:rPr>
                <w:color w:val="000000"/>
                <w:spacing w:val="2"/>
              </w:rPr>
              <w:t xml:space="preserve"> какого бы то ни было лица или </w:t>
            </w:r>
            <w:r w:rsidRPr="00AB4F26">
              <w:rPr>
                <w:color w:val="000000"/>
                <w:spacing w:val="5"/>
              </w:rPr>
              <w:t xml:space="preserve">организации в деле, по которому он действовал или </w:t>
            </w:r>
            <w:r w:rsidRPr="00AB4F26">
              <w:rPr>
                <w:color w:val="000000"/>
                <w:spacing w:val="6"/>
              </w:rPr>
              <w:t xml:space="preserve">консультировал от имени </w:t>
            </w:r>
            <w:r w:rsidR="00532399" w:rsidRPr="00AB4F26">
              <w:rPr>
                <w:color w:val="000000"/>
                <w:spacing w:val="6"/>
              </w:rPr>
              <w:t>гражданской</w:t>
            </w:r>
            <w:r w:rsidRPr="00AB4F26">
              <w:rPr>
                <w:color w:val="000000"/>
                <w:spacing w:val="6"/>
              </w:rPr>
              <w:t xml:space="preserve"> службы, </w:t>
            </w:r>
            <w:r w:rsidRPr="00AB4F26">
              <w:rPr>
                <w:color w:val="000000"/>
                <w:spacing w:val="10"/>
              </w:rPr>
              <w:t xml:space="preserve">что дало бы дополнительные преимущества этому </w:t>
            </w:r>
            <w:r w:rsidRPr="00AB4F26">
              <w:rPr>
                <w:color w:val="000000"/>
              </w:rPr>
              <w:t>лицу или этой организации;</w:t>
            </w:r>
          </w:p>
          <w:p w:rsidR="00A67888" w:rsidRDefault="00A67888" w:rsidP="00AB372E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4"/>
              </w:rPr>
              <w:t xml:space="preserve">бывший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4"/>
              </w:rPr>
              <w:t xml:space="preserve"> служащий не должен </w:t>
            </w:r>
            <w:r w:rsidRPr="00AB4F26">
              <w:rPr>
                <w:color w:val="000000"/>
                <w:spacing w:val="1"/>
              </w:rPr>
              <w:t xml:space="preserve">использовать или распространять конфиденциальную </w:t>
            </w:r>
            <w:r w:rsidRPr="00AB4F26">
              <w:rPr>
                <w:color w:val="000000"/>
                <w:spacing w:val="2"/>
              </w:rPr>
              <w:t xml:space="preserve">информацию, полученную им в качестве </w:t>
            </w:r>
            <w:r w:rsidR="00901084" w:rsidRPr="00AB4F26">
              <w:rPr>
                <w:color w:val="000000"/>
                <w:spacing w:val="1"/>
              </w:rPr>
              <w:t>гражданского</w:t>
            </w:r>
            <w:r w:rsidRPr="00AB4F26">
              <w:rPr>
                <w:color w:val="000000"/>
                <w:spacing w:val="1"/>
              </w:rPr>
              <w:t xml:space="preserve"> служащего, кроме случаев </w:t>
            </w:r>
            <w:r w:rsidRPr="00AB4F26">
              <w:rPr>
                <w:color w:val="000000"/>
                <w:spacing w:val="-1"/>
              </w:rPr>
              <w:t xml:space="preserve">специального разрешения на ее использование в </w:t>
            </w:r>
            <w:r w:rsidRPr="00AB4F26">
              <w:rPr>
                <w:color w:val="000000"/>
              </w:rPr>
              <w:t>соответствии с законодательством</w:t>
            </w:r>
          </w:p>
          <w:p w:rsidR="00B93C8D" w:rsidRPr="00AB4F26" w:rsidRDefault="00B93C8D" w:rsidP="00AB372E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6"/>
              <w:rPr>
                <w:b/>
                <w:bCs/>
                <w:color w:val="000000"/>
                <w:spacing w:val="-11"/>
              </w:rPr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отношения с бывшими </w:t>
            </w:r>
            <w:r w:rsidR="00CD0712" w:rsidRPr="00AB4F26">
              <w:rPr>
                <w:b/>
                <w:bCs/>
                <w:color w:val="000000"/>
                <w:spacing w:val="-11"/>
              </w:rPr>
              <w:t>гражданскими</w:t>
            </w:r>
            <w:r w:rsidRPr="00AB4F26">
              <w:rPr>
                <w:b/>
                <w:bCs/>
                <w:color w:val="000000"/>
                <w:spacing w:val="-11"/>
              </w:rPr>
              <w:t xml:space="preserve"> служащими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1"/>
              </w:rPr>
              <w:t xml:space="preserve"> служащий не должен оказывать </w:t>
            </w:r>
            <w:r w:rsidRPr="00AB4F26">
              <w:rPr>
                <w:color w:val="000000"/>
                <w:spacing w:val="18"/>
              </w:rPr>
              <w:t xml:space="preserve">особое внимание бывшим </w:t>
            </w:r>
            <w:r w:rsidR="00901084" w:rsidRPr="00AB4F26">
              <w:rPr>
                <w:color w:val="000000"/>
                <w:spacing w:val="18"/>
              </w:rPr>
              <w:t>гражданским</w:t>
            </w:r>
            <w:r w:rsidRPr="00AB4F26">
              <w:rPr>
                <w:color w:val="000000"/>
                <w:spacing w:val="18"/>
              </w:rPr>
              <w:t xml:space="preserve"> </w:t>
            </w:r>
            <w:r w:rsidRPr="00AB4F26">
              <w:rPr>
                <w:color w:val="000000"/>
                <w:spacing w:val="22"/>
              </w:rPr>
              <w:t xml:space="preserve">служащим и предоставлять им доступ в </w:t>
            </w:r>
            <w:r w:rsidRPr="00AB4F26">
              <w:rPr>
                <w:color w:val="000000"/>
                <w:spacing w:val="6"/>
              </w:rPr>
              <w:t xml:space="preserve">государственный орган, если это может создать </w:t>
            </w:r>
            <w:r w:rsidRPr="00AB4F26">
              <w:rPr>
                <w:color w:val="000000"/>
                <w:spacing w:val="-1"/>
              </w:rPr>
              <w:t>конфликт интересов</w:t>
            </w:r>
          </w:p>
        </w:tc>
      </w:tr>
    </w:tbl>
    <w:p w:rsidR="00981476" w:rsidRDefault="00981476" w:rsidP="00DC6BBA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</w:p>
    <w:p w:rsidR="00900FE2" w:rsidRDefault="00B32F2D" w:rsidP="004E446E">
      <w:pPr>
        <w:autoSpaceDE w:val="0"/>
        <w:autoSpaceDN w:val="0"/>
        <w:adjustRightInd w:val="0"/>
        <w:ind w:right="-739" w:firstLine="708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Рекомендации разработаны </w:t>
      </w:r>
      <w:r w:rsidR="004E446E" w:rsidRPr="004E446E">
        <w:rPr>
          <w:sz w:val="28"/>
          <w:szCs w:val="28"/>
        </w:rPr>
        <w:t>О</w:t>
      </w:r>
      <w:r w:rsidR="00981476" w:rsidRPr="004E446E">
        <w:rPr>
          <w:sz w:val="28"/>
          <w:szCs w:val="28"/>
        </w:rPr>
        <w:t>тдел</w:t>
      </w:r>
      <w:r>
        <w:rPr>
          <w:sz w:val="28"/>
          <w:szCs w:val="28"/>
        </w:rPr>
        <w:t>ом</w:t>
      </w:r>
      <w:r w:rsidR="00981476" w:rsidRPr="004E446E">
        <w:rPr>
          <w:sz w:val="28"/>
          <w:szCs w:val="28"/>
        </w:rPr>
        <w:t xml:space="preserve"> профилактики коррупционных и иных правонарушений </w:t>
      </w:r>
      <w:r w:rsidR="003E68DE">
        <w:rPr>
          <w:sz w:val="28"/>
          <w:szCs w:val="28"/>
        </w:rPr>
        <w:t>и Отдел</w:t>
      </w:r>
      <w:r>
        <w:rPr>
          <w:sz w:val="28"/>
          <w:szCs w:val="28"/>
        </w:rPr>
        <w:t>ом</w:t>
      </w:r>
      <w:r w:rsidR="003E68DE">
        <w:rPr>
          <w:sz w:val="28"/>
          <w:szCs w:val="28"/>
        </w:rPr>
        <w:t xml:space="preserve"> государственной службы и кадров </w:t>
      </w:r>
      <w:r w:rsidR="00981476" w:rsidRPr="004E446E">
        <w:rPr>
          <w:sz w:val="28"/>
          <w:szCs w:val="28"/>
        </w:rPr>
        <w:t xml:space="preserve">Департамента управления делами </w:t>
      </w:r>
      <w:r w:rsidR="00981476" w:rsidRPr="00B93C8D">
        <w:rPr>
          <w:b/>
          <w:sz w:val="28"/>
          <w:szCs w:val="28"/>
        </w:rPr>
        <w:t xml:space="preserve">Министерства труда </w:t>
      </w:r>
      <w:r w:rsidR="004E446E" w:rsidRPr="00B93C8D">
        <w:rPr>
          <w:b/>
          <w:sz w:val="28"/>
          <w:szCs w:val="28"/>
        </w:rPr>
        <w:t>и</w:t>
      </w:r>
      <w:r w:rsidR="00981476" w:rsidRPr="00B93C8D">
        <w:rPr>
          <w:b/>
          <w:sz w:val="28"/>
          <w:szCs w:val="28"/>
        </w:rPr>
        <w:t xml:space="preserve"> социальной защиты Российской Федерации</w:t>
      </w:r>
      <w:r w:rsidR="00981476" w:rsidRPr="004E446E">
        <w:rPr>
          <w:sz w:val="28"/>
          <w:szCs w:val="28"/>
        </w:rPr>
        <w:t>.</w:t>
      </w:r>
    </w:p>
    <w:sectPr w:rsidR="00900FE2" w:rsidSect="00B32F2D">
      <w:pgSz w:w="16838" w:h="11906" w:orient="landscape"/>
      <w:pgMar w:top="1134" w:right="113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B8" w:rsidRDefault="00FE36B8">
      <w:r>
        <w:separator/>
      </w:r>
    </w:p>
  </w:endnote>
  <w:endnote w:type="continuationSeparator" w:id="0">
    <w:p w:rsidR="00FE36B8" w:rsidRDefault="00FE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B8" w:rsidRDefault="00FE36B8">
      <w:r>
        <w:separator/>
      </w:r>
    </w:p>
  </w:footnote>
  <w:footnote w:type="continuationSeparator" w:id="0">
    <w:p w:rsidR="00FE36B8" w:rsidRDefault="00FE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9EBCDE"/>
    <w:lvl w:ilvl="0">
      <w:numFmt w:val="bullet"/>
      <w:lvlText w:val="*"/>
      <w:lvlJc w:val="left"/>
    </w:lvl>
  </w:abstractNum>
  <w:abstractNum w:abstractNumId="1">
    <w:nsid w:val="060B0E9F"/>
    <w:multiLevelType w:val="hybridMultilevel"/>
    <w:tmpl w:val="E978310C"/>
    <w:lvl w:ilvl="0" w:tplc="0608E33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C1E0997"/>
    <w:multiLevelType w:val="hybridMultilevel"/>
    <w:tmpl w:val="13888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F740F"/>
    <w:multiLevelType w:val="multilevel"/>
    <w:tmpl w:val="45F05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14A3E"/>
    <w:multiLevelType w:val="multilevel"/>
    <w:tmpl w:val="5FF2344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>
    <w:nsid w:val="537C001D"/>
    <w:multiLevelType w:val="hybridMultilevel"/>
    <w:tmpl w:val="073CFD78"/>
    <w:lvl w:ilvl="0" w:tplc="34761774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C045F08"/>
    <w:multiLevelType w:val="hybridMultilevel"/>
    <w:tmpl w:val="8DD4A240"/>
    <w:lvl w:ilvl="0" w:tplc="0A4C6816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40EEF"/>
    <w:multiLevelType w:val="multilevel"/>
    <w:tmpl w:val="1758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825756"/>
    <w:multiLevelType w:val="hybridMultilevel"/>
    <w:tmpl w:val="8E4215FC"/>
    <w:lvl w:ilvl="0" w:tplc="34761774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8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3A"/>
    <w:rsid w:val="00002621"/>
    <w:rsid w:val="00013B5D"/>
    <w:rsid w:val="00014CBC"/>
    <w:rsid w:val="000362C2"/>
    <w:rsid w:val="000444C6"/>
    <w:rsid w:val="00047997"/>
    <w:rsid w:val="0006394A"/>
    <w:rsid w:val="00065A0F"/>
    <w:rsid w:val="000709C5"/>
    <w:rsid w:val="00074822"/>
    <w:rsid w:val="000855DD"/>
    <w:rsid w:val="00086572"/>
    <w:rsid w:val="00092C67"/>
    <w:rsid w:val="000B16C6"/>
    <w:rsid w:val="000D0768"/>
    <w:rsid w:val="000D6AB8"/>
    <w:rsid w:val="000D76A9"/>
    <w:rsid w:val="000E3E75"/>
    <w:rsid w:val="000E3EF0"/>
    <w:rsid w:val="000E456B"/>
    <w:rsid w:val="000F4B30"/>
    <w:rsid w:val="000F6B3A"/>
    <w:rsid w:val="000F756D"/>
    <w:rsid w:val="00120649"/>
    <w:rsid w:val="00130EDD"/>
    <w:rsid w:val="00134FDE"/>
    <w:rsid w:val="0014276D"/>
    <w:rsid w:val="00143945"/>
    <w:rsid w:val="00162202"/>
    <w:rsid w:val="00164707"/>
    <w:rsid w:val="00164CD2"/>
    <w:rsid w:val="00165F89"/>
    <w:rsid w:val="00170551"/>
    <w:rsid w:val="00172DBE"/>
    <w:rsid w:val="00176EBD"/>
    <w:rsid w:val="00180E3B"/>
    <w:rsid w:val="00184C13"/>
    <w:rsid w:val="001855E0"/>
    <w:rsid w:val="0018701E"/>
    <w:rsid w:val="00194494"/>
    <w:rsid w:val="001A10A2"/>
    <w:rsid w:val="001A11D8"/>
    <w:rsid w:val="001A7824"/>
    <w:rsid w:val="001B0FE6"/>
    <w:rsid w:val="001B2BA0"/>
    <w:rsid w:val="001B2CC7"/>
    <w:rsid w:val="001B76BB"/>
    <w:rsid w:val="001C1D13"/>
    <w:rsid w:val="001D0ABB"/>
    <w:rsid w:val="001E6A73"/>
    <w:rsid w:val="001F0CB5"/>
    <w:rsid w:val="001F439B"/>
    <w:rsid w:val="001F53B6"/>
    <w:rsid w:val="00200DC7"/>
    <w:rsid w:val="00204BF4"/>
    <w:rsid w:val="00204ECC"/>
    <w:rsid w:val="002100E1"/>
    <w:rsid w:val="002158CF"/>
    <w:rsid w:val="00223127"/>
    <w:rsid w:val="002313FB"/>
    <w:rsid w:val="00231D5F"/>
    <w:rsid w:val="00233397"/>
    <w:rsid w:val="00233F5E"/>
    <w:rsid w:val="00237539"/>
    <w:rsid w:val="0024087C"/>
    <w:rsid w:val="00246D3E"/>
    <w:rsid w:val="002477D9"/>
    <w:rsid w:val="00274F02"/>
    <w:rsid w:val="00281AD4"/>
    <w:rsid w:val="00282BE8"/>
    <w:rsid w:val="00284E8D"/>
    <w:rsid w:val="0028793F"/>
    <w:rsid w:val="00297852"/>
    <w:rsid w:val="002A4F76"/>
    <w:rsid w:val="002A6203"/>
    <w:rsid w:val="002B3840"/>
    <w:rsid w:val="002C1348"/>
    <w:rsid w:val="002C3607"/>
    <w:rsid w:val="002C58C7"/>
    <w:rsid w:val="002C7B99"/>
    <w:rsid w:val="002E2B21"/>
    <w:rsid w:val="002E5C09"/>
    <w:rsid w:val="002F78B1"/>
    <w:rsid w:val="00304E77"/>
    <w:rsid w:val="003052F1"/>
    <w:rsid w:val="00307942"/>
    <w:rsid w:val="00311CA6"/>
    <w:rsid w:val="00315891"/>
    <w:rsid w:val="00315C6C"/>
    <w:rsid w:val="00317FDA"/>
    <w:rsid w:val="0032109C"/>
    <w:rsid w:val="0033327C"/>
    <w:rsid w:val="00336F3E"/>
    <w:rsid w:val="00345935"/>
    <w:rsid w:val="003573B9"/>
    <w:rsid w:val="00360DEB"/>
    <w:rsid w:val="003716B3"/>
    <w:rsid w:val="00371F11"/>
    <w:rsid w:val="003857CB"/>
    <w:rsid w:val="003872D0"/>
    <w:rsid w:val="0038753C"/>
    <w:rsid w:val="00387616"/>
    <w:rsid w:val="00392F87"/>
    <w:rsid w:val="00395B53"/>
    <w:rsid w:val="00396D8D"/>
    <w:rsid w:val="003B4D51"/>
    <w:rsid w:val="003B57F1"/>
    <w:rsid w:val="003C25C9"/>
    <w:rsid w:val="003C2CBF"/>
    <w:rsid w:val="003C6B0C"/>
    <w:rsid w:val="003D2428"/>
    <w:rsid w:val="003E68DE"/>
    <w:rsid w:val="003E7316"/>
    <w:rsid w:val="00401C3E"/>
    <w:rsid w:val="0040401B"/>
    <w:rsid w:val="00413355"/>
    <w:rsid w:val="004177D4"/>
    <w:rsid w:val="004403A3"/>
    <w:rsid w:val="0044158E"/>
    <w:rsid w:val="004423E4"/>
    <w:rsid w:val="0044293A"/>
    <w:rsid w:val="004623D6"/>
    <w:rsid w:val="00475980"/>
    <w:rsid w:val="00476624"/>
    <w:rsid w:val="004813AF"/>
    <w:rsid w:val="00495471"/>
    <w:rsid w:val="004971E9"/>
    <w:rsid w:val="004A115A"/>
    <w:rsid w:val="004A12E8"/>
    <w:rsid w:val="004A3E82"/>
    <w:rsid w:val="004A5786"/>
    <w:rsid w:val="004A5AB3"/>
    <w:rsid w:val="004B374F"/>
    <w:rsid w:val="004C09CE"/>
    <w:rsid w:val="004C5C6E"/>
    <w:rsid w:val="004C645B"/>
    <w:rsid w:val="004D1D64"/>
    <w:rsid w:val="004D331B"/>
    <w:rsid w:val="004E0EA7"/>
    <w:rsid w:val="004E446E"/>
    <w:rsid w:val="004F46AC"/>
    <w:rsid w:val="0050059B"/>
    <w:rsid w:val="005063C1"/>
    <w:rsid w:val="00506644"/>
    <w:rsid w:val="00523BAE"/>
    <w:rsid w:val="00532399"/>
    <w:rsid w:val="005460DD"/>
    <w:rsid w:val="005466CE"/>
    <w:rsid w:val="005519DB"/>
    <w:rsid w:val="0056324C"/>
    <w:rsid w:val="0057561E"/>
    <w:rsid w:val="00576105"/>
    <w:rsid w:val="00591229"/>
    <w:rsid w:val="00594A69"/>
    <w:rsid w:val="00594DDE"/>
    <w:rsid w:val="005A0605"/>
    <w:rsid w:val="005A5A1E"/>
    <w:rsid w:val="005B0E95"/>
    <w:rsid w:val="005B212D"/>
    <w:rsid w:val="005B4068"/>
    <w:rsid w:val="005D25C7"/>
    <w:rsid w:val="005D4618"/>
    <w:rsid w:val="005E031D"/>
    <w:rsid w:val="005F4610"/>
    <w:rsid w:val="005F5F54"/>
    <w:rsid w:val="005F74FA"/>
    <w:rsid w:val="00603A8F"/>
    <w:rsid w:val="00604DA4"/>
    <w:rsid w:val="006063C9"/>
    <w:rsid w:val="006066A4"/>
    <w:rsid w:val="0062718C"/>
    <w:rsid w:val="00636029"/>
    <w:rsid w:val="00637947"/>
    <w:rsid w:val="0064073F"/>
    <w:rsid w:val="0065154D"/>
    <w:rsid w:val="006600E9"/>
    <w:rsid w:val="00664615"/>
    <w:rsid w:val="00671181"/>
    <w:rsid w:val="00672BB7"/>
    <w:rsid w:val="00681557"/>
    <w:rsid w:val="00687890"/>
    <w:rsid w:val="006B1060"/>
    <w:rsid w:val="006B5364"/>
    <w:rsid w:val="006B7DB1"/>
    <w:rsid w:val="006C4B45"/>
    <w:rsid w:val="006C554A"/>
    <w:rsid w:val="006C5973"/>
    <w:rsid w:val="006F7418"/>
    <w:rsid w:val="007054DD"/>
    <w:rsid w:val="00713E34"/>
    <w:rsid w:val="00717569"/>
    <w:rsid w:val="00721545"/>
    <w:rsid w:val="00731233"/>
    <w:rsid w:val="007411F9"/>
    <w:rsid w:val="00747FE4"/>
    <w:rsid w:val="007547B4"/>
    <w:rsid w:val="00763A94"/>
    <w:rsid w:val="00764FF3"/>
    <w:rsid w:val="0077283A"/>
    <w:rsid w:val="007813C0"/>
    <w:rsid w:val="007872A9"/>
    <w:rsid w:val="00791734"/>
    <w:rsid w:val="00791D4B"/>
    <w:rsid w:val="00796684"/>
    <w:rsid w:val="007A08D1"/>
    <w:rsid w:val="007A1976"/>
    <w:rsid w:val="007A5B27"/>
    <w:rsid w:val="007A5C92"/>
    <w:rsid w:val="007B5C05"/>
    <w:rsid w:val="007C0A12"/>
    <w:rsid w:val="007E1658"/>
    <w:rsid w:val="0080249C"/>
    <w:rsid w:val="00825010"/>
    <w:rsid w:val="00842B73"/>
    <w:rsid w:val="00845D6A"/>
    <w:rsid w:val="008639B2"/>
    <w:rsid w:val="00874B64"/>
    <w:rsid w:val="00880770"/>
    <w:rsid w:val="008836E9"/>
    <w:rsid w:val="008A5667"/>
    <w:rsid w:val="008B1DBD"/>
    <w:rsid w:val="008B411C"/>
    <w:rsid w:val="008B5A2B"/>
    <w:rsid w:val="008D4695"/>
    <w:rsid w:val="008D50A0"/>
    <w:rsid w:val="008E04E0"/>
    <w:rsid w:val="008E0B10"/>
    <w:rsid w:val="008F1981"/>
    <w:rsid w:val="00900FE2"/>
    <w:rsid w:val="00901084"/>
    <w:rsid w:val="00901EF3"/>
    <w:rsid w:val="00905445"/>
    <w:rsid w:val="0090720D"/>
    <w:rsid w:val="00907E4E"/>
    <w:rsid w:val="009139F4"/>
    <w:rsid w:val="00921BFC"/>
    <w:rsid w:val="00925F51"/>
    <w:rsid w:val="00926193"/>
    <w:rsid w:val="009314E3"/>
    <w:rsid w:val="0093564F"/>
    <w:rsid w:val="00935C9D"/>
    <w:rsid w:val="00941720"/>
    <w:rsid w:val="00952895"/>
    <w:rsid w:val="00961C31"/>
    <w:rsid w:val="00966063"/>
    <w:rsid w:val="00981476"/>
    <w:rsid w:val="00981E02"/>
    <w:rsid w:val="009867B5"/>
    <w:rsid w:val="009870F2"/>
    <w:rsid w:val="00991AD3"/>
    <w:rsid w:val="009A15A9"/>
    <w:rsid w:val="009A53C6"/>
    <w:rsid w:val="009B4CFC"/>
    <w:rsid w:val="009C2D7E"/>
    <w:rsid w:val="009D4420"/>
    <w:rsid w:val="009E606F"/>
    <w:rsid w:val="009F04BA"/>
    <w:rsid w:val="009F1876"/>
    <w:rsid w:val="009F30F5"/>
    <w:rsid w:val="00A000B7"/>
    <w:rsid w:val="00A06E87"/>
    <w:rsid w:val="00A13F25"/>
    <w:rsid w:val="00A23809"/>
    <w:rsid w:val="00A26235"/>
    <w:rsid w:val="00A37961"/>
    <w:rsid w:val="00A51019"/>
    <w:rsid w:val="00A6128A"/>
    <w:rsid w:val="00A64B7A"/>
    <w:rsid w:val="00A67356"/>
    <w:rsid w:val="00A676EF"/>
    <w:rsid w:val="00A67888"/>
    <w:rsid w:val="00A717EC"/>
    <w:rsid w:val="00A82041"/>
    <w:rsid w:val="00A82165"/>
    <w:rsid w:val="00A91F25"/>
    <w:rsid w:val="00AA066B"/>
    <w:rsid w:val="00AA1945"/>
    <w:rsid w:val="00AB2909"/>
    <w:rsid w:val="00AB310A"/>
    <w:rsid w:val="00AB372E"/>
    <w:rsid w:val="00AB4F26"/>
    <w:rsid w:val="00AC3091"/>
    <w:rsid w:val="00AC5552"/>
    <w:rsid w:val="00AD276B"/>
    <w:rsid w:val="00AD6E03"/>
    <w:rsid w:val="00AE63DC"/>
    <w:rsid w:val="00AE714D"/>
    <w:rsid w:val="00AF33B2"/>
    <w:rsid w:val="00AF4D65"/>
    <w:rsid w:val="00B12863"/>
    <w:rsid w:val="00B1396C"/>
    <w:rsid w:val="00B24B09"/>
    <w:rsid w:val="00B32F2D"/>
    <w:rsid w:val="00B3619D"/>
    <w:rsid w:val="00B4336E"/>
    <w:rsid w:val="00B45509"/>
    <w:rsid w:val="00B54899"/>
    <w:rsid w:val="00B617A9"/>
    <w:rsid w:val="00B67CF0"/>
    <w:rsid w:val="00B8524D"/>
    <w:rsid w:val="00B8730F"/>
    <w:rsid w:val="00B90C58"/>
    <w:rsid w:val="00B93C8D"/>
    <w:rsid w:val="00B97642"/>
    <w:rsid w:val="00BA071F"/>
    <w:rsid w:val="00BB29E2"/>
    <w:rsid w:val="00BC4F9F"/>
    <w:rsid w:val="00BD0F72"/>
    <w:rsid w:val="00BD2494"/>
    <w:rsid w:val="00BD3791"/>
    <w:rsid w:val="00BD5F86"/>
    <w:rsid w:val="00BD742A"/>
    <w:rsid w:val="00BE21AC"/>
    <w:rsid w:val="00BE2732"/>
    <w:rsid w:val="00BE2FBB"/>
    <w:rsid w:val="00BE2FE3"/>
    <w:rsid w:val="00BF60C2"/>
    <w:rsid w:val="00C00328"/>
    <w:rsid w:val="00C160C0"/>
    <w:rsid w:val="00C21133"/>
    <w:rsid w:val="00C40526"/>
    <w:rsid w:val="00C437A3"/>
    <w:rsid w:val="00C47CD7"/>
    <w:rsid w:val="00C50266"/>
    <w:rsid w:val="00C55D50"/>
    <w:rsid w:val="00C56000"/>
    <w:rsid w:val="00C56712"/>
    <w:rsid w:val="00C604E1"/>
    <w:rsid w:val="00C706E8"/>
    <w:rsid w:val="00C70DC6"/>
    <w:rsid w:val="00C829B0"/>
    <w:rsid w:val="00C94E05"/>
    <w:rsid w:val="00C95464"/>
    <w:rsid w:val="00CA44F7"/>
    <w:rsid w:val="00CB096E"/>
    <w:rsid w:val="00CB162A"/>
    <w:rsid w:val="00CB4EB8"/>
    <w:rsid w:val="00CB5AE7"/>
    <w:rsid w:val="00CC0199"/>
    <w:rsid w:val="00CD0712"/>
    <w:rsid w:val="00CE048F"/>
    <w:rsid w:val="00CE1460"/>
    <w:rsid w:val="00CE3FE4"/>
    <w:rsid w:val="00CF2E46"/>
    <w:rsid w:val="00CF2FF6"/>
    <w:rsid w:val="00CF313F"/>
    <w:rsid w:val="00CF59C6"/>
    <w:rsid w:val="00CF65F8"/>
    <w:rsid w:val="00D009C1"/>
    <w:rsid w:val="00D01F16"/>
    <w:rsid w:val="00D0551E"/>
    <w:rsid w:val="00D130D5"/>
    <w:rsid w:val="00D15D7D"/>
    <w:rsid w:val="00D24F64"/>
    <w:rsid w:val="00D25438"/>
    <w:rsid w:val="00D42DAD"/>
    <w:rsid w:val="00D442CC"/>
    <w:rsid w:val="00D45EF0"/>
    <w:rsid w:val="00D4663C"/>
    <w:rsid w:val="00D55E1A"/>
    <w:rsid w:val="00D6069B"/>
    <w:rsid w:val="00D66F70"/>
    <w:rsid w:val="00D711E7"/>
    <w:rsid w:val="00D73544"/>
    <w:rsid w:val="00DA385C"/>
    <w:rsid w:val="00DA5B9A"/>
    <w:rsid w:val="00DA5E7E"/>
    <w:rsid w:val="00DA73BA"/>
    <w:rsid w:val="00DB2551"/>
    <w:rsid w:val="00DB50B6"/>
    <w:rsid w:val="00DC2520"/>
    <w:rsid w:val="00DC6BBA"/>
    <w:rsid w:val="00DD4206"/>
    <w:rsid w:val="00DD53FA"/>
    <w:rsid w:val="00DD6E62"/>
    <w:rsid w:val="00DE1E71"/>
    <w:rsid w:val="00DE34B8"/>
    <w:rsid w:val="00E05E46"/>
    <w:rsid w:val="00E06469"/>
    <w:rsid w:val="00E17BD7"/>
    <w:rsid w:val="00E4671D"/>
    <w:rsid w:val="00E4679D"/>
    <w:rsid w:val="00E46FAF"/>
    <w:rsid w:val="00E51EF8"/>
    <w:rsid w:val="00E57CE6"/>
    <w:rsid w:val="00E64DD4"/>
    <w:rsid w:val="00E66852"/>
    <w:rsid w:val="00E75F63"/>
    <w:rsid w:val="00E85E56"/>
    <w:rsid w:val="00E872A0"/>
    <w:rsid w:val="00E93BFB"/>
    <w:rsid w:val="00EA1F4A"/>
    <w:rsid w:val="00EB1682"/>
    <w:rsid w:val="00EB7205"/>
    <w:rsid w:val="00EB7640"/>
    <w:rsid w:val="00ED4074"/>
    <w:rsid w:val="00ED4932"/>
    <w:rsid w:val="00EE64C4"/>
    <w:rsid w:val="00EF2970"/>
    <w:rsid w:val="00EF66C3"/>
    <w:rsid w:val="00F0135C"/>
    <w:rsid w:val="00F150ED"/>
    <w:rsid w:val="00F21ABA"/>
    <w:rsid w:val="00F242E9"/>
    <w:rsid w:val="00F265D8"/>
    <w:rsid w:val="00F3323E"/>
    <w:rsid w:val="00F33C9D"/>
    <w:rsid w:val="00F3419E"/>
    <w:rsid w:val="00F42064"/>
    <w:rsid w:val="00F45381"/>
    <w:rsid w:val="00F76E82"/>
    <w:rsid w:val="00F8089C"/>
    <w:rsid w:val="00F81636"/>
    <w:rsid w:val="00F92D36"/>
    <w:rsid w:val="00F94814"/>
    <w:rsid w:val="00F97805"/>
    <w:rsid w:val="00FA38FA"/>
    <w:rsid w:val="00FA4E9F"/>
    <w:rsid w:val="00FA5B4E"/>
    <w:rsid w:val="00FB3E16"/>
    <w:rsid w:val="00FB5762"/>
    <w:rsid w:val="00FC3B3A"/>
    <w:rsid w:val="00FD0216"/>
    <w:rsid w:val="00FD0A86"/>
    <w:rsid w:val="00FD361E"/>
    <w:rsid w:val="00FE2BE1"/>
    <w:rsid w:val="00FE36B8"/>
    <w:rsid w:val="00FE7BD9"/>
    <w:rsid w:val="00FF0393"/>
    <w:rsid w:val="00FF4141"/>
    <w:rsid w:val="00FF6B81"/>
    <w:rsid w:val="00FF7347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283A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92D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E7BD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7283A"/>
    <w:pPr>
      <w:spacing w:before="100" w:beforeAutospacing="1" w:after="100" w:afterAutospacing="1"/>
    </w:pPr>
  </w:style>
  <w:style w:type="paragraph" w:customStyle="1" w:styleId="ConsPlusNormal">
    <w:name w:val="ConsPlusNormal"/>
    <w:rsid w:val="0077283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D42DAD"/>
  </w:style>
  <w:style w:type="paragraph" w:styleId="a4">
    <w:name w:val="header"/>
    <w:basedOn w:val="a"/>
    <w:link w:val="a5"/>
    <w:uiPriority w:val="99"/>
    <w:rsid w:val="00B1396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1396C"/>
  </w:style>
  <w:style w:type="table" w:styleId="a7">
    <w:name w:val="Table Grid"/>
    <w:basedOn w:val="a1"/>
    <w:rsid w:val="00B6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CD0712"/>
    <w:rPr>
      <w:rFonts w:ascii="Tahoma" w:hAnsi="Tahoma" w:cs="Tahoma"/>
      <w:sz w:val="16"/>
      <w:szCs w:val="16"/>
    </w:rPr>
  </w:style>
  <w:style w:type="paragraph" w:styleId="a9">
    <w:name w:val="Document Map"/>
    <w:basedOn w:val="a"/>
    <w:semiHidden/>
    <w:rsid w:val="003B57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footer"/>
    <w:basedOn w:val="a"/>
    <w:link w:val="ab"/>
    <w:rsid w:val="00FE7BD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FE7BD9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7BD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FE7BD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F9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2"/>
    <w:rsid w:val="005F74FA"/>
    <w:rPr>
      <w:b/>
      <w:bCs/>
      <w:spacing w:val="-9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F74FA"/>
    <w:pPr>
      <w:widowControl w:val="0"/>
      <w:shd w:val="clear" w:color="auto" w:fill="FFFFFF"/>
      <w:spacing w:after="360" w:line="240" w:lineRule="atLeast"/>
    </w:pPr>
    <w:rPr>
      <w:b/>
      <w:bCs/>
      <w:spacing w:val="-9"/>
      <w:sz w:val="23"/>
      <w:szCs w:val="23"/>
    </w:rPr>
  </w:style>
  <w:style w:type="character" w:customStyle="1" w:styleId="ad">
    <w:name w:val="Основной текст + Полужирный"/>
    <w:aliases w:val="Интервал 0 pt"/>
    <w:basedOn w:val="a0"/>
    <w:rsid w:val="00A23809"/>
    <w:rPr>
      <w:rFonts w:ascii="Times New Roman" w:hAnsi="Times New Roman" w:cs="Times New Roman"/>
      <w:b/>
      <w:bCs/>
      <w:spacing w:val="-9"/>
      <w:sz w:val="23"/>
      <w:szCs w:val="23"/>
      <w:u w:val="none"/>
    </w:rPr>
  </w:style>
  <w:style w:type="paragraph" w:styleId="ae">
    <w:name w:val="List Paragraph"/>
    <w:basedOn w:val="a"/>
    <w:uiPriority w:val="34"/>
    <w:qFormat/>
    <w:rsid w:val="002E5C09"/>
    <w:pPr>
      <w:ind w:left="720"/>
      <w:contextualSpacing/>
    </w:pPr>
  </w:style>
  <w:style w:type="character" w:customStyle="1" w:styleId="af">
    <w:name w:val="Основной текст Знак"/>
    <w:basedOn w:val="a0"/>
    <w:link w:val="af0"/>
    <w:rsid w:val="00134FDE"/>
    <w:rPr>
      <w:spacing w:val="-5"/>
      <w:sz w:val="23"/>
      <w:szCs w:val="23"/>
      <w:shd w:val="clear" w:color="auto" w:fill="FFFFFF"/>
    </w:rPr>
  </w:style>
  <w:style w:type="paragraph" w:styleId="af0">
    <w:name w:val="Body Text"/>
    <w:basedOn w:val="a"/>
    <w:link w:val="af"/>
    <w:rsid w:val="00134FDE"/>
    <w:pPr>
      <w:widowControl w:val="0"/>
      <w:shd w:val="clear" w:color="auto" w:fill="FFFFFF"/>
      <w:spacing w:before="360" w:line="280" w:lineRule="exact"/>
      <w:jc w:val="both"/>
    </w:pPr>
    <w:rPr>
      <w:spacing w:val="-5"/>
      <w:sz w:val="23"/>
      <w:szCs w:val="23"/>
    </w:rPr>
  </w:style>
  <w:style w:type="character" w:customStyle="1" w:styleId="1">
    <w:name w:val="Основной текст Знак1"/>
    <w:basedOn w:val="a0"/>
    <w:rsid w:val="00134FDE"/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B4CFC"/>
    <w:rPr>
      <w:sz w:val="24"/>
      <w:szCs w:val="24"/>
    </w:rPr>
  </w:style>
  <w:style w:type="character" w:customStyle="1" w:styleId="FontStyle12">
    <w:name w:val="Font Style12"/>
    <w:basedOn w:val="a0"/>
    <w:rsid w:val="00476624"/>
    <w:rPr>
      <w:rFonts w:ascii="Times New Roman" w:hAnsi="Times New Roman" w:cs="Times New Roman" w:hint="default"/>
      <w:sz w:val="24"/>
      <w:szCs w:val="24"/>
    </w:rPr>
  </w:style>
  <w:style w:type="character" w:styleId="af1">
    <w:name w:val="Hyperlink"/>
    <w:basedOn w:val="a0"/>
    <w:rsid w:val="00CF313F"/>
    <w:rPr>
      <w:rFonts w:cs="Times New Roman"/>
      <w:color w:val="0000FF"/>
      <w:u w:val="single"/>
    </w:rPr>
  </w:style>
  <w:style w:type="character" w:styleId="af2">
    <w:name w:val="FollowedHyperlink"/>
    <w:basedOn w:val="a0"/>
    <w:rsid w:val="000865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283A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92D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E7BD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7283A"/>
    <w:pPr>
      <w:spacing w:before="100" w:beforeAutospacing="1" w:after="100" w:afterAutospacing="1"/>
    </w:pPr>
  </w:style>
  <w:style w:type="paragraph" w:customStyle="1" w:styleId="ConsPlusNormal">
    <w:name w:val="ConsPlusNormal"/>
    <w:rsid w:val="0077283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D42DAD"/>
  </w:style>
  <w:style w:type="paragraph" w:styleId="a4">
    <w:name w:val="header"/>
    <w:basedOn w:val="a"/>
    <w:link w:val="a5"/>
    <w:uiPriority w:val="99"/>
    <w:rsid w:val="00B1396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1396C"/>
  </w:style>
  <w:style w:type="table" w:styleId="a7">
    <w:name w:val="Table Grid"/>
    <w:basedOn w:val="a1"/>
    <w:rsid w:val="00B6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CD0712"/>
    <w:rPr>
      <w:rFonts w:ascii="Tahoma" w:hAnsi="Tahoma" w:cs="Tahoma"/>
      <w:sz w:val="16"/>
      <w:szCs w:val="16"/>
    </w:rPr>
  </w:style>
  <w:style w:type="paragraph" w:styleId="a9">
    <w:name w:val="Document Map"/>
    <w:basedOn w:val="a"/>
    <w:semiHidden/>
    <w:rsid w:val="003B57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footer"/>
    <w:basedOn w:val="a"/>
    <w:link w:val="ab"/>
    <w:rsid w:val="00FE7BD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FE7BD9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7BD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FE7BD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F9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2"/>
    <w:rsid w:val="005F74FA"/>
    <w:rPr>
      <w:b/>
      <w:bCs/>
      <w:spacing w:val="-9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F74FA"/>
    <w:pPr>
      <w:widowControl w:val="0"/>
      <w:shd w:val="clear" w:color="auto" w:fill="FFFFFF"/>
      <w:spacing w:after="360" w:line="240" w:lineRule="atLeast"/>
    </w:pPr>
    <w:rPr>
      <w:b/>
      <w:bCs/>
      <w:spacing w:val="-9"/>
      <w:sz w:val="23"/>
      <w:szCs w:val="23"/>
    </w:rPr>
  </w:style>
  <w:style w:type="character" w:customStyle="1" w:styleId="ad">
    <w:name w:val="Основной текст + Полужирный"/>
    <w:aliases w:val="Интервал 0 pt"/>
    <w:basedOn w:val="a0"/>
    <w:rsid w:val="00A23809"/>
    <w:rPr>
      <w:rFonts w:ascii="Times New Roman" w:hAnsi="Times New Roman" w:cs="Times New Roman"/>
      <w:b/>
      <w:bCs/>
      <w:spacing w:val="-9"/>
      <w:sz w:val="23"/>
      <w:szCs w:val="23"/>
      <w:u w:val="none"/>
    </w:rPr>
  </w:style>
  <w:style w:type="paragraph" w:styleId="ae">
    <w:name w:val="List Paragraph"/>
    <w:basedOn w:val="a"/>
    <w:uiPriority w:val="34"/>
    <w:qFormat/>
    <w:rsid w:val="002E5C09"/>
    <w:pPr>
      <w:ind w:left="720"/>
      <w:contextualSpacing/>
    </w:pPr>
  </w:style>
  <w:style w:type="character" w:customStyle="1" w:styleId="af">
    <w:name w:val="Основной текст Знак"/>
    <w:basedOn w:val="a0"/>
    <w:link w:val="af0"/>
    <w:rsid w:val="00134FDE"/>
    <w:rPr>
      <w:spacing w:val="-5"/>
      <w:sz w:val="23"/>
      <w:szCs w:val="23"/>
      <w:shd w:val="clear" w:color="auto" w:fill="FFFFFF"/>
    </w:rPr>
  </w:style>
  <w:style w:type="paragraph" w:styleId="af0">
    <w:name w:val="Body Text"/>
    <w:basedOn w:val="a"/>
    <w:link w:val="af"/>
    <w:rsid w:val="00134FDE"/>
    <w:pPr>
      <w:widowControl w:val="0"/>
      <w:shd w:val="clear" w:color="auto" w:fill="FFFFFF"/>
      <w:spacing w:before="360" w:line="280" w:lineRule="exact"/>
      <w:jc w:val="both"/>
    </w:pPr>
    <w:rPr>
      <w:spacing w:val="-5"/>
      <w:sz w:val="23"/>
      <w:szCs w:val="23"/>
    </w:rPr>
  </w:style>
  <w:style w:type="character" w:customStyle="1" w:styleId="1">
    <w:name w:val="Основной текст Знак1"/>
    <w:basedOn w:val="a0"/>
    <w:rsid w:val="00134FDE"/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B4CFC"/>
    <w:rPr>
      <w:sz w:val="24"/>
      <w:szCs w:val="24"/>
    </w:rPr>
  </w:style>
  <w:style w:type="character" w:customStyle="1" w:styleId="FontStyle12">
    <w:name w:val="Font Style12"/>
    <w:basedOn w:val="a0"/>
    <w:rsid w:val="00476624"/>
    <w:rPr>
      <w:rFonts w:ascii="Times New Roman" w:hAnsi="Times New Roman" w:cs="Times New Roman" w:hint="default"/>
      <w:sz w:val="24"/>
      <w:szCs w:val="24"/>
    </w:rPr>
  </w:style>
  <w:style w:type="character" w:styleId="af1">
    <w:name w:val="Hyperlink"/>
    <w:basedOn w:val="a0"/>
    <w:rsid w:val="00CF313F"/>
    <w:rPr>
      <w:rFonts w:cs="Times New Roman"/>
      <w:color w:val="0000FF"/>
      <w:u w:val="single"/>
    </w:rPr>
  </w:style>
  <w:style w:type="character" w:styleId="af2">
    <w:name w:val="FollowedHyperlink"/>
    <w:basedOn w:val="a0"/>
    <w:rsid w:val="0008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773A9-7D6D-41FB-BA79-75AA2350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MoBIL GROUP</Company>
  <LinksUpToDate>false</LinksUpToDate>
  <CharactersWithSpaces>8931</CharactersWithSpaces>
  <SharedDoc>false</SharedDoc>
  <HLinks>
    <vt:vector size="174" baseType="variant">
      <vt:variant>
        <vt:i4>6815850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consultantplus://offline/ref=A1EB6811A1F09BB214DC2C19EDE59434CFF9F07A04ECFE5FD1FE172DwBjCA</vt:lpwstr>
      </vt:variant>
      <vt:variant>
        <vt:lpwstr/>
      </vt:variant>
      <vt:variant>
        <vt:i4>6225932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consultantplus://offline/ref=A1EB6811A1F09BB214DC2C19EDE59434C7F8FB7207EEA355D9A71B2FBBB67817A76AF3w0j5A</vt:lpwstr>
      </vt:variant>
      <vt:variant>
        <vt:lpwstr/>
      </vt:variant>
      <vt:variant>
        <vt:i4>5767170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Par92</vt:lpwstr>
      </vt:variant>
      <vt:variant>
        <vt:i4>6619240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consultantplus://offline/ref=A1EB6811A1F09BB214DC2C19EDE59434C7F8FB7207EEA355D9A71B2FBBB67817A76AF3066030956Fw7j3A</vt:lpwstr>
      </vt:variant>
      <vt:variant>
        <vt:lpwstr/>
      </vt:variant>
      <vt:variant>
        <vt:i4>6619242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consultantplus://offline/ref=A1EB6811A1F09BB214DC2C19EDE59434C7F8FB7207EEA355D9A71B2FBBB67817A76AF30660309561w7jFA</vt:lpwstr>
      </vt:variant>
      <vt:variant>
        <vt:lpwstr/>
      </vt:variant>
      <vt:variant>
        <vt:i4>3342393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consultantplus://offline/ref=B23D2569C694F0CF5919E059A87DB9E74543903F66FD43DD05EB380E2572D68CB3DACCBFD4BE2F8FsDfBC</vt:lpwstr>
      </vt:variant>
      <vt:variant>
        <vt:lpwstr/>
      </vt:variant>
      <vt:variant>
        <vt:i4>3342393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consultantplus://offline/ref=B23D2569C694F0CF5919E059A87DB9E74543903F66FD43DD05EB380E2572D68CB3DACCBFD4BE2F8FsDfBC</vt:lpwstr>
      </vt:variant>
      <vt:variant>
        <vt:lpwstr/>
      </vt:variant>
      <vt:variant>
        <vt:i4>2883641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consultantplus://offline/ref=46A8BBF37502C6CB8DA2D7DA7CB3DCB29D389D49D6578124C79C05F921D3D4F7A9E28A5FF3B5F677YCQAD</vt:lpwstr>
      </vt:variant>
      <vt:variant>
        <vt:lpwstr/>
      </vt:variant>
      <vt:variant>
        <vt:i4>6619241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consultantplus://offline/ref=A1EB6811A1F09BB214DC2C19EDE59434C7F8FB7106EEA355D9A71B2FBBB67817A76AF3066030906Aw7j2A</vt:lpwstr>
      </vt:variant>
      <vt:variant>
        <vt:lpwstr/>
      </vt:variant>
      <vt:variant>
        <vt:i4>6619199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consultantplus://offline/ref=A1EB6811A1F09BB214DC2C19EDE59434C7F8FE7307E5A355D9A71B2FBBB67817A76AF30660309461w7jDA</vt:lpwstr>
      </vt:variant>
      <vt:variant>
        <vt:lpwstr/>
      </vt:variant>
      <vt:variant>
        <vt:i4>7274553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consultantplus://offline/ref=A1EB6811A1F09BB214DC2C19EDE59434C7F8FB7207EEA355D9A71B2FBBB67817A76AF301w6j7A</vt:lpwstr>
      </vt:variant>
      <vt:variant>
        <vt:lpwstr/>
      </vt:variant>
      <vt:variant>
        <vt:i4>6619244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consultantplus://offline/ref=A1EB6811A1F09BB214DC2C19EDE59434C7F8FE7307E4A355D9A71B2FBBB67817A76AF3066030946Aw7jFA</vt:lpwstr>
      </vt:variant>
      <vt:variant>
        <vt:lpwstr/>
      </vt:variant>
      <vt:variant>
        <vt:i4>6619239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consultantplus://offline/ref=A1EB6811A1F09BB214DC2C19EDE59434C7F8F87B00E0A355D9A71B2FBBB67817A76AF30660309460w7j3A</vt:lpwstr>
      </vt:variant>
      <vt:variant>
        <vt:lpwstr/>
      </vt:variant>
      <vt:variant>
        <vt:i4>6619184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consultantplus://offline/ref=A1EB6811A1F09BB214DC2C19EDE59434C7F8F87B00E0A355D9A71B2FBBB67817A76AF30660309460w7jDA</vt:lpwstr>
      </vt:variant>
      <vt:variant>
        <vt:lpwstr/>
      </vt:variant>
      <vt:variant>
        <vt:i4>6619240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consultantplus://offline/ref=A1EB6811A1F09BB214DC2C19EDE59434C7F8FB7207EEA355D9A71B2FBBB67817A76AF30660309C6Bw7jAA</vt:lpwstr>
      </vt:variant>
      <vt:variant>
        <vt:lpwstr/>
      </vt:variant>
      <vt:variant>
        <vt:i4>6619243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consultantplus://offline/ref=A1EB6811A1F09BB214DC2C19EDE59434C7F8FB7207EEA355D9A71B2FBBB67817A76AF3066030956Ew7j3A</vt:lpwstr>
      </vt:variant>
      <vt:variant>
        <vt:lpwstr/>
      </vt:variant>
      <vt:variant>
        <vt:i4>6619195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consultantplus://offline/ref=A1EB6811A1F09BB214DC2C19EDE59434C7F8FB7207EEA355D9A71B2FBBB67817A76AF3066030956Cw7jEA</vt:lpwstr>
      </vt:variant>
      <vt:variant>
        <vt:lpwstr/>
      </vt:variant>
      <vt:variant>
        <vt:i4>655449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consultantplus://offline/ref=A1EB6811A1F09BB214DC2C19EDE59434C7F8F87B00E0A355D9A71B2FBBwBj6A</vt:lpwstr>
      </vt:variant>
      <vt:variant>
        <vt:lpwstr/>
      </vt:variant>
      <vt:variant>
        <vt:i4>655454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consultantplus://offline/ref=A1EB6811A1F09BB214DC2C19EDE59434C7F8F87B00E7A355D9A71B2FBBwBj6A</vt:lpwstr>
      </vt:variant>
      <vt:variant>
        <vt:lpwstr/>
      </vt:variant>
      <vt:variant>
        <vt:i4>6226000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consultantplus://offline/ref=A1EB6811A1F09BB214DC2C19EDE59434C7F8F87B00E0A355D9A71B2FBBB67817A76AF3w0j1A</vt:lpwstr>
      </vt:variant>
      <vt:variant>
        <vt:lpwstr/>
      </vt:variant>
      <vt:variant>
        <vt:i4>7274555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consultantplus://offline/ref=A1EB6811A1F09BB214DC2C19EDE59434C7F8FB7207EEA355D9A71B2FBBB67817A76AF304w6j0A</vt:lpwstr>
      </vt:variant>
      <vt:variant>
        <vt:lpwstr/>
      </vt:variant>
      <vt:variant>
        <vt:i4>6619198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consultantplus://offline/ref=A1EB6811A1F09BB214DC2C19EDE59434C7F8FB7207EEA355D9A71B2FBBB67817A76AF30660309560w7j3A</vt:lpwstr>
      </vt:variant>
      <vt:variant>
        <vt:lpwstr/>
      </vt:variant>
      <vt:variant>
        <vt:i4>6619241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consultantplus://offline/ref=A1EB6811A1F09BB214DC2C19EDE59434C7F8FB7207EEA355D9A71B2FBBB67817A76AF30660309560w7jDA</vt:lpwstr>
      </vt:variant>
      <vt:variant>
        <vt:lpwstr/>
      </vt:variant>
      <vt:variant>
        <vt:i4>6619186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consultantplus://offline/ref=A1EB6811A1F09BB214DC2C19EDE59434C7F8F87B00E0A355D9A71B2FBBB67817A76AF30660309460w7jFA</vt:lpwstr>
      </vt:variant>
      <vt:variant>
        <vt:lpwstr/>
      </vt:variant>
      <vt:variant>
        <vt:i4>7012456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consultantplus://offline/ref=817DBC0B5B7821E31E174655C4166038673F9654608222E50C28BD7309C67592B6F49600FBC96DBByAC4M</vt:lpwstr>
      </vt:variant>
      <vt:variant>
        <vt:lpwstr/>
      </vt:variant>
      <vt:variant>
        <vt:i4>8060977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consultantplus://offline/ref=CDD62B79804EADAD70EBEC0F9E126BD52C4E327A9732EC2D745F9F4E25BE51CE982760143Cn1K</vt:lpwstr>
      </vt:variant>
      <vt:variant>
        <vt:lpwstr/>
      </vt:variant>
      <vt:variant>
        <vt:i4>7929956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consultantplus://offline/ref=CDD62B79804EADAD70EBEC0F9E126BD52C4C31749A36EC2D745F9F4E25BE51CE98276017C97AC35930nDK</vt:lpwstr>
      </vt:variant>
      <vt:variant>
        <vt:lpwstr/>
      </vt:variant>
      <vt:variant>
        <vt:i4>3080289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consultantplus://offline/ref=CDD62B79804EADAD70EBEC0F9E126BD52C4F30709737EC2D745F9F4E25BE51CE98276017CE7B3Cn0K</vt:lpwstr>
      </vt:variant>
      <vt:variant>
        <vt:lpwstr/>
      </vt:variant>
      <vt:variant>
        <vt:i4>6357099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consultantplus://offline/ref=253AC46FD30FD7FDB91A61C8074C7D9C185BA49F8FE8F2DBE1CD9C37B2BF522953B066F1B66E0512J1v1M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Администратор</dc:creator>
  <cp:lastModifiedBy>Мочалина Ольга Алексеевна</cp:lastModifiedBy>
  <cp:revision>2</cp:revision>
  <cp:lastPrinted>2013-12-17T12:06:00Z</cp:lastPrinted>
  <dcterms:created xsi:type="dcterms:W3CDTF">2021-05-20T09:26:00Z</dcterms:created>
  <dcterms:modified xsi:type="dcterms:W3CDTF">2021-05-20T09:26:00Z</dcterms:modified>
</cp:coreProperties>
</file>