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B7D" w:rsidRDefault="00EE2B7D">
      <w:pPr>
        <w:pStyle w:val="ConsPlusTitlePage"/>
      </w:pPr>
      <w:r>
        <w:t xml:space="preserve">Документ предоставлен </w:t>
      </w:r>
      <w:hyperlink r:id="rId4" w:history="1">
        <w:r>
          <w:rPr>
            <w:color w:val="0000FF"/>
          </w:rPr>
          <w:t>КонсультантПлюс</w:t>
        </w:r>
      </w:hyperlink>
      <w:r>
        <w:br/>
      </w:r>
    </w:p>
    <w:p w:rsidR="00EE2B7D" w:rsidRDefault="00EE2B7D">
      <w:pPr>
        <w:pStyle w:val="ConsPlusNormal"/>
        <w:jc w:val="both"/>
        <w:outlineLvl w:val="0"/>
      </w:pPr>
    </w:p>
    <w:p w:rsidR="00EE2B7D" w:rsidRDefault="00EE2B7D">
      <w:pPr>
        <w:pStyle w:val="ConsPlusTitle"/>
        <w:jc w:val="center"/>
        <w:outlineLvl w:val="0"/>
      </w:pPr>
      <w:r>
        <w:t>АДМИНИСТРАЦИЯ ЛИПЕЦКОЙ ОБЛАСТИ</w:t>
      </w:r>
    </w:p>
    <w:p w:rsidR="00EE2B7D" w:rsidRDefault="00EE2B7D">
      <w:pPr>
        <w:pStyle w:val="ConsPlusTitle"/>
        <w:jc w:val="center"/>
      </w:pPr>
    </w:p>
    <w:p w:rsidR="00EE2B7D" w:rsidRDefault="00EE2B7D">
      <w:pPr>
        <w:pStyle w:val="ConsPlusTitle"/>
        <w:jc w:val="center"/>
      </w:pPr>
      <w:r>
        <w:t>ПОСТАНОВЛЕНИЕ</w:t>
      </w:r>
    </w:p>
    <w:p w:rsidR="00EE2B7D" w:rsidRDefault="00EE2B7D">
      <w:pPr>
        <w:pStyle w:val="ConsPlusTitle"/>
        <w:jc w:val="center"/>
      </w:pPr>
      <w:r>
        <w:t>от 30 октября 2009 г. N 370</w:t>
      </w:r>
    </w:p>
    <w:p w:rsidR="00EE2B7D" w:rsidRDefault="00EE2B7D">
      <w:pPr>
        <w:pStyle w:val="ConsPlusTitle"/>
        <w:jc w:val="center"/>
      </w:pPr>
    </w:p>
    <w:p w:rsidR="00EE2B7D" w:rsidRDefault="00EE2B7D">
      <w:pPr>
        <w:pStyle w:val="ConsPlusTitle"/>
        <w:jc w:val="center"/>
      </w:pPr>
      <w:r>
        <w:t>О РЕГУЛЯРНОМ АНТИКОРРУПЦИОННОМ МОНИТОРИНГЕ</w:t>
      </w:r>
    </w:p>
    <w:p w:rsidR="00EE2B7D" w:rsidRDefault="00EE2B7D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EE2B7D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EE2B7D" w:rsidRDefault="00EE2B7D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EE2B7D" w:rsidRDefault="00EE2B7D">
            <w:pPr>
              <w:pStyle w:val="ConsPlusNormal"/>
              <w:jc w:val="center"/>
            </w:pPr>
            <w:proofErr w:type="gramStart"/>
            <w:r>
              <w:rPr>
                <w:color w:val="392C69"/>
              </w:rPr>
              <w:t xml:space="preserve">(в ред. </w:t>
            </w:r>
            <w:hyperlink r:id="rId5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администрации Липецкой области</w:t>
            </w:r>
            <w:proofErr w:type="gramEnd"/>
          </w:p>
          <w:p w:rsidR="00EE2B7D" w:rsidRDefault="00EE2B7D">
            <w:pPr>
              <w:pStyle w:val="ConsPlusNormal"/>
              <w:jc w:val="center"/>
            </w:pPr>
            <w:r>
              <w:rPr>
                <w:color w:val="392C69"/>
              </w:rPr>
              <w:t>от 19.06.2015 N 314)</w:t>
            </w:r>
          </w:p>
        </w:tc>
      </w:tr>
    </w:tbl>
    <w:p w:rsidR="00EE2B7D" w:rsidRDefault="00EE2B7D">
      <w:pPr>
        <w:pStyle w:val="ConsPlusNormal"/>
        <w:jc w:val="center"/>
      </w:pPr>
    </w:p>
    <w:p w:rsidR="00EE2B7D" w:rsidRDefault="00EE2B7D">
      <w:pPr>
        <w:pStyle w:val="ConsPlusNormal"/>
        <w:ind w:firstLine="540"/>
        <w:jc w:val="both"/>
      </w:pPr>
      <w:r>
        <w:t xml:space="preserve">В целях реализации Федерального </w:t>
      </w:r>
      <w:hyperlink r:id="rId6" w:history="1">
        <w:r>
          <w:rPr>
            <w:color w:val="0000FF"/>
          </w:rPr>
          <w:t>закона</w:t>
        </w:r>
      </w:hyperlink>
      <w:r>
        <w:t xml:space="preserve"> от 25 декабря 2008 года N 273-ФЗ "О противодействии коррупции", </w:t>
      </w:r>
      <w:hyperlink r:id="rId7" w:history="1">
        <w:r>
          <w:rPr>
            <w:color w:val="0000FF"/>
          </w:rPr>
          <w:t>Закона</w:t>
        </w:r>
      </w:hyperlink>
      <w:r>
        <w:t xml:space="preserve"> Липецкой области от 7 октября 2008 года N 193-ОЗ "О предупреждении коррупции в Липецкой области" администрация Липецкой области постановляет:</w:t>
      </w:r>
    </w:p>
    <w:p w:rsidR="00EE2B7D" w:rsidRDefault="00EE2B7D">
      <w:pPr>
        <w:pStyle w:val="ConsPlusNormal"/>
        <w:jc w:val="both"/>
      </w:pPr>
      <w:r>
        <w:t xml:space="preserve">(преамбула в ред. </w:t>
      </w:r>
      <w:hyperlink r:id="rId8" w:history="1">
        <w:r>
          <w:rPr>
            <w:color w:val="0000FF"/>
          </w:rPr>
          <w:t>постановления</w:t>
        </w:r>
      </w:hyperlink>
      <w:r>
        <w:t xml:space="preserve"> администрации Липецкой области от 19.06.2015 N 314)</w:t>
      </w:r>
    </w:p>
    <w:p w:rsidR="00EE2B7D" w:rsidRDefault="00EE2B7D">
      <w:pPr>
        <w:pStyle w:val="ConsPlusNormal"/>
        <w:spacing w:before="220"/>
        <w:ind w:firstLine="540"/>
        <w:jc w:val="both"/>
      </w:pPr>
      <w:r>
        <w:t>1. Уполномочить на осуществление регулярного антикоррупционного мониторинга управление по вопросам противодействия коррупции, контроля и проверки исполнения администрации Липецкой области.</w:t>
      </w:r>
    </w:p>
    <w:p w:rsidR="00EE2B7D" w:rsidRDefault="00EE2B7D">
      <w:pPr>
        <w:pStyle w:val="ConsPlusNormal"/>
        <w:jc w:val="both"/>
      </w:pPr>
      <w:r>
        <w:t xml:space="preserve">(в ред. </w:t>
      </w:r>
      <w:hyperlink r:id="rId9" w:history="1">
        <w:r>
          <w:rPr>
            <w:color w:val="0000FF"/>
          </w:rPr>
          <w:t>постановления</w:t>
        </w:r>
      </w:hyperlink>
      <w:r>
        <w:t xml:space="preserve"> администрации Липецкой области от 19.06.2015 N 314)</w:t>
      </w:r>
    </w:p>
    <w:p w:rsidR="00EE2B7D" w:rsidRDefault="00EE2B7D">
      <w:pPr>
        <w:pStyle w:val="ConsPlusNormal"/>
        <w:spacing w:before="220"/>
        <w:ind w:firstLine="540"/>
        <w:jc w:val="both"/>
      </w:pPr>
      <w:r>
        <w:t>2. Определить основными задачами регулярного антикоррупционного мониторинга:</w:t>
      </w:r>
    </w:p>
    <w:p w:rsidR="00EE2B7D" w:rsidRDefault="00EE2B7D">
      <w:pPr>
        <w:pStyle w:val="ConsPlusNormal"/>
        <w:spacing w:before="220"/>
        <w:ind w:firstLine="540"/>
        <w:jc w:val="both"/>
      </w:pPr>
      <w:r>
        <w:t xml:space="preserve">1) анализ и оценку </w:t>
      </w:r>
      <w:proofErr w:type="gramStart"/>
      <w:r>
        <w:t>эффективности реализации мероприятий Плана противодействия коррупции</w:t>
      </w:r>
      <w:proofErr w:type="gramEnd"/>
      <w:r>
        <w:t xml:space="preserve"> в Липецкой области и ведомственных планов по противодействию коррупции, мер по предупреждению коррупции;</w:t>
      </w:r>
    </w:p>
    <w:p w:rsidR="00EE2B7D" w:rsidRDefault="00EE2B7D">
      <w:pPr>
        <w:pStyle w:val="ConsPlusNormal"/>
        <w:jc w:val="both"/>
      </w:pPr>
      <w:r>
        <w:t xml:space="preserve">(в ред. </w:t>
      </w:r>
      <w:hyperlink r:id="rId10" w:history="1">
        <w:r>
          <w:rPr>
            <w:color w:val="0000FF"/>
          </w:rPr>
          <w:t>постановления</w:t>
        </w:r>
      </w:hyperlink>
      <w:r>
        <w:t xml:space="preserve"> администрации Липецкой области от 19.06.2015 N 314)</w:t>
      </w:r>
    </w:p>
    <w:p w:rsidR="00EE2B7D" w:rsidRDefault="00EE2B7D">
      <w:pPr>
        <w:pStyle w:val="ConsPlusNormal"/>
        <w:spacing w:before="220"/>
        <w:ind w:firstLine="540"/>
        <w:jc w:val="both"/>
      </w:pPr>
      <w:r>
        <w:t>2) своевременное выявление и прогнозирование развития негативных процессов, влияющих на уровень коррупции в администрации Липецкой области и исполнительных органах государственной власти Липецкой области;</w:t>
      </w:r>
    </w:p>
    <w:p w:rsidR="00EE2B7D" w:rsidRDefault="00EE2B7D">
      <w:pPr>
        <w:pStyle w:val="ConsPlusNormal"/>
        <w:jc w:val="both"/>
      </w:pPr>
      <w:r>
        <w:t xml:space="preserve">(в ред. </w:t>
      </w:r>
      <w:hyperlink r:id="rId11" w:history="1">
        <w:r>
          <w:rPr>
            <w:color w:val="0000FF"/>
          </w:rPr>
          <w:t>постановления</w:t>
        </w:r>
      </w:hyperlink>
      <w:r>
        <w:t xml:space="preserve"> администрации Липецкой области от 19.06.2015 N 314)</w:t>
      </w:r>
    </w:p>
    <w:p w:rsidR="00EE2B7D" w:rsidRDefault="00EE2B7D">
      <w:pPr>
        <w:pStyle w:val="ConsPlusNormal"/>
        <w:spacing w:before="220"/>
        <w:ind w:firstLine="540"/>
        <w:jc w:val="both"/>
      </w:pPr>
      <w:r>
        <w:t>3) определение неотложных и долгосрочных мероприятий по предупреждению коррупции;</w:t>
      </w:r>
    </w:p>
    <w:p w:rsidR="00EE2B7D" w:rsidRDefault="00EE2B7D">
      <w:pPr>
        <w:pStyle w:val="ConsPlusNormal"/>
        <w:spacing w:before="220"/>
        <w:ind w:firstLine="540"/>
        <w:jc w:val="both"/>
      </w:pPr>
      <w:r>
        <w:t>4) информирование населения о реализации региональной антикоррупционной политики.</w:t>
      </w:r>
    </w:p>
    <w:p w:rsidR="00EE2B7D" w:rsidRDefault="00EE2B7D">
      <w:pPr>
        <w:pStyle w:val="ConsPlusNormal"/>
        <w:jc w:val="both"/>
      </w:pPr>
      <w:r>
        <w:t xml:space="preserve">(в ред. </w:t>
      </w:r>
      <w:hyperlink r:id="rId12" w:history="1">
        <w:r>
          <w:rPr>
            <w:color w:val="0000FF"/>
          </w:rPr>
          <w:t>постановления</w:t>
        </w:r>
      </w:hyperlink>
      <w:r>
        <w:t xml:space="preserve"> администрации Липецкой области от 19.06.2015 N 314)</w:t>
      </w:r>
    </w:p>
    <w:p w:rsidR="00EE2B7D" w:rsidRDefault="00EE2B7D">
      <w:pPr>
        <w:pStyle w:val="ConsPlusNormal"/>
        <w:spacing w:before="220"/>
        <w:ind w:firstLine="540"/>
        <w:jc w:val="both"/>
      </w:pPr>
      <w:r>
        <w:t>3. Установить, что регулярный антикоррупционный мониторинг осуществляется по следующим основным направлениям:</w:t>
      </w:r>
    </w:p>
    <w:p w:rsidR="00EE2B7D" w:rsidRDefault="00EE2B7D">
      <w:pPr>
        <w:pStyle w:val="ConsPlusNormal"/>
        <w:spacing w:before="220"/>
        <w:ind w:firstLine="540"/>
        <w:jc w:val="both"/>
      </w:pPr>
      <w:r>
        <w:t>1) обобщение информации о выполнении мероприятий, предусмотренных в Плане противодействия коррупции в Липецкой области и ведомственных планах по противодействию коррупции, и мер по предупреждению коррупции;</w:t>
      </w:r>
    </w:p>
    <w:p w:rsidR="00EE2B7D" w:rsidRDefault="00EE2B7D">
      <w:pPr>
        <w:pStyle w:val="ConsPlusNormal"/>
        <w:jc w:val="both"/>
      </w:pPr>
      <w:r>
        <w:t xml:space="preserve">(в ред. </w:t>
      </w:r>
      <w:hyperlink r:id="rId13" w:history="1">
        <w:r>
          <w:rPr>
            <w:color w:val="0000FF"/>
          </w:rPr>
          <w:t>постановления</w:t>
        </w:r>
      </w:hyperlink>
      <w:r>
        <w:t xml:space="preserve"> администрации Липецкой области от 19.06.2015 N 314)</w:t>
      </w:r>
    </w:p>
    <w:p w:rsidR="00EE2B7D" w:rsidRDefault="00EE2B7D">
      <w:pPr>
        <w:pStyle w:val="ConsPlusNormal"/>
        <w:spacing w:before="220"/>
        <w:ind w:firstLine="540"/>
        <w:jc w:val="both"/>
      </w:pPr>
      <w:r>
        <w:t xml:space="preserve">2) обобщение </w:t>
      </w:r>
      <w:proofErr w:type="gramStart"/>
      <w:r>
        <w:t>результатов антикоррупционной экспертизы нормативных правовых актов главы администрации Липецкой</w:t>
      </w:r>
      <w:proofErr w:type="gramEnd"/>
      <w:r>
        <w:t xml:space="preserve"> области, администрации Липецкой области и их проектов;</w:t>
      </w:r>
    </w:p>
    <w:p w:rsidR="00EE2B7D" w:rsidRDefault="00EE2B7D">
      <w:pPr>
        <w:pStyle w:val="ConsPlusNormal"/>
        <w:spacing w:before="220"/>
        <w:ind w:firstLine="540"/>
        <w:jc w:val="both"/>
      </w:pPr>
      <w:r>
        <w:t xml:space="preserve">3) проведение анализа поступивших в администрацию Липецкой области и исполнительные органы государственной власти Липецкой области жалоб и обращений физических и юридических </w:t>
      </w:r>
      <w:r>
        <w:lastRenderedPageBreak/>
        <w:t>лиц о фактах совершения коррупционных правонарушений;</w:t>
      </w:r>
    </w:p>
    <w:p w:rsidR="00EE2B7D" w:rsidRDefault="00EE2B7D">
      <w:pPr>
        <w:pStyle w:val="ConsPlusNormal"/>
        <w:jc w:val="both"/>
      </w:pPr>
      <w:r>
        <w:t xml:space="preserve">(в ред. </w:t>
      </w:r>
      <w:hyperlink r:id="rId14" w:history="1">
        <w:r>
          <w:rPr>
            <w:color w:val="0000FF"/>
          </w:rPr>
          <w:t>постановления</w:t>
        </w:r>
      </w:hyperlink>
      <w:r>
        <w:t xml:space="preserve"> администрации Липецкой области от 19.06.2015 N 314)</w:t>
      </w:r>
    </w:p>
    <w:p w:rsidR="00EE2B7D" w:rsidRDefault="00EE2B7D">
      <w:pPr>
        <w:pStyle w:val="ConsPlusNormal"/>
        <w:spacing w:before="220"/>
        <w:ind w:firstLine="540"/>
        <w:jc w:val="both"/>
      </w:pPr>
      <w:r>
        <w:t>4) обобщение результатов проверок по фактам коррупционных правонарушений, проведенных в администрации Липецкой области и исполнительных органах государственной власти Липецкой области;</w:t>
      </w:r>
    </w:p>
    <w:p w:rsidR="00EE2B7D" w:rsidRDefault="00EE2B7D">
      <w:pPr>
        <w:pStyle w:val="ConsPlusNormal"/>
        <w:jc w:val="both"/>
      </w:pPr>
      <w:r>
        <w:t xml:space="preserve">(в ред. </w:t>
      </w:r>
      <w:hyperlink r:id="rId15" w:history="1">
        <w:r>
          <w:rPr>
            <w:color w:val="0000FF"/>
          </w:rPr>
          <w:t>постановления</w:t>
        </w:r>
      </w:hyperlink>
      <w:r>
        <w:t xml:space="preserve"> администрации Липецкой области от 19.06.2015 N 314)</w:t>
      </w:r>
    </w:p>
    <w:p w:rsidR="00EE2B7D" w:rsidRDefault="00EE2B7D">
      <w:pPr>
        <w:pStyle w:val="ConsPlusNormal"/>
        <w:spacing w:before="220"/>
        <w:ind w:firstLine="540"/>
        <w:jc w:val="both"/>
      </w:pPr>
      <w:r>
        <w:t>5) проведение анализа публикаций о коррупции на территории Липецкой области в средствах массовой информации;</w:t>
      </w:r>
    </w:p>
    <w:p w:rsidR="00EE2B7D" w:rsidRDefault="00EE2B7D">
      <w:pPr>
        <w:pStyle w:val="ConsPlusNormal"/>
        <w:spacing w:before="220"/>
        <w:ind w:firstLine="540"/>
        <w:jc w:val="both"/>
      </w:pPr>
      <w:r>
        <w:t>6) изучение общественного мнения о состоянии коррупции в Липецкой области;</w:t>
      </w:r>
    </w:p>
    <w:p w:rsidR="00EE2B7D" w:rsidRDefault="00EE2B7D">
      <w:pPr>
        <w:pStyle w:val="ConsPlusNormal"/>
        <w:spacing w:before="220"/>
        <w:ind w:firstLine="540"/>
        <w:jc w:val="both"/>
      </w:pPr>
      <w:r>
        <w:t>7) изучение и анализ статистической отчетности о выявленных коррупционных правонарушениях.</w:t>
      </w:r>
    </w:p>
    <w:p w:rsidR="00EE2B7D" w:rsidRDefault="00EE2B7D">
      <w:pPr>
        <w:pStyle w:val="ConsPlusNormal"/>
        <w:spacing w:before="220"/>
        <w:ind w:firstLine="540"/>
        <w:jc w:val="both"/>
      </w:pPr>
      <w:r>
        <w:t xml:space="preserve">4. Утвердить </w:t>
      </w:r>
      <w:hyperlink w:anchor="P53" w:history="1">
        <w:r>
          <w:rPr>
            <w:color w:val="0000FF"/>
          </w:rPr>
          <w:t>Порядок</w:t>
        </w:r>
      </w:hyperlink>
      <w:r>
        <w:t xml:space="preserve"> предоставления информации управлению по вопросам противодействия коррупции, контроля и проверки исполнения администрации Липецкой области для осуществления регулярного антикоррупционного мониторинга (приложение).</w:t>
      </w:r>
    </w:p>
    <w:p w:rsidR="00EE2B7D" w:rsidRDefault="00EE2B7D">
      <w:pPr>
        <w:pStyle w:val="ConsPlusNormal"/>
        <w:jc w:val="both"/>
      </w:pPr>
      <w:r>
        <w:t xml:space="preserve">(в ред. </w:t>
      </w:r>
      <w:hyperlink r:id="rId16" w:history="1">
        <w:r>
          <w:rPr>
            <w:color w:val="0000FF"/>
          </w:rPr>
          <w:t>постановления</w:t>
        </w:r>
      </w:hyperlink>
      <w:r>
        <w:t xml:space="preserve"> администрации Липецкой области от 19.06.2015 N 314)</w:t>
      </w:r>
    </w:p>
    <w:p w:rsidR="00EE2B7D" w:rsidRDefault="00EE2B7D">
      <w:pPr>
        <w:pStyle w:val="ConsPlusNormal"/>
        <w:spacing w:before="220"/>
        <w:ind w:firstLine="540"/>
        <w:jc w:val="both"/>
      </w:pPr>
      <w:r>
        <w:t>5. Рекомендовать органам местного самоуправления муниципальных образований в Липецкой области в срок до 20 ноября 2009 года принять муниципальные правовые акты о проведении регулярного антикоррупционного мониторинга. Информацию о результатах регулярного антикоррупционного мониторинга направлять один раз в полгода с нарастающим итогом, до 15 числа месяца, следующего за отчетным периодом, в управление по вопросам противодействия коррупции, контроля и проверки исполнения администрации Липецкой области.</w:t>
      </w:r>
    </w:p>
    <w:p w:rsidR="00EE2B7D" w:rsidRDefault="00EE2B7D">
      <w:pPr>
        <w:pStyle w:val="ConsPlusNormal"/>
        <w:jc w:val="both"/>
      </w:pPr>
      <w:r>
        <w:t xml:space="preserve">(в ред. </w:t>
      </w:r>
      <w:hyperlink r:id="rId17" w:history="1">
        <w:r>
          <w:rPr>
            <w:color w:val="0000FF"/>
          </w:rPr>
          <w:t>постановления</w:t>
        </w:r>
      </w:hyperlink>
      <w:r>
        <w:t xml:space="preserve"> администрации Липецкой области от 19.06.2015 N 314)</w:t>
      </w:r>
    </w:p>
    <w:p w:rsidR="00EE2B7D" w:rsidRDefault="00EE2B7D">
      <w:pPr>
        <w:pStyle w:val="ConsPlusNormal"/>
        <w:jc w:val="right"/>
      </w:pPr>
    </w:p>
    <w:p w:rsidR="00EE2B7D" w:rsidRDefault="00EE2B7D">
      <w:pPr>
        <w:pStyle w:val="ConsPlusNormal"/>
        <w:jc w:val="right"/>
      </w:pPr>
      <w:r>
        <w:t>Глава администрации</w:t>
      </w:r>
    </w:p>
    <w:p w:rsidR="00EE2B7D" w:rsidRDefault="00EE2B7D">
      <w:pPr>
        <w:pStyle w:val="ConsPlusNormal"/>
        <w:jc w:val="right"/>
      </w:pPr>
      <w:r>
        <w:t>Липецкой области</w:t>
      </w:r>
    </w:p>
    <w:p w:rsidR="00EE2B7D" w:rsidRDefault="00EE2B7D">
      <w:pPr>
        <w:pStyle w:val="ConsPlusNormal"/>
        <w:jc w:val="right"/>
      </w:pPr>
      <w:r>
        <w:t>О.П.КОРОЛЕВ</w:t>
      </w:r>
    </w:p>
    <w:p w:rsidR="00EE2B7D" w:rsidRDefault="00EE2B7D">
      <w:pPr>
        <w:pStyle w:val="ConsPlusNormal"/>
        <w:jc w:val="right"/>
      </w:pPr>
    </w:p>
    <w:p w:rsidR="00EE2B7D" w:rsidRDefault="00EE2B7D">
      <w:pPr>
        <w:pStyle w:val="ConsPlusNormal"/>
        <w:jc w:val="right"/>
      </w:pPr>
    </w:p>
    <w:p w:rsidR="00EE2B7D" w:rsidRDefault="00EE2B7D">
      <w:pPr>
        <w:pStyle w:val="ConsPlusNormal"/>
        <w:jc w:val="right"/>
      </w:pPr>
    </w:p>
    <w:p w:rsidR="00EE2B7D" w:rsidRDefault="00EE2B7D">
      <w:pPr>
        <w:pStyle w:val="ConsPlusNormal"/>
        <w:jc w:val="right"/>
      </w:pPr>
    </w:p>
    <w:p w:rsidR="00EE2B7D" w:rsidRDefault="00EE2B7D">
      <w:pPr>
        <w:pStyle w:val="ConsPlusNormal"/>
        <w:jc w:val="right"/>
      </w:pPr>
    </w:p>
    <w:p w:rsidR="00EE2B7D" w:rsidRDefault="00EE2B7D">
      <w:pPr>
        <w:pStyle w:val="ConsPlusNormal"/>
        <w:jc w:val="right"/>
        <w:outlineLvl w:val="0"/>
      </w:pPr>
      <w:r>
        <w:t>Приложение</w:t>
      </w:r>
    </w:p>
    <w:p w:rsidR="00EE2B7D" w:rsidRDefault="00EE2B7D">
      <w:pPr>
        <w:pStyle w:val="ConsPlusNormal"/>
        <w:jc w:val="right"/>
      </w:pPr>
      <w:r>
        <w:t>к постановлению</w:t>
      </w:r>
    </w:p>
    <w:p w:rsidR="00EE2B7D" w:rsidRDefault="00EE2B7D">
      <w:pPr>
        <w:pStyle w:val="ConsPlusNormal"/>
        <w:jc w:val="right"/>
      </w:pPr>
      <w:r>
        <w:t>администрации Липецкой области</w:t>
      </w:r>
    </w:p>
    <w:p w:rsidR="00EE2B7D" w:rsidRDefault="00EE2B7D">
      <w:pPr>
        <w:pStyle w:val="ConsPlusNormal"/>
        <w:jc w:val="right"/>
      </w:pPr>
      <w:r>
        <w:t>"О регулярном антикоррупционном</w:t>
      </w:r>
    </w:p>
    <w:p w:rsidR="00EE2B7D" w:rsidRDefault="00EE2B7D">
      <w:pPr>
        <w:pStyle w:val="ConsPlusNormal"/>
        <w:jc w:val="right"/>
      </w:pPr>
      <w:proofErr w:type="gramStart"/>
      <w:r>
        <w:t>мониторинге</w:t>
      </w:r>
      <w:proofErr w:type="gramEnd"/>
      <w:r>
        <w:t>"</w:t>
      </w:r>
    </w:p>
    <w:p w:rsidR="00EE2B7D" w:rsidRDefault="00EE2B7D">
      <w:pPr>
        <w:pStyle w:val="ConsPlusNormal"/>
        <w:jc w:val="right"/>
      </w:pPr>
    </w:p>
    <w:p w:rsidR="00EE2B7D" w:rsidRDefault="00EE2B7D">
      <w:pPr>
        <w:pStyle w:val="ConsPlusTitle"/>
        <w:jc w:val="center"/>
      </w:pPr>
      <w:bookmarkStart w:id="0" w:name="P53"/>
      <w:bookmarkEnd w:id="0"/>
      <w:r>
        <w:t>ПОРЯДОК</w:t>
      </w:r>
    </w:p>
    <w:p w:rsidR="00EE2B7D" w:rsidRDefault="00EE2B7D">
      <w:pPr>
        <w:pStyle w:val="ConsPlusTitle"/>
        <w:jc w:val="center"/>
      </w:pPr>
      <w:r>
        <w:t xml:space="preserve">ПРЕДОСТАВЛЕНИЯ ИНФОРМАЦИИ УПРАВЛЕНИЮ </w:t>
      </w:r>
      <w:proofErr w:type="gramStart"/>
      <w:r>
        <w:t>АДМИНИСТРАТИВНЫХ</w:t>
      </w:r>
      <w:proofErr w:type="gramEnd"/>
    </w:p>
    <w:p w:rsidR="00EE2B7D" w:rsidRDefault="00EE2B7D">
      <w:pPr>
        <w:pStyle w:val="ConsPlusTitle"/>
        <w:jc w:val="center"/>
      </w:pPr>
      <w:r>
        <w:t>ОРГАНОВ УПРАВЛЕНИЮ ПО ВОПРОСАМ ПРОТИВОДЕЙСТВИЯ КОРРУПЦИИ,</w:t>
      </w:r>
    </w:p>
    <w:p w:rsidR="00EE2B7D" w:rsidRDefault="00EE2B7D">
      <w:pPr>
        <w:pStyle w:val="ConsPlusTitle"/>
        <w:jc w:val="center"/>
      </w:pPr>
      <w:r>
        <w:t>КОНТРОЛЯ И ПРОВЕРКИ ИСПОЛНЕНИЯ АДМИНИСТРАЦИИ</w:t>
      </w:r>
    </w:p>
    <w:p w:rsidR="00EE2B7D" w:rsidRDefault="00EE2B7D">
      <w:pPr>
        <w:pStyle w:val="ConsPlusTitle"/>
        <w:jc w:val="center"/>
      </w:pPr>
      <w:r>
        <w:t>ЛИПЕЦКОЙ ОБЛАСТИ ДЛЯ ОСУЩЕСТВЛЕНИЯ РЕГУЛЯРНОГО</w:t>
      </w:r>
    </w:p>
    <w:p w:rsidR="00EE2B7D" w:rsidRDefault="00EE2B7D">
      <w:pPr>
        <w:pStyle w:val="ConsPlusTitle"/>
        <w:jc w:val="center"/>
      </w:pPr>
      <w:r>
        <w:t>АНТИКОРРУПЦИОННОГО МОНИТОРИНГА</w:t>
      </w:r>
    </w:p>
    <w:p w:rsidR="00EE2B7D" w:rsidRDefault="00EE2B7D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EE2B7D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EE2B7D" w:rsidRDefault="00EE2B7D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EE2B7D" w:rsidRDefault="00EE2B7D">
            <w:pPr>
              <w:pStyle w:val="ConsPlusNormal"/>
              <w:jc w:val="center"/>
            </w:pPr>
            <w:proofErr w:type="gramStart"/>
            <w:r>
              <w:rPr>
                <w:color w:val="392C69"/>
              </w:rPr>
              <w:t xml:space="preserve">(в ред. </w:t>
            </w:r>
            <w:hyperlink r:id="rId18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администрации Липецкой области</w:t>
            </w:r>
            <w:proofErr w:type="gramEnd"/>
          </w:p>
          <w:p w:rsidR="00EE2B7D" w:rsidRDefault="00EE2B7D">
            <w:pPr>
              <w:pStyle w:val="ConsPlusNormal"/>
              <w:jc w:val="center"/>
            </w:pPr>
            <w:r>
              <w:rPr>
                <w:color w:val="392C69"/>
              </w:rPr>
              <w:t>от 19.06.2015 N 314)</w:t>
            </w:r>
          </w:p>
        </w:tc>
      </w:tr>
    </w:tbl>
    <w:p w:rsidR="00EE2B7D" w:rsidRDefault="00EE2B7D">
      <w:pPr>
        <w:pStyle w:val="ConsPlusNormal"/>
        <w:jc w:val="center"/>
      </w:pPr>
    </w:p>
    <w:p w:rsidR="00EE2B7D" w:rsidRDefault="00EE2B7D">
      <w:pPr>
        <w:pStyle w:val="ConsPlusNormal"/>
        <w:ind w:firstLine="540"/>
        <w:jc w:val="both"/>
      </w:pPr>
      <w:r>
        <w:t>1. Информация предоставляется согласно следующей таблице:</w:t>
      </w:r>
    </w:p>
    <w:p w:rsidR="00EE2B7D" w:rsidRDefault="00EE2B7D">
      <w:pPr>
        <w:pStyle w:val="ConsPlusNormal"/>
        <w:ind w:firstLine="540"/>
        <w:jc w:val="both"/>
      </w:pPr>
    </w:p>
    <w:p w:rsidR="00EE2B7D" w:rsidRDefault="00EE2B7D">
      <w:pPr>
        <w:sectPr w:rsidR="00EE2B7D" w:rsidSect="00A40C6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60"/>
        <w:gridCol w:w="3175"/>
        <w:gridCol w:w="3685"/>
        <w:gridCol w:w="2665"/>
      </w:tblGrid>
      <w:tr w:rsidR="00EE2B7D">
        <w:tc>
          <w:tcPr>
            <w:tcW w:w="660" w:type="dxa"/>
          </w:tcPr>
          <w:p w:rsidR="00EE2B7D" w:rsidRDefault="00EE2B7D">
            <w:pPr>
              <w:pStyle w:val="ConsPlusNormal"/>
              <w:jc w:val="center"/>
            </w:pPr>
            <w:r>
              <w:t xml:space="preserve">N 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3175" w:type="dxa"/>
          </w:tcPr>
          <w:p w:rsidR="00EE2B7D" w:rsidRDefault="00EE2B7D">
            <w:pPr>
              <w:pStyle w:val="ConsPlusNormal"/>
              <w:jc w:val="center"/>
            </w:pPr>
            <w:r>
              <w:t>Субъекты предоставления информации</w:t>
            </w:r>
          </w:p>
        </w:tc>
        <w:tc>
          <w:tcPr>
            <w:tcW w:w="3685" w:type="dxa"/>
          </w:tcPr>
          <w:p w:rsidR="00EE2B7D" w:rsidRDefault="00EE2B7D">
            <w:pPr>
              <w:pStyle w:val="ConsPlusNormal"/>
              <w:jc w:val="center"/>
            </w:pPr>
            <w:r>
              <w:t>Содержание информации</w:t>
            </w:r>
          </w:p>
        </w:tc>
        <w:tc>
          <w:tcPr>
            <w:tcW w:w="2665" w:type="dxa"/>
          </w:tcPr>
          <w:p w:rsidR="00EE2B7D" w:rsidRDefault="00EE2B7D">
            <w:pPr>
              <w:pStyle w:val="ConsPlusNormal"/>
              <w:jc w:val="center"/>
            </w:pPr>
            <w:r>
              <w:t>Периодичность, срок предоставления информации</w:t>
            </w:r>
          </w:p>
        </w:tc>
      </w:tr>
      <w:tr w:rsidR="00EE2B7D">
        <w:tc>
          <w:tcPr>
            <w:tcW w:w="660" w:type="dxa"/>
          </w:tcPr>
          <w:p w:rsidR="00EE2B7D" w:rsidRDefault="00EE2B7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3175" w:type="dxa"/>
          </w:tcPr>
          <w:p w:rsidR="00EE2B7D" w:rsidRDefault="00EE2B7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3685" w:type="dxa"/>
          </w:tcPr>
          <w:p w:rsidR="00EE2B7D" w:rsidRDefault="00EE2B7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2665" w:type="dxa"/>
          </w:tcPr>
          <w:p w:rsidR="00EE2B7D" w:rsidRDefault="00EE2B7D">
            <w:pPr>
              <w:pStyle w:val="ConsPlusNormal"/>
              <w:jc w:val="center"/>
            </w:pPr>
            <w:r>
              <w:t>4</w:t>
            </w:r>
          </w:p>
        </w:tc>
      </w:tr>
      <w:tr w:rsidR="00EE2B7D">
        <w:tc>
          <w:tcPr>
            <w:tcW w:w="660" w:type="dxa"/>
          </w:tcPr>
          <w:p w:rsidR="00EE2B7D" w:rsidRDefault="00EE2B7D">
            <w:pPr>
              <w:pStyle w:val="ConsPlusNormal"/>
              <w:jc w:val="center"/>
            </w:pPr>
            <w:r>
              <w:t>1.</w:t>
            </w:r>
          </w:p>
        </w:tc>
        <w:tc>
          <w:tcPr>
            <w:tcW w:w="3175" w:type="dxa"/>
          </w:tcPr>
          <w:p w:rsidR="00EE2B7D" w:rsidRDefault="00EE2B7D">
            <w:pPr>
              <w:pStyle w:val="ConsPlusNormal"/>
            </w:pPr>
            <w:r>
              <w:t>Управление внутренней политики Липецкой области</w:t>
            </w:r>
          </w:p>
        </w:tc>
        <w:tc>
          <w:tcPr>
            <w:tcW w:w="3685" w:type="dxa"/>
          </w:tcPr>
          <w:p w:rsidR="00EE2B7D" w:rsidRDefault="00EE2B7D">
            <w:pPr>
              <w:pStyle w:val="ConsPlusNormal"/>
            </w:pPr>
            <w:r>
              <w:t>1) доля граждан и субъектов предпринимательства, столкнувшихся с проявлениями коррупции;</w:t>
            </w:r>
          </w:p>
          <w:p w:rsidR="00EE2B7D" w:rsidRDefault="00EE2B7D">
            <w:pPr>
              <w:pStyle w:val="ConsPlusNormal"/>
            </w:pPr>
            <w:r>
              <w:t xml:space="preserve">2) доля граждан и субъектов предпринимательства, оценивающих уровень информационной </w:t>
            </w:r>
            <w:proofErr w:type="gramStart"/>
            <w:r>
              <w:t>прозрачности деятельности органов государственной власти области</w:t>
            </w:r>
            <w:proofErr w:type="gramEnd"/>
            <w:r>
              <w:t xml:space="preserve"> как высокий, средний или низкий (в процентах);</w:t>
            </w:r>
          </w:p>
          <w:p w:rsidR="00EE2B7D" w:rsidRDefault="00EE2B7D">
            <w:pPr>
              <w:pStyle w:val="ConsPlusNormal"/>
            </w:pPr>
            <w:r>
              <w:t>3) доля граждан и субъектов предпринимательства, оценивающих уровень своей информированности о состоянии коррупции и антикоррупционных мероприятиях, проводимых в области, как высокий, средний или низкий (в процентах)</w:t>
            </w:r>
          </w:p>
        </w:tc>
        <w:tc>
          <w:tcPr>
            <w:tcW w:w="2665" w:type="dxa"/>
          </w:tcPr>
          <w:p w:rsidR="00EE2B7D" w:rsidRDefault="00EE2B7D">
            <w:pPr>
              <w:pStyle w:val="ConsPlusNormal"/>
            </w:pPr>
            <w:r>
              <w:t>Один раз в полгода до 15 числа месяца, следующего за отчетным периодом, с нарастающим итогом</w:t>
            </w:r>
          </w:p>
        </w:tc>
      </w:tr>
      <w:tr w:rsidR="00EE2B7D">
        <w:tc>
          <w:tcPr>
            <w:tcW w:w="660" w:type="dxa"/>
          </w:tcPr>
          <w:p w:rsidR="00EE2B7D" w:rsidRDefault="00EE2B7D">
            <w:pPr>
              <w:pStyle w:val="ConsPlusNormal"/>
              <w:jc w:val="center"/>
            </w:pPr>
            <w:r>
              <w:t>2.</w:t>
            </w:r>
          </w:p>
        </w:tc>
        <w:tc>
          <w:tcPr>
            <w:tcW w:w="3175" w:type="dxa"/>
          </w:tcPr>
          <w:p w:rsidR="00EE2B7D" w:rsidRDefault="00EE2B7D">
            <w:pPr>
              <w:pStyle w:val="ConsPlusNormal"/>
            </w:pPr>
            <w:r>
              <w:t>Управление делами администрации Липецкой области;</w:t>
            </w:r>
          </w:p>
          <w:p w:rsidR="00EE2B7D" w:rsidRDefault="00EE2B7D">
            <w:pPr>
              <w:pStyle w:val="ConsPlusNormal"/>
            </w:pPr>
            <w:r>
              <w:t>исполнительные органы государственной власти Липецкой области</w:t>
            </w:r>
          </w:p>
        </w:tc>
        <w:tc>
          <w:tcPr>
            <w:tcW w:w="3685" w:type="dxa"/>
          </w:tcPr>
          <w:p w:rsidR="00EE2B7D" w:rsidRDefault="00EE2B7D">
            <w:pPr>
              <w:pStyle w:val="ConsPlusNormal"/>
            </w:pPr>
            <w:r>
              <w:t>1) количество обращений о коррупционных проявлениях, поступивших на "телефон доверия" исполнительных органов государственной власти Липецкой области, из них количество обращений, переданных в правоохранительные органы;</w:t>
            </w:r>
          </w:p>
          <w:p w:rsidR="00EE2B7D" w:rsidRDefault="00EE2B7D">
            <w:pPr>
              <w:pStyle w:val="ConsPlusNormal"/>
            </w:pPr>
            <w:r>
              <w:t>2) количество письменных обращений, поступивших в исполнительные органы государственной власти Липецкой области, из них количество обращений о коррупционных проявлениях, переданных в правоохранительные органы</w:t>
            </w:r>
          </w:p>
        </w:tc>
        <w:tc>
          <w:tcPr>
            <w:tcW w:w="2665" w:type="dxa"/>
          </w:tcPr>
          <w:p w:rsidR="00EE2B7D" w:rsidRDefault="00EE2B7D">
            <w:pPr>
              <w:pStyle w:val="ConsPlusNormal"/>
              <w:jc w:val="both"/>
            </w:pPr>
            <w:r>
              <w:t>Ежеквартально до 15 числа месяца, следующего за отчетным периодом, с нарастающим итогом</w:t>
            </w:r>
          </w:p>
        </w:tc>
      </w:tr>
      <w:tr w:rsidR="00EE2B7D">
        <w:tc>
          <w:tcPr>
            <w:tcW w:w="660" w:type="dxa"/>
          </w:tcPr>
          <w:p w:rsidR="00EE2B7D" w:rsidRDefault="00EE2B7D">
            <w:pPr>
              <w:pStyle w:val="ConsPlusNormal"/>
              <w:jc w:val="center"/>
            </w:pPr>
            <w:r>
              <w:t>3.</w:t>
            </w:r>
          </w:p>
        </w:tc>
        <w:tc>
          <w:tcPr>
            <w:tcW w:w="3175" w:type="dxa"/>
          </w:tcPr>
          <w:p w:rsidR="00EE2B7D" w:rsidRDefault="00EE2B7D">
            <w:pPr>
              <w:pStyle w:val="ConsPlusNormal"/>
            </w:pPr>
            <w:r>
              <w:t>Управление государственной службы и кадровой работы администрации Липецкой области;</w:t>
            </w:r>
          </w:p>
          <w:p w:rsidR="00EE2B7D" w:rsidRDefault="00EE2B7D">
            <w:pPr>
              <w:pStyle w:val="ConsPlusNormal"/>
            </w:pPr>
            <w:r>
              <w:t>исполнительные органы государственной власти Липецкой области</w:t>
            </w:r>
          </w:p>
        </w:tc>
        <w:tc>
          <w:tcPr>
            <w:tcW w:w="3685" w:type="dxa"/>
          </w:tcPr>
          <w:p w:rsidR="00EE2B7D" w:rsidRDefault="00EE2B7D">
            <w:pPr>
              <w:pStyle w:val="ConsPlusNormal"/>
            </w:pPr>
            <w:r>
              <w:t>1) количество проведенных служебных проверок соблюдения государственными гражданскими служащими Липецкой области обязанностей, ограничений, запретов и требований к служебному поведению, из них:</w:t>
            </w:r>
          </w:p>
          <w:p w:rsidR="00EE2B7D" w:rsidRDefault="00EE2B7D">
            <w:pPr>
              <w:pStyle w:val="ConsPlusNormal"/>
            </w:pPr>
            <w:r>
              <w:t>- количество установленных фактов несоблюдения государственными гражданскими служащими обязанностей, ограничений, запретов и требований к служебному поведению;</w:t>
            </w:r>
          </w:p>
          <w:p w:rsidR="00EE2B7D" w:rsidRDefault="00EE2B7D">
            <w:pPr>
              <w:pStyle w:val="ConsPlusNormal"/>
            </w:pPr>
            <w:r>
              <w:t>2) количество проведенных заседаний комиссий по соблюдению требований к служебному поведению и урегулированию конфликтов интересов, из них:</w:t>
            </w:r>
          </w:p>
          <w:p w:rsidR="00EE2B7D" w:rsidRDefault="00EE2B7D">
            <w:pPr>
              <w:pStyle w:val="ConsPlusNormal"/>
            </w:pPr>
            <w:r>
              <w:t>- количество заседаний по фактам несоблюдения государственными гражданскими служащими Липецкой области обязанностей, ограничений, запретов и требований к служебному поведению, связанных с коррупционными правонарушениями</w:t>
            </w:r>
          </w:p>
        </w:tc>
        <w:tc>
          <w:tcPr>
            <w:tcW w:w="2665" w:type="dxa"/>
          </w:tcPr>
          <w:p w:rsidR="00EE2B7D" w:rsidRDefault="00EE2B7D">
            <w:pPr>
              <w:pStyle w:val="ConsPlusNormal"/>
              <w:jc w:val="both"/>
            </w:pPr>
            <w:r>
              <w:t>Ежеквартально до 15 числа месяца, следующего за отчетным периодом, с нарастающим итогом</w:t>
            </w:r>
          </w:p>
        </w:tc>
      </w:tr>
      <w:tr w:rsidR="00EE2B7D">
        <w:tc>
          <w:tcPr>
            <w:tcW w:w="660" w:type="dxa"/>
          </w:tcPr>
          <w:p w:rsidR="00EE2B7D" w:rsidRDefault="00EE2B7D">
            <w:pPr>
              <w:pStyle w:val="ConsPlusNormal"/>
              <w:jc w:val="center"/>
            </w:pPr>
            <w:r>
              <w:t>4.</w:t>
            </w:r>
          </w:p>
        </w:tc>
        <w:tc>
          <w:tcPr>
            <w:tcW w:w="3175" w:type="dxa"/>
          </w:tcPr>
          <w:p w:rsidR="00EE2B7D" w:rsidRDefault="00EE2B7D">
            <w:pPr>
              <w:pStyle w:val="ConsPlusNormal"/>
            </w:pPr>
            <w:r>
              <w:t>Управление по делам печати, телерадиовещания и связи Липецкой области</w:t>
            </w:r>
          </w:p>
        </w:tc>
        <w:tc>
          <w:tcPr>
            <w:tcW w:w="3685" w:type="dxa"/>
          </w:tcPr>
          <w:p w:rsidR="00EE2B7D" w:rsidRDefault="00EE2B7D">
            <w:pPr>
              <w:pStyle w:val="ConsPlusNormal"/>
              <w:jc w:val="both"/>
            </w:pPr>
            <w:r>
              <w:t>Количество проанализированных информационных материалов, из них:</w:t>
            </w:r>
          </w:p>
          <w:p w:rsidR="00EE2B7D" w:rsidRDefault="00EE2B7D">
            <w:pPr>
              <w:pStyle w:val="ConsPlusNormal"/>
            </w:pPr>
            <w:r>
              <w:t>- доля информационных материалов о фактах коррупционных правонарушений (в процентах);</w:t>
            </w:r>
          </w:p>
          <w:p w:rsidR="00EE2B7D" w:rsidRDefault="00EE2B7D">
            <w:pPr>
              <w:pStyle w:val="ConsPlusNormal"/>
            </w:pPr>
            <w:r>
              <w:t>- доля информационных материалов по вопросам региональной антикоррупционной политики (в процентах)</w:t>
            </w:r>
          </w:p>
        </w:tc>
        <w:tc>
          <w:tcPr>
            <w:tcW w:w="2665" w:type="dxa"/>
          </w:tcPr>
          <w:p w:rsidR="00EE2B7D" w:rsidRDefault="00EE2B7D">
            <w:pPr>
              <w:pStyle w:val="ConsPlusNormal"/>
              <w:jc w:val="both"/>
            </w:pPr>
            <w:r>
              <w:t>Ежеквартально до 15 числа месяца, следующего за отчетным периодом, с нарастающим итогом</w:t>
            </w:r>
          </w:p>
        </w:tc>
      </w:tr>
      <w:tr w:rsidR="00EE2B7D">
        <w:tblPrEx>
          <w:tblBorders>
            <w:insideH w:val="nil"/>
          </w:tblBorders>
        </w:tblPrEx>
        <w:tc>
          <w:tcPr>
            <w:tcW w:w="660" w:type="dxa"/>
            <w:tcBorders>
              <w:bottom w:val="nil"/>
            </w:tcBorders>
          </w:tcPr>
          <w:p w:rsidR="00EE2B7D" w:rsidRDefault="00EE2B7D">
            <w:pPr>
              <w:pStyle w:val="ConsPlusNormal"/>
              <w:jc w:val="center"/>
            </w:pPr>
            <w:r>
              <w:t>5.</w:t>
            </w:r>
          </w:p>
        </w:tc>
        <w:tc>
          <w:tcPr>
            <w:tcW w:w="3175" w:type="dxa"/>
            <w:tcBorders>
              <w:bottom w:val="nil"/>
            </w:tcBorders>
          </w:tcPr>
          <w:p w:rsidR="00EE2B7D" w:rsidRDefault="00EE2B7D">
            <w:pPr>
              <w:pStyle w:val="ConsPlusNormal"/>
            </w:pPr>
            <w:r>
              <w:t>Правовое управление администрации Липецкой области</w:t>
            </w:r>
          </w:p>
        </w:tc>
        <w:tc>
          <w:tcPr>
            <w:tcW w:w="3685" w:type="dxa"/>
            <w:tcBorders>
              <w:bottom w:val="nil"/>
            </w:tcBorders>
          </w:tcPr>
          <w:p w:rsidR="00EE2B7D" w:rsidRDefault="00EE2B7D">
            <w:pPr>
              <w:pStyle w:val="ConsPlusNormal"/>
            </w:pPr>
            <w:r>
              <w:t>1. Количество нормативных правовых актов, подвергнутых обязательной антикоррупционной экспертизе, из них количество нормативных правовых актов, в которых выявлены коррупциогенные факторы.</w:t>
            </w:r>
          </w:p>
          <w:p w:rsidR="00EE2B7D" w:rsidRDefault="00EE2B7D">
            <w:pPr>
              <w:pStyle w:val="ConsPlusNormal"/>
            </w:pPr>
            <w:r>
              <w:t>2. Количество проектов нормативных правовых актов, подвергнутых обязательной антикоррупционной экспертизе, из них количество проектов нормативных правовых актов, в которых выявлены коррупциогенные факторы</w:t>
            </w:r>
          </w:p>
        </w:tc>
        <w:tc>
          <w:tcPr>
            <w:tcW w:w="2665" w:type="dxa"/>
            <w:tcBorders>
              <w:bottom w:val="nil"/>
            </w:tcBorders>
          </w:tcPr>
          <w:p w:rsidR="00EE2B7D" w:rsidRDefault="00EE2B7D">
            <w:pPr>
              <w:pStyle w:val="ConsPlusNormal"/>
              <w:jc w:val="both"/>
            </w:pPr>
            <w:r>
              <w:t>Ежеквартально до 15 числа месяца, следующего за отчетным периодом, с нарастающим итогом</w:t>
            </w:r>
          </w:p>
        </w:tc>
      </w:tr>
      <w:tr w:rsidR="00EE2B7D">
        <w:tblPrEx>
          <w:tblBorders>
            <w:insideH w:val="nil"/>
          </w:tblBorders>
        </w:tblPrEx>
        <w:tc>
          <w:tcPr>
            <w:tcW w:w="10185" w:type="dxa"/>
            <w:gridSpan w:val="4"/>
            <w:tcBorders>
              <w:top w:val="nil"/>
            </w:tcBorders>
          </w:tcPr>
          <w:p w:rsidR="00EE2B7D" w:rsidRDefault="00EE2B7D">
            <w:pPr>
              <w:pStyle w:val="ConsPlusNormal"/>
              <w:jc w:val="both"/>
            </w:pPr>
            <w:r>
              <w:t xml:space="preserve">(в ред. </w:t>
            </w:r>
            <w:hyperlink r:id="rId19" w:history="1">
              <w:r>
                <w:rPr>
                  <w:color w:val="0000FF"/>
                </w:rPr>
                <w:t>постановления</w:t>
              </w:r>
            </w:hyperlink>
            <w:r>
              <w:t xml:space="preserve"> администрации Липецкой области от 19.06.2015 N 314)</w:t>
            </w:r>
          </w:p>
        </w:tc>
      </w:tr>
      <w:tr w:rsidR="00EE2B7D">
        <w:tc>
          <w:tcPr>
            <w:tcW w:w="660" w:type="dxa"/>
          </w:tcPr>
          <w:p w:rsidR="00EE2B7D" w:rsidRDefault="00EE2B7D">
            <w:pPr>
              <w:pStyle w:val="ConsPlusNormal"/>
              <w:jc w:val="center"/>
            </w:pPr>
            <w:r>
              <w:t>6.</w:t>
            </w:r>
          </w:p>
        </w:tc>
        <w:tc>
          <w:tcPr>
            <w:tcW w:w="3175" w:type="dxa"/>
          </w:tcPr>
          <w:p w:rsidR="00EE2B7D" w:rsidRDefault="00EE2B7D">
            <w:pPr>
              <w:pStyle w:val="ConsPlusNormal"/>
            </w:pPr>
            <w:r>
              <w:t>Исполнительные органы государственной власти Липецкой области</w:t>
            </w:r>
          </w:p>
        </w:tc>
        <w:tc>
          <w:tcPr>
            <w:tcW w:w="3685" w:type="dxa"/>
          </w:tcPr>
          <w:p w:rsidR="00EE2B7D" w:rsidRDefault="00EE2B7D">
            <w:pPr>
              <w:pStyle w:val="ConsPlusNormal"/>
            </w:pPr>
            <w:r>
              <w:t>1) количество проведенных проверок использования государственного имущества Липецкой области, из них:</w:t>
            </w:r>
          </w:p>
          <w:p w:rsidR="00EE2B7D" w:rsidRDefault="00EE2B7D">
            <w:pPr>
              <w:pStyle w:val="ConsPlusNormal"/>
            </w:pPr>
            <w:r>
              <w:t>- количество проверок, в результате которых выявлены коррупционные проявления;</w:t>
            </w:r>
          </w:p>
          <w:p w:rsidR="00EE2B7D" w:rsidRDefault="00EE2B7D">
            <w:pPr>
              <w:pStyle w:val="ConsPlusNormal"/>
            </w:pPr>
            <w:r>
              <w:t xml:space="preserve">2) количество проведенных </w:t>
            </w:r>
            <w:proofErr w:type="gramStart"/>
            <w:r>
              <w:t>проверок соблюдения порядка проведения конкурсов</w:t>
            </w:r>
            <w:proofErr w:type="gramEnd"/>
            <w:r>
              <w:t xml:space="preserve"> и аукционов, а также ведения лицензионно-разрешительной деятельности, из них количество проверок, в результате которых выявлены коррупционные проявления</w:t>
            </w:r>
          </w:p>
        </w:tc>
        <w:tc>
          <w:tcPr>
            <w:tcW w:w="2665" w:type="dxa"/>
          </w:tcPr>
          <w:p w:rsidR="00EE2B7D" w:rsidRDefault="00EE2B7D">
            <w:pPr>
              <w:pStyle w:val="ConsPlusNormal"/>
              <w:jc w:val="both"/>
            </w:pPr>
            <w:r>
              <w:t>Ежеквартально до 15 числа месяца, следующего за отчетным периодом, с нарастающим итогом</w:t>
            </w:r>
          </w:p>
        </w:tc>
      </w:tr>
      <w:tr w:rsidR="00EE2B7D">
        <w:tc>
          <w:tcPr>
            <w:tcW w:w="660" w:type="dxa"/>
          </w:tcPr>
          <w:p w:rsidR="00EE2B7D" w:rsidRDefault="00EE2B7D">
            <w:pPr>
              <w:pStyle w:val="ConsPlusNormal"/>
              <w:jc w:val="center"/>
            </w:pPr>
            <w:r>
              <w:t>7.</w:t>
            </w:r>
          </w:p>
        </w:tc>
        <w:tc>
          <w:tcPr>
            <w:tcW w:w="3175" w:type="dxa"/>
          </w:tcPr>
          <w:p w:rsidR="00EE2B7D" w:rsidRDefault="00EE2B7D">
            <w:pPr>
              <w:pStyle w:val="ConsPlusNormal"/>
            </w:pPr>
            <w:r>
              <w:t>Исполнительные органы государственной власти Липецкой области</w:t>
            </w:r>
          </w:p>
        </w:tc>
        <w:tc>
          <w:tcPr>
            <w:tcW w:w="3685" w:type="dxa"/>
          </w:tcPr>
          <w:p w:rsidR="00EE2B7D" w:rsidRDefault="00EE2B7D">
            <w:pPr>
              <w:pStyle w:val="ConsPlusNormal"/>
            </w:pPr>
            <w:r>
              <w:t>О выполнении ведомственных планов мероприятий по противодействию коррупции, из них:</w:t>
            </w:r>
          </w:p>
          <w:p w:rsidR="00EE2B7D" w:rsidRDefault="00EE2B7D">
            <w:pPr>
              <w:pStyle w:val="ConsPlusNormal"/>
            </w:pPr>
            <w:r>
              <w:t>- количество выполненных мероприятий;</w:t>
            </w:r>
          </w:p>
          <w:p w:rsidR="00EE2B7D" w:rsidRDefault="00EE2B7D">
            <w:pPr>
              <w:pStyle w:val="ConsPlusNormal"/>
            </w:pPr>
            <w:r>
              <w:t>- доля выполненных мероприятий (в процентах)</w:t>
            </w:r>
          </w:p>
        </w:tc>
        <w:tc>
          <w:tcPr>
            <w:tcW w:w="2665" w:type="dxa"/>
          </w:tcPr>
          <w:p w:rsidR="00EE2B7D" w:rsidRDefault="00EE2B7D">
            <w:pPr>
              <w:pStyle w:val="ConsPlusNormal"/>
            </w:pPr>
            <w:r>
              <w:t>Ежегодно до 15 января года, следующего за отчетным периодом, с нарастающим итогом</w:t>
            </w:r>
          </w:p>
        </w:tc>
      </w:tr>
      <w:tr w:rsidR="00EE2B7D">
        <w:tblPrEx>
          <w:tblBorders>
            <w:insideH w:val="nil"/>
          </w:tblBorders>
        </w:tblPrEx>
        <w:tc>
          <w:tcPr>
            <w:tcW w:w="660" w:type="dxa"/>
            <w:tcBorders>
              <w:bottom w:val="nil"/>
            </w:tcBorders>
          </w:tcPr>
          <w:p w:rsidR="00EE2B7D" w:rsidRDefault="00EE2B7D">
            <w:pPr>
              <w:pStyle w:val="ConsPlusNormal"/>
              <w:jc w:val="center"/>
            </w:pPr>
            <w:r>
              <w:t>8.</w:t>
            </w:r>
          </w:p>
        </w:tc>
        <w:tc>
          <w:tcPr>
            <w:tcW w:w="3175" w:type="dxa"/>
            <w:tcBorders>
              <w:bottom w:val="nil"/>
            </w:tcBorders>
          </w:tcPr>
          <w:p w:rsidR="00EE2B7D" w:rsidRDefault="00EE2B7D">
            <w:pPr>
              <w:pStyle w:val="ConsPlusNormal"/>
            </w:pPr>
            <w:r>
              <w:t>Прокуратура Липецкой области (по согласованию);</w:t>
            </w:r>
          </w:p>
          <w:p w:rsidR="00EE2B7D" w:rsidRDefault="00EE2B7D">
            <w:pPr>
              <w:pStyle w:val="ConsPlusNormal"/>
            </w:pPr>
            <w:r>
              <w:t>следственное управление Следственного комитета Российской Федерации по Липецкой области (по согласованию),</w:t>
            </w:r>
          </w:p>
          <w:p w:rsidR="00EE2B7D" w:rsidRDefault="00EE2B7D">
            <w:pPr>
              <w:pStyle w:val="ConsPlusNormal"/>
            </w:pPr>
            <w:r>
              <w:t>управление ФСБ России по Липецкой области (по согласованию);</w:t>
            </w:r>
          </w:p>
          <w:p w:rsidR="00EE2B7D" w:rsidRDefault="00EE2B7D">
            <w:pPr>
              <w:pStyle w:val="ConsPlusNormal"/>
            </w:pPr>
            <w:r>
              <w:t>управление МВД России по Липецкой области (по согласованию)</w:t>
            </w:r>
          </w:p>
        </w:tc>
        <w:tc>
          <w:tcPr>
            <w:tcW w:w="3685" w:type="dxa"/>
            <w:tcBorders>
              <w:bottom w:val="nil"/>
            </w:tcBorders>
          </w:tcPr>
          <w:p w:rsidR="00EE2B7D" w:rsidRDefault="00EE2B7D">
            <w:pPr>
              <w:pStyle w:val="ConsPlusNormal"/>
            </w:pPr>
            <w:r>
              <w:t>1) количество зарегистрированных заявлений и сообщений о совершении преступлений коррупционной направленности;</w:t>
            </w:r>
          </w:p>
          <w:p w:rsidR="00EE2B7D" w:rsidRDefault="00EE2B7D">
            <w:pPr>
              <w:pStyle w:val="ConsPlusNormal"/>
            </w:pPr>
            <w:r>
              <w:t>2) количество возбужденных уголовных дел коррупционной направленности;</w:t>
            </w:r>
          </w:p>
          <w:p w:rsidR="00EE2B7D" w:rsidRDefault="00EE2B7D">
            <w:pPr>
              <w:pStyle w:val="ConsPlusNormal"/>
            </w:pPr>
            <w:r>
              <w:t>3) количество уголовных дел, направленных в суд для рассмотрения по существу;</w:t>
            </w:r>
          </w:p>
          <w:p w:rsidR="00EE2B7D" w:rsidRDefault="00EE2B7D">
            <w:pPr>
              <w:pStyle w:val="ConsPlusNormal"/>
            </w:pPr>
            <w:r>
              <w:t>4) количество уголовных дел, рассмотренных судом с вынесением приговора (отдельно обвинительного и оправдательного);</w:t>
            </w:r>
          </w:p>
          <w:p w:rsidR="00EE2B7D" w:rsidRDefault="00EE2B7D">
            <w:pPr>
              <w:pStyle w:val="ConsPlusNormal"/>
              <w:jc w:val="both"/>
            </w:pPr>
            <w:r>
              <w:t>5) количество лиц, осужденных за совершение преступлений коррупционной направленности, с разбивкой по видам наказаний</w:t>
            </w:r>
          </w:p>
        </w:tc>
        <w:tc>
          <w:tcPr>
            <w:tcW w:w="2665" w:type="dxa"/>
            <w:tcBorders>
              <w:bottom w:val="nil"/>
            </w:tcBorders>
          </w:tcPr>
          <w:p w:rsidR="00EE2B7D" w:rsidRDefault="00EE2B7D">
            <w:pPr>
              <w:pStyle w:val="ConsPlusNormal"/>
            </w:pPr>
            <w:r>
              <w:t>Ежеквартально до 15 числа месяца, следующего за отчетным периодом, с нарастающим итогом</w:t>
            </w:r>
          </w:p>
        </w:tc>
      </w:tr>
      <w:tr w:rsidR="00EE2B7D">
        <w:tblPrEx>
          <w:tblBorders>
            <w:insideH w:val="nil"/>
          </w:tblBorders>
        </w:tblPrEx>
        <w:tc>
          <w:tcPr>
            <w:tcW w:w="10185" w:type="dxa"/>
            <w:gridSpan w:val="4"/>
            <w:tcBorders>
              <w:top w:val="nil"/>
            </w:tcBorders>
          </w:tcPr>
          <w:p w:rsidR="00EE2B7D" w:rsidRDefault="00EE2B7D">
            <w:pPr>
              <w:pStyle w:val="ConsPlusNormal"/>
              <w:jc w:val="both"/>
            </w:pPr>
            <w:r>
              <w:t xml:space="preserve">(в ред. </w:t>
            </w:r>
            <w:hyperlink r:id="rId20" w:history="1">
              <w:r>
                <w:rPr>
                  <w:color w:val="0000FF"/>
                </w:rPr>
                <w:t>постановления</w:t>
              </w:r>
            </w:hyperlink>
            <w:r>
              <w:t xml:space="preserve"> администрации Липецкой области от 19.06.2015 N 314)</w:t>
            </w:r>
          </w:p>
        </w:tc>
      </w:tr>
    </w:tbl>
    <w:p w:rsidR="00EE2B7D" w:rsidRDefault="00EE2B7D">
      <w:pPr>
        <w:pStyle w:val="ConsPlusNormal"/>
        <w:ind w:firstLine="540"/>
        <w:jc w:val="both"/>
      </w:pPr>
    </w:p>
    <w:p w:rsidR="00EE2B7D" w:rsidRDefault="00EE2B7D">
      <w:pPr>
        <w:pStyle w:val="ConsPlusNormal"/>
        <w:ind w:firstLine="540"/>
        <w:jc w:val="both"/>
      </w:pPr>
      <w:r>
        <w:t>2. Информация предоставляется в письменной форме, а также в электронном виде на электронный адрес: kontrol@admlr.lipetsk.ru</w:t>
      </w:r>
    </w:p>
    <w:p w:rsidR="00EE2B7D" w:rsidRDefault="00EE2B7D">
      <w:pPr>
        <w:pStyle w:val="ConsPlusNormal"/>
        <w:jc w:val="both"/>
      </w:pPr>
      <w:r>
        <w:t xml:space="preserve">(в ред. </w:t>
      </w:r>
      <w:hyperlink r:id="rId21" w:history="1">
        <w:r>
          <w:rPr>
            <w:color w:val="0000FF"/>
          </w:rPr>
          <w:t>постановления</w:t>
        </w:r>
      </w:hyperlink>
      <w:r>
        <w:t xml:space="preserve"> администрации Липецкой области от 19.06.2015 N 314)</w:t>
      </w:r>
    </w:p>
    <w:p w:rsidR="00EE2B7D" w:rsidRDefault="00EE2B7D">
      <w:pPr>
        <w:pStyle w:val="ConsPlusNormal"/>
        <w:ind w:firstLine="540"/>
        <w:jc w:val="both"/>
      </w:pPr>
    </w:p>
    <w:p w:rsidR="00EE2B7D" w:rsidRDefault="00EE2B7D">
      <w:pPr>
        <w:pStyle w:val="ConsPlusNormal"/>
        <w:ind w:firstLine="540"/>
        <w:jc w:val="both"/>
      </w:pPr>
    </w:p>
    <w:p w:rsidR="00EE2B7D" w:rsidRDefault="00EE2B7D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2A16D5" w:rsidRDefault="00EE2B7D">
      <w:bookmarkStart w:id="1" w:name="_GoBack"/>
      <w:bookmarkEnd w:id="1"/>
    </w:p>
    <w:sectPr w:rsidR="002A16D5" w:rsidSect="00461ED8">
      <w:pgSz w:w="16838" w:h="11905" w:orient="landscape"/>
      <w:pgMar w:top="1701" w:right="1134" w:bottom="850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revisionView w:inkAnnotations="0"/>
  <w:doNotTrackMoves/>
  <w:defaultTabStop w:val="708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2B7D"/>
    <w:rsid w:val="0007693B"/>
    <w:rsid w:val="00204CE5"/>
    <w:rsid w:val="002835DD"/>
    <w:rsid w:val="003170EC"/>
    <w:rsid w:val="00371B9C"/>
    <w:rsid w:val="004C58A6"/>
    <w:rsid w:val="00A03B66"/>
    <w:rsid w:val="00D8587C"/>
    <w:rsid w:val="00E1166E"/>
    <w:rsid w:val="00EC5D18"/>
    <w:rsid w:val="00EE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E2B7D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customStyle="1" w:styleId="ConsPlusTitle">
    <w:name w:val="ConsPlusTitle"/>
    <w:rsid w:val="00EE2B7D"/>
    <w:pPr>
      <w:widowControl w:val="0"/>
      <w:autoSpaceDE w:val="0"/>
      <w:autoSpaceDN w:val="0"/>
    </w:pPr>
    <w:rPr>
      <w:rFonts w:eastAsia="Times New Roman" w:cs="Calibri"/>
      <w:b/>
      <w:sz w:val="22"/>
    </w:rPr>
  </w:style>
  <w:style w:type="paragraph" w:customStyle="1" w:styleId="ConsPlusTitlePage">
    <w:name w:val="ConsPlusTitlePage"/>
    <w:rsid w:val="00EE2B7D"/>
    <w:pPr>
      <w:widowControl w:val="0"/>
      <w:autoSpaceDE w:val="0"/>
      <w:autoSpaceDN w:val="0"/>
    </w:pPr>
    <w:rPr>
      <w:rFonts w:ascii="Tahoma" w:eastAsia="Times New Roman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A0BF9A87FAD4EDF7BF30496526DF43BEC283F1915C12D7707895FA1B554C6253F1576859A2357E0906EBD31A8FAF1753D0B51B9A223806C351B502f8q0H" TargetMode="External"/><Relationship Id="rId13" Type="http://schemas.openxmlformats.org/officeDocument/2006/relationships/hyperlink" Target="consultantplus://offline/ref=A0BF9A87FAD4EDF7BF30496526DF43BEC283F1915C12D7707895FA1B554C6253F1576859A2357E0906EBD2188FAF1753D0B51B9A223806C351B502f8q0H" TargetMode="External"/><Relationship Id="rId18" Type="http://schemas.openxmlformats.org/officeDocument/2006/relationships/hyperlink" Target="consultantplus://offline/ref=A0BF9A87FAD4EDF7BF30496526DF43BEC283F1915C12D7707895FA1B554C6253F1576859A2357E0906EBD2158FAF1753D0B51B9A223806C351B502f8q0H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A0BF9A87FAD4EDF7BF30496526DF43BEC283F1915C12D7707895FA1B554C6253F1576859A2357E0906EBD11B8FAF1753D0B51B9A223806C351B502f8q0H" TargetMode="External"/><Relationship Id="rId7" Type="http://schemas.openxmlformats.org/officeDocument/2006/relationships/hyperlink" Target="consultantplus://offline/ref=A0BF9A87FAD4EDF7BF30496526DF43BEC283F1915A11D3747B97A7115D156E51F658374EA57C720806EBD31A86F01246C1ED14983C2603D84DB70083f4qAH" TargetMode="External"/><Relationship Id="rId12" Type="http://schemas.openxmlformats.org/officeDocument/2006/relationships/hyperlink" Target="consultantplus://offline/ref=A0BF9A87FAD4EDF7BF30496526DF43BEC283F1915C12D7707895FA1B554C6253F1576859A2357E0906EBD21E8FAF1753D0B51B9A223806C351B502f8q0H" TargetMode="External"/><Relationship Id="rId17" Type="http://schemas.openxmlformats.org/officeDocument/2006/relationships/hyperlink" Target="consultantplus://offline/ref=A0BF9A87FAD4EDF7BF30496526DF43BEC283F1915C12D7707895FA1B554C6253F1576859A2357E0906EBD2148FAF1753D0B51B9A223806C351B502f8q0H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A0BF9A87FAD4EDF7BF30496526DF43BEC283F1915C12D7707895FA1B554C6253F1576859A2357E0906EBD21B8FAF1753D0B51B9A223806C351B502f8q0H" TargetMode="External"/><Relationship Id="rId20" Type="http://schemas.openxmlformats.org/officeDocument/2006/relationships/hyperlink" Target="consultantplus://offline/ref=A0BF9A87FAD4EDF7BF30496526DF43BEC283F1915C12D7707895FA1B554C6253F1576859A2357E0906EBD11A8FAF1753D0B51B9A223806C351B502f8q0H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A0BF9A87FAD4EDF7BF30576830B31FB1C18DA7945919D82127CAA14602456804A4186917E438610903F5D11C86fFqAH" TargetMode="External"/><Relationship Id="rId11" Type="http://schemas.openxmlformats.org/officeDocument/2006/relationships/hyperlink" Target="consultantplus://offline/ref=A0BF9A87FAD4EDF7BF30496526DF43BEC283F1915C12D7707895FA1B554C6253F1576859A2357E0906EBD21D8FAF1753D0B51B9A223806C351B502f8q0H" TargetMode="External"/><Relationship Id="rId5" Type="http://schemas.openxmlformats.org/officeDocument/2006/relationships/hyperlink" Target="consultantplus://offline/ref=A0BF9A87FAD4EDF7BF30496526DF43BEC283F1915C12D7707895FA1B554C6253F1576859A2357E0906EBD3198FAF1753D0B51B9A223806C351B502f8q0H" TargetMode="External"/><Relationship Id="rId15" Type="http://schemas.openxmlformats.org/officeDocument/2006/relationships/hyperlink" Target="consultantplus://offline/ref=A0BF9A87FAD4EDF7BF30496526DF43BEC283F1915C12D7707895FA1B554C6253F1576859A2357E0906EBD21A8FAF1753D0B51B9A223806C351B502f8q0H" TargetMode="External"/><Relationship Id="rId23" Type="http://schemas.openxmlformats.org/officeDocument/2006/relationships/theme" Target="theme/theme1.xml"/><Relationship Id="rId10" Type="http://schemas.openxmlformats.org/officeDocument/2006/relationships/hyperlink" Target="consultantplus://offline/ref=A0BF9A87FAD4EDF7BF30496526DF43BEC283F1915C12D7707895FA1B554C6253F1576859A2357E0906EBD21C8FAF1753D0B51B9A223806C351B502f8q0H" TargetMode="External"/><Relationship Id="rId19" Type="http://schemas.openxmlformats.org/officeDocument/2006/relationships/hyperlink" Target="consultantplus://offline/ref=A0BF9A87FAD4EDF7BF30496526DF43BEC283F1915C12D7707895FA1B554C6253F1576859A2357E0906EBD11F8FAF1753D0B51B9A223806C351B502f8q0H" TargetMode="Externa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A0BF9A87FAD4EDF7BF30496526DF43BEC283F1915C12D7707895FA1B554C6253F1576859A2357E0906EBD3148FAF1753D0B51B9A223806C351B502f8q0H" TargetMode="External"/><Relationship Id="rId14" Type="http://schemas.openxmlformats.org/officeDocument/2006/relationships/hyperlink" Target="consultantplus://offline/ref=A0BF9A87FAD4EDF7BF30496526DF43BEC283F1915C12D7707895FA1B554C6253F1576859A2357E0906EBD2198FAF1753D0B51B9A223806C351B502f8q0H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1921</Words>
  <Characters>10954</Characters>
  <Application>Microsoft Office Word</Application>
  <DocSecurity>0</DocSecurity>
  <Lines>91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/>
      <vt:lpstr>АДМИНИСТРАЦИЯ ЛИПЕЦКОЙ ОБЛАСТИ</vt:lpstr>
      <vt:lpstr>Приложение</vt:lpstr>
    </vt:vector>
  </TitlesOfParts>
  <Company>Администрация Липецкой области</Company>
  <LinksUpToDate>false</LinksUpToDate>
  <CharactersWithSpaces>12850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Мочалина Ольга Алексеевна</dc:creator>
  <cp:lastModifiedBy>Мочалина Ольга Алексеевна</cp:lastModifiedBy>
  <cp:revision>1</cp:revision>
  <dcterms:created xsi:type="dcterms:W3CDTF">2021-05-20T07:42:00Z</dcterms:created>
  <dcterms:modified xsi:type="dcterms:W3CDTF">2021-05-20T07:42:00Z</dcterms:modified>
</cp:coreProperties>
</file>