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95" w:rsidRDefault="00911995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911995" w:rsidRDefault="00911995">
      <w:pPr>
        <w:pStyle w:val="ConsPlusNormal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911995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11995" w:rsidRDefault="00911995">
            <w:pPr>
              <w:pStyle w:val="ConsPlusNormal"/>
            </w:pPr>
            <w:r>
              <w:t>8 марта 2015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911995" w:rsidRDefault="00911995">
            <w:pPr>
              <w:pStyle w:val="ConsPlusNormal"/>
              <w:jc w:val="right"/>
            </w:pPr>
            <w:r>
              <w:t>N 120</w:t>
            </w:r>
          </w:p>
        </w:tc>
      </w:tr>
    </w:tbl>
    <w:p w:rsidR="00911995" w:rsidRDefault="0091199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11995" w:rsidRDefault="00911995">
      <w:pPr>
        <w:pStyle w:val="ConsPlusNormal"/>
        <w:jc w:val="both"/>
      </w:pPr>
    </w:p>
    <w:p w:rsidR="00911995" w:rsidRDefault="00911995">
      <w:pPr>
        <w:pStyle w:val="ConsPlusTitle"/>
        <w:jc w:val="center"/>
      </w:pPr>
      <w:r>
        <w:t>УКАЗ</w:t>
      </w:r>
    </w:p>
    <w:p w:rsidR="00911995" w:rsidRDefault="00911995">
      <w:pPr>
        <w:pStyle w:val="ConsPlusTitle"/>
        <w:jc w:val="center"/>
      </w:pPr>
    </w:p>
    <w:p w:rsidR="00911995" w:rsidRDefault="00911995">
      <w:pPr>
        <w:pStyle w:val="ConsPlusTitle"/>
        <w:jc w:val="center"/>
      </w:pPr>
      <w:r>
        <w:t>ПРЕЗИДЕНТА РОССИЙСКОЙ ФЕДЕРАЦИИ</w:t>
      </w:r>
    </w:p>
    <w:p w:rsidR="00911995" w:rsidRDefault="00911995">
      <w:pPr>
        <w:pStyle w:val="ConsPlusTitle"/>
        <w:jc w:val="center"/>
      </w:pPr>
    </w:p>
    <w:p w:rsidR="00911995" w:rsidRDefault="00911995">
      <w:pPr>
        <w:pStyle w:val="ConsPlusTitle"/>
        <w:jc w:val="center"/>
      </w:pPr>
      <w:r>
        <w:t>О НЕКОТОРЫХ ВОПРОСАХ ПРОТИВОДЕЙСТВИЯ КОРРУПЦИИ</w:t>
      </w:r>
    </w:p>
    <w:p w:rsidR="00911995" w:rsidRDefault="00911995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911995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911995" w:rsidRDefault="00911995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911995" w:rsidRDefault="00911995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5" w:history="1">
              <w:r>
                <w:rPr>
                  <w:color w:val="0000FF"/>
                </w:rPr>
                <w:t>Указа</w:t>
              </w:r>
            </w:hyperlink>
            <w:r>
              <w:rPr>
                <w:color w:val="392C69"/>
              </w:rPr>
              <w:t xml:space="preserve"> Президента РФ от 15.07.2015 N 364)</w:t>
            </w:r>
          </w:p>
        </w:tc>
      </w:tr>
    </w:tbl>
    <w:p w:rsidR="00911995" w:rsidRDefault="00911995">
      <w:pPr>
        <w:pStyle w:val="ConsPlusNormal"/>
        <w:jc w:val="center"/>
      </w:pPr>
    </w:p>
    <w:p w:rsidR="00911995" w:rsidRDefault="00911995">
      <w:pPr>
        <w:pStyle w:val="ConsPlusNormal"/>
        <w:ind w:firstLine="540"/>
        <w:jc w:val="both"/>
      </w:pPr>
      <w:r>
        <w:t xml:space="preserve">В соответствии с </w:t>
      </w:r>
      <w:hyperlink r:id="rId6" w:history="1">
        <w:r>
          <w:rPr>
            <w:color w:val="0000FF"/>
          </w:rPr>
          <w:t>частью 1 статьи 5</w:t>
        </w:r>
      </w:hyperlink>
      <w:r>
        <w:t xml:space="preserve"> Федерального закона от 25 декабря 2008 г. N 273-ФЗ "О противодействии коррупции",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22 декабря 2014 г. N 431-ФЗ "О внесении изменений в отдельные законодательные акты Российской Федерации по вопросам противодействия коррупции" и в целях совершенствования деятельности по противодействию коррупции постановляю: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1. Руководителям федеральных государственных органов, государственных корпораций (компаний), фондов и иных организаций, созданных Российской Федерацией на основании федеральных законов:</w:t>
      </w:r>
    </w:p>
    <w:p w:rsidR="00911995" w:rsidRDefault="00911995">
      <w:pPr>
        <w:pStyle w:val="ConsPlusNormal"/>
        <w:spacing w:before="220"/>
        <w:ind w:firstLine="540"/>
        <w:jc w:val="both"/>
      </w:pPr>
      <w:bookmarkStart w:id="0" w:name="P14"/>
      <w:bookmarkEnd w:id="0"/>
      <w:proofErr w:type="gramStart"/>
      <w:r>
        <w:t xml:space="preserve">а) обеспечить в 3-месячный срок разработку и утверждение </w:t>
      </w:r>
      <w:hyperlink r:id="rId8" w:history="1">
        <w:r>
          <w:rPr>
            <w:color w:val="0000FF"/>
          </w:rPr>
          <w:t>перечней</w:t>
        </w:r>
      </w:hyperlink>
      <w:r>
        <w:t xml:space="preserve"> должностей, предусмотренных </w:t>
      </w:r>
      <w:hyperlink r:id="rId9" w:history="1">
        <w:r>
          <w:rPr>
            <w:color w:val="0000FF"/>
          </w:rPr>
          <w:t>подпунктом "и" пункта 1 части 1 статьи 2</w:t>
        </w:r>
      </w:hyperlink>
      <w:r>
        <w:t xml:space="preserve"> Федерального закона от 7 мая 2013 г. N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</w:t>
      </w:r>
      <w:proofErr w:type="gramEnd"/>
      <w:r>
        <w:t xml:space="preserve">" (далее - Федеральный закон "О запрете отдельным категориям лиц </w:t>
      </w:r>
      <w:proofErr w:type="gramStart"/>
      <w:r>
        <w:t>открывать и иметь</w:t>
      </w:r>
      <w:proofErr w:type="gramEnd"/>
      <w:r>
        <w:t xml:space="preserve">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инструментами");</w:t>
      </w:r>
    </w:p>
    <w:p w:rsidR="00911995" w:rsidRDefault="00911995">
      <w:pPr>
        <w:pStyle w:val="ConsPlusNormal"/>
        <w:spacing w:before="220"/>
        <w:ind w:firstLine="540"/>
        <w:jc w:val="both"/>
      </w:pPr>
      <w:bookmarkStart w:id="1" w:name="P15"/>
      <w:bookmarkEnd w:id="1"/>
      <w:r>
        <w:t xml:space="preserve">б) при разработке перечней должностей, указанных в </w:t>
      </w:r>
      <w:hyperlink w:anchor="P14" w:history="1">
        <w:r>
          <w:rPr>
            <w:color w:val="0000FF"/>
          </w:rPr>
          <w:t>подпункте "а"</w:t>
        </w:r>
      </w:hyperlink>
      <w:r>
        <w:t xml:space="preserve"> настоящего пункта, исходить из того, что обязательному включению в соответствующий перечень подлежат должности, удовлетворяющие одному из следующих критериев: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должности федеральной государственной гражданской службы, отнесенные к высшей группе должностей;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исполнение обязанностей по должности предусматривает допу</w:t>
      </w:r>
      <w:proofErr w:type="gramStart"/>
      <w:r>
        <w:t>ск к св</w:t>
      </w:r>
      <w:proofErr w:type="gramEnd"/>
      <w:r>
        <w:t>едениям особой важности.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Рекомендовать Центральному банку Российской Федерации и органам государственной власти субъектов Российской Федерации обеспечить в 3-месячный срок разработку и утверждение перечней должностей, предусмотренных </w:t>
      </w:r>
      <w:hyperlink r:id="rId10" w:history="1">
        <w:r>
          <w:rPr>
            <w:color w:val="0000FF"/>
          </w:rPr>
          <w:t>подпунктом "и" пункта 1 части 1 статьи 2</w:t>
        </w:r>
      </w:hyperlink>
      <w:r>
        <w:t xml:space="preserve"> Федерального закона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</w:t>
      </w:r>
      <w:proofErr w:type="gramEnd"/>
      <w:r>
        <w:t xml:space="preserve">) пользоваться иностранными финансовыми инструментами", руководствуясь </w:t>
      </w:r>
      <w:hyperlink w:anchor="P15" w:history="1">
        <w:r>
          <w:rPr>
            <w:color w:val="0000FF"/>
          </w:rPr>
          <w:t>подпунктом "б" пункта 1</w:t>
        </w:r>
      </w:hyperlink>
      <w:r>
        <w:t xml:space="preserve"> настоящего Указа.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3. </w:t>
      </w:r>
      <w:proofErr w:type="gramStart"/>
      <w:r>
        <w:t xml:space="preserve">Установить, что впредь до принятия соответствующего федерального закона факт, </w:t>
      </w:r>
      <w:r>
        <w:lastRenderedPageBreak/>
        <w:t xml:space="preserve">свидетельствующий о невозможности выполнения лицами, указанными в </w:t>
      </w:r>
      <w:hyperlink r:id="rId11" w:history="1">
        <w:r>
          <w:rPr>
            <w:color w:val="0000FF"/>
          </w:rPr>
          <w:t>части 1 статьи 2</w:t>
        </w:r>
      </w:hyperlink>
      <w:r>
        <w:t xml:space="preserve"> Федерального закона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требований этого Федерального </w:t>
      </w:r>
      <w:hyperlink r:id="rId12" w:history="1">
        <w:r>
          <w:rPr>
            <w:color w:val="0000FF"/>
          </w:rPr>
          <w:t>закона</w:t>
        </w:r>
      </w:hyperlink>
      <w:r>
        <w:t xml:space="preserve"> в связи</w:t>
      </w:r>
      <w:proofErr w:type="gramEnd"/>
      <w:r>
        <w:t xml:space="preserve"> </w:t>
      </w:r>
      <w:proofErr w:type="gramStart"/>
      <w:r>
        <w:t>с арестом, запретом распоряжения,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(вклады), осуществляется хранение наличных денежных средств и ценностей в иностранном банке и (или) имеются иностранные финансовые инструменты, или в связи с иными обстоятельствами, не зависящими от воли таких лиц, подлежит рассмотрению по заявлениям этих лиц на заседании соответствующей комиссии</w:t>
      </w:r>
      <w:proofErr w:type="gramEnd"/>
      <w:r>
        <w:t xml:space="preserve"> по соблюдению требований к служебному поведению и урегулированию конфликта интересов (аттестационной комиссии).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Внести в </w:t>
      </w:r>
      <w:hyperlink r:id="rId13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18 мая 2009 г. N 557 "Об утверждении перечня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</w:t>
      </w:r>
      <w:proofErr w:type="gramEnd"/>
      <w:r>
        <w:t xml:space="preserve"> детей" (Собрание законодательства Российской Федерации, 2009, N 21, ст. 2542; 2012, N 4, ст. 471; N 14, ст. 1616; </w:t>
      </w:r>
      <w:proofErr w:type="gramStart"/>
      <w:r>
        <w:t xml:space="preserve">2014, N 27, ст. 3754) и в </w:t>
      </w:r>
      <w:hyperlink r:id="rId14" w:history="1">
        <w:r>
          <w:rPr>
            <w:color w:val="0000FF"/>
          </w:rPr>
          <w:t>перечень</w:t>
        </w:r>
      </w:hyperlink>
      <w:r>
        <w:t xml:space="preserve"> должностей федеральной государственной службы, при назначении на которые граждане и при замещении которых федеральные государственные служащие обязаны представлять сведения о своих доходах, об имуществе и обязательствах имущественного характера, а также сведения о доходах, об имуществе и обязательствах имущественного характера своих супруги (супруга) и несовершеннолетних детей, утвержденный этим Указом, следующие изменения: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а) из </w:t>
      </w:r>
      <w:hyperlink r:id="rId15" w:history="1">
        <w:r>
          <w:rPr>
            <w:color w:val="0000FF"/>
          </w:rPr>
          <w:t>наименования</w:t>
        </w:r>
      </w:hyperlink>
      <w:r>
        <w:t xml:space="preserve"> и </w:t>
      </w:r>
      <w:hyperlink r:id="rId16" w:history="1">
        <w:r>
          <w:rPr>
            <w:color w:val="0000FF"/>
          </w:rPr>
          <w:t>пункта 1</w:t>
        </w:r>
      </w:hyperlink>
      <w:r>
        <w:t xml:space="preserve"> Указа </w:t>
      </w:r>
      <w:proofErr w:type="gramStart"/>
      <w:r>
        <w:t>слова</w:t>
      </w:r>
      <w:proofErr w:type="gramEnd"/>
      <w:r>
        <w:t xml:space="preserve"> "при назначении на </w:t>
      </w:r>
      <w:proofErr w:type="gramStart"/>
      <w:r>
        <w:t>которые</w:t>
      </w:r>
      <w:proofErr w:type="gramEnd"/>
      <w:r>
        <w:t xml:space="preserve"> граждане и" исключить;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б) из </w:t>
      </w:r>
      <w:hyperlink r:id="rId17" w:history="1">
        <w:r>
          <w:rPr>
            <w:color w:val="0000FF"/>
          </w:rPr>
          <w:t>наименования</w:t>
        </w:r>
      </w:hyperlink>
      <w:r>
        <w:t xml:space="preserve"> перечня </w:t>
      </w:r>
      <w:proofErr w:type="gramStart"/>
      <w:r>
        <w:t>слова</w:t>
      </w:r>
      <w:proofErr w:type="gramEnd"/>
      <w:r>
        <w:t xml:space="preserve"> "при назначении на </w:t>
      </w:r>
      <w:proofErr w:type="gramStart"/>
      <w:r>
        <w:t>которые</w:t>
      </w:r>
      <w:proofErr w:type="gramEnd"/>
      <w:r>
        <w:t xml:space="preserve"> граждане и" исключить.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5. </w:t>
      </w:r>
      <w:proofErr w:type="gramStart"/>
      <w:r>
        <w:t xml:space="preserve">Внести в </w:t>
      </w:r>
      <w:hyperlink r:id="rId18" w:history="1">
        <w:r>
          <w:rPr>
            <w:color w:val="0000FF"/>
          </w:rPr>
          <w:t>Положение</w:t>
        </w:r>
      </w:hyperlink>
      <w:r>
        <w:t xml:space="preserve"> 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характера, утвержденное Указом Президента Российской Федерации от 18 мая 2009 г. N 559 "О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</w:t>
      </w:r>
      <w:proofErr w:type="gramEnd"/>
      <w:r>
        <w:t xml:space="preserve"> характера" (Собрание законодательства Российской Федерации, 2009, N 21, ст. 2544; 2010, N 3, ст. 274; 2012, N 12, ст. 1391; 2013, N 14, ст. 1670; N 40, ст. 5044; N 49, ст. 6399; 2014, N 26, ст. 3518, 3520), следующие изменения: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а) </w:t>
      </w:r>
      <w:hyperlink r:id="rId19" w:history="1">
        <w:r>
          <w:rPr>
            <w:color w:val="0000FF"/>
          </w:rPr>
          <w:t>пункт 2</w:t>
        </w:r>
      </w:hyperlink>
      <w:r>
        <w:t xml:space="preserve"> изложить в следующей редакции: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"2. </w:t>
      </w:r>
      <w:proofErr w:type="gramStart"/>
      <w:r>
        <w:t xml:space="preserve">Обязанность представлять сведения о доходах, об имуществе и обязательствах имущественного характера в соответствии с федеральными законами возлагается на гражданина, претендующего на замещение должности федеральной государственной службы (далее - гражданин), и на федерального государственного служащего, замещавшего по состоянию на 31 декабря отчетного года должность государственной службы, предусмотренную </w:t>
      </w:r>
      <w:hyperlink r:id="rId20" w:history="1">
        <w:r>
          <w:rPr>
            <w:color w:val="0000FF"/>
          </w:rPr>
          <w:t>перечнем</w:t>
        </w:r>
      </w:hyperlink>
      <w:r>
        <w:t xml:space="preserve"> должностей, утвержденным Указом Президента Российской Федерации от 18 мая 2009 г. N 557 (далее</w:t>
      </w:r>
      <w:proofErr w:type="gramEnd"/>
      <w:r>
        <w:t xml:space="preserve"> - государственный служащий)</w:t>
      </w:r>
      <w:proofErr w:type="gramStart"/>
      <w:r>
        <w:t>."</w:t>
      </w:r>
      <w:proofErr w:type="gramEnd"/>
      <w:r>
        <w:t>;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б) из </w:t>
      </w:r>
      <w:hyperlink r:id="rId21" w:history="1">
        <w:r>
          <w:rPr>
            <w:color w:val="0000FF"/>
          </w:rPr>
          <w:t>подпункта "а" пункта 3</w:t>
        </w:r>
      </w:hyperlink>
      <w:r>
        <w:t xml:space="preserve"> слова ", предусмотренные перечнем должностей, указанным в пункте 2 настоящего Положения</w:t>
      </w:r>
      <w:proofErr w:type="gramStart"/>
      <w:r>
        <w:t>,"</w:t>
      </w:r>
      <w:proofErr w:type="gramEnd"/>
      <w:r>
        <w:t xml:space="preserve"> исключить;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в) утратил силу с 15 июля 2015 года. - </w:t>
      </w:r>
      <w:hyperlink r:id="rId22" w:history="1">
        <w:r>
          <w:rPr>
            <w:color w:val="0000FF"/>
          </w:rPr>
          <w:t>Указ</w:t>
        </w:r>
      </w:hyperlink>
      <w:r>
        <w:t xml:space="preserve"> Президента РФ от 15.07.2015 N 364.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6. </w:t>
      </w:r>
      <w:proofErr w:type="gramStart"/>
      <w:r>
        <w:t xml:space="preserve">Внести в </w:t>
      </w:r>
      <w:hyperlink r:id="rId23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21 сентября 2009 г. N 1065 "О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поведению" (Собрание законодательства Российской Федерации, 2009, N 39, ст. 4588;</w:t>
      </w:r>
      <w:proofErr w:type="gramEnd"/>
      <w:r>
        <w:t xml:space="preserve"> 2010, N 3, ст. 274; N 27, ст. 3446; N 30, ст. 4070; 2012, N 12, ст. 1391; 2013, N 14, ст. 1670; N 49, ст. 6399; 2014, N 15, ст. 1729; </w:t>
      </w:r>
      <w:proofErr w:type="gramStart"/>
      <w:r>
        <w:t xml:space="preserve">N 26, ст. 3518) и в </w:t>
      </w:r>
      <w:hyperlink r:id="rId24" w:history="1">
        <w:r>
          <w:rPr>
            <w:color w:val="0000FF"/>
          </w:rPr>
          <w:t>Положение</w:t>
        </w:r>
      </w:hyperlink>
      <w:r>
        <w:t xml:space="preserve"> о проверке достоверности и полноты сведений, представляемых гражданами, претендующими на замещение должностей федеральной государственной службы, и федеральными государственными служащими, и соблюдения федеральными государственными служащими требований к служебному поведению, утвержденное этим Указом, следующие изменения: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а) в </w:t>
      </w:r>
      <w:hyperlink r:id="rId25" w:history="1">
        <w:r>
          <w:rPr>
            <w:color w:val="0000FF"/>
          </w:rPr>
          <w:t>пункте 3</w:t>
        </w:r>
      </w:hyperlink>
      <w:r>
        <w:t xml:space="preserve"> Указа: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из </w:t>
      </w:r>
      <w:hyperlink r:id="rId26" w:history="1">
        <w:r>
          <w:rPr>
            <w:color w:val="0000FF"/>
          </w:rPr>
          <w:t>подпункта "з"</w:t>
        </w:r>
      </w:hyperlink>
      <w:r>
        <w:t xml:space="preserve"> слова ", а также проверки соблюдения гражданами, замещавшими должности федеральной государственной службы, ограничений при заключении ими после ухода с федеральной государственной службы трудового договора и (или) гражданско-правового договора в случаях, предусмотренных федеральными законами" исключить;</w:t>
      </w:r>
    </w:p>
    <w:p w:rsidR="00911995" w:rsidRDefault="00911995">
      <w:pPr>
        <w:pStyle w:val="ConsPlusNormal"/>
        <w:spacing w:before="220"/>
        <w:ind w:firstLine="540"/>
        <w:jc w:val="both"/>
      </w:pPr>
      <w:hyperlink r:id="rId27" w:history="1">
        <w:r>
          <w:rPr>
            <w:color w:val="0000FF"/>
          </w:rPr>
          <w:t>дополнить</w:t>
        </w:r>
      </w:hyperlink>
      <w:r>
        <w:t xml:space="preserve"> подпунктом "м" следующего содержания: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"м) осуществление проверки соблюдения гражданами, замещавшими должности федеральной государственной службы, ограничений при заключении ими после увольнения с федеральной государственной службы трудового договора и (или) гражданско-правового договора в случаях, предусмотренных федеральными законами</w:t>
      </w:r>
      <w:proofErr w:type="gramStart"/>
      <w:r>
        <w:t>.";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б) </w:t>
      </w:r>
      <w:hyperlink r:id="rId28" w:history="1">
        <w:r>
          <w:rPr>
            <w:color w:val="0000FF"/>
          </w:rPr>
          <w:t>пункт 3</w:t>
        </w:r>
      </w:hyperlink>
      <w:r>
        <w:t xml:space="preserve"> Положения изложить в следующей редакции: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"3. </w:t>
      </w:r>
      <w:proofErr w:type="gramStart"/>
      <w:r>
        <w:t xml:space="preserve">Проверка достоверности и полноты сведений о доходах, об имуществе и обязательствах имущественного характера, представляемых федеральным государственным служащим, замещающим должность федеральной государственной службы, не предусмотренную </w:t>
      </w:r>
      <w:hyperlink r:id="rId29" w:history="1">
        <w:r>
          <w:rPr>
            <w:color w:val="0000FF"/>
          </w:rPr>
          <w:t>перечнем</w:t>
        </w:r>
      </w:hyperlink>
      <w:r>
        <w:t xml:space="preserve"> должностей, утвержденным Указом Президента Российской Федерации от 18 мая 2009 г. N 557, и претендующим на замещение иной должности федеральной государственной службы, осуществляется в порядке, установленном настоящим Положением для проверки сведений, представляемых гражданами в соответствии</w:t>
      </w:r>
      <w:proofErr w:type="gramEnd"/>
      <w:r>
        <w:t xml:space="preserve"> с нормативными правовыми актами Российской Федерации</w:t>
      </w:r>
      <w:proofErr w:type="gramStart"/>
      <w:r>
        <w:t>.".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7. </w:t>
      </w:r>
      <w:proofErr w:type="gramStart"/>
      <w:r>
        <w:t xml:space="preserve">Внести в </w:t>
      </w:r>
      <w:hyperlink r:id="rId30" w:history="1">
        <w:r>
          <w:rPr>
            <w:color w:val="0000FF"/>
          </w:rPr>
          <w:t>Положение</w:t>
        </w:r>
      </w:hyperlink>
      <w:r>
        <w:t xml:space="preserve"> о комиссиях по соблюдению требований к служебному поведению федеральных государственных служащих и урегулированию конфликта интересов, утвержденное Указом Президента Российской Федерации от 1 июля 2010 г. N 821 "О комиссиях по соблюдению требований к служебному поведению федеральных государственных служащих и урегулированию конфликта интересов" (Собрание законодательства Российской Федерации, 2010, N 27, ст. 3446;</w:t>
      </w:r>
      <w:proofErr w:type="gramEnd"/>
      <w:r>
        <w:t xml:space="preserve"> </w:t>
      </w:r>
      <w:proofErr w:type="gramStart"/>
      <w:r>
        <w:t>2012, N 12, ст. 1391; 2013, N 14, ст. 1670; N 49, ст. 6399; 2014, N 26, ст. 3518), следующие изменения: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а) в </w:t>
      </w:r>
      <w:hyperlink r:id="rId31" w:history="1">
        <w:r>
          <w:rPr>
            <w:color w:val="0000FF"/>
          </w:rPr>
          <w:t>пункте 16</w:t>
        </w:r>
      </w:hyperlink>
      <w:r>
        <w:t>:</w:t>
      </w:r>
    </w:p>
    <w:p w:rsidR="00911995" w:rsidRDefault="00911995">
      <w:pPr>
        <w:pStyle w:val="ConsPlusNormal"/>
        <w:spacing w:before="220"/>
        <w:ind w:firstLine="540"/>
        <w:jc w:val="both"/>
      </w:pPr>
      <w:hyperlink r:id="rId32" w:history="1">
        <w:r>
          <w:rPr>
            <w:color w:val="0000FF"/>
          </w:rPr>
          <w:t>подпункт "б"</w:t>
        </w:r>
      </w:hyperlink>
      <w:r>
        <w:t xml:space="preserve"> дополнить абзацем следующего содержания:</w:t>
      </w:r>
    </w:p>
    <w:p w:rsidR="00911995" w:rsidRDefault="00911995">
      <w:pPr>
        <w:pStyle w:val="ConsPlusNormal"/>
        <w:spacing w:before="220"/>
        <w:ind w:firstLine="540"/>
        <w:jc w:val="both"/>
      </w:pPr>
      <w:proofErr w:type="gramStart"/>
      <w:r>
        <w:t xml:space="preserve">"заявление государственного служащего о невозможности выполнить требования Федерального </w:t>
      </w:r>
      <w:hyperlink r:id="rId33" w:history="1">
        <w:r>
          <w:rPr>
            <w:color w:val="0000FF"/>
          </w:rPr>
          <w:t>закона</w:t>
        </w:r>
      </w:hyperlink>
      <w:r>
        <w:t xml:space="preserve"> от 7 мая 2013 г. N 79-ФЗ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 (далее - Федеральный закон "О запрете отдельным категориям лиц открывать и иметь счета</w:t>
      </w:r>
      <w:proofErr w:type="gramEnd"/>
      <w:r>
        <w:t xml:space="preserve"> (</w:t>
      </w:r>
      <w:proofErr w:type="gramStart"/>
      <w:r>
        <w:t>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инструментами") в связи с арестом, запретом распоряжения, наложенными компетентными органами иностранного государства в соответствии с законодательством данного иностранного государства, на территории которого находятся счета (вклады), осуществляется хранение наличных денежных средств и ценностей в иностранном банке и (или) имеются</w:t>
      </w:r>
      <w:proofErr w:type="gramEnd"/>
      <w:r>
        <w:t xml:space="preserve"> иностранные финансовые инструменты, или в связи с иными обстоятельствами, не зависящими от его воли или воли его супруги (супруга) и несовершеннолетних детей</w:t>
      </w:r>
      <w:proofErr w:type="gramStart"/>
      <w:r>
        <w:t>;"</w:t>
      </w:r>
      <w:proofErr w:type="gramEnd"/>
      <w:r>
        <w:t>;</w:t>
      </w:r>
    </w:p>
    <w:p w:rsidR="00911995" w:rsidRDefault="00911995">
      <w:pPr>
        <w:pStyle w:val="ConsPlusNormal"/>
        <w:spacing w:before="220"/>
        <w:ind w:firstLine="540"/>
        <w:jc w:val="both"/>
      </w:pPr>
      <w:hyperlink r:id="rId34" w:history="1">
        <w:r>
          <w:rPr>
            <w:color w:val="0000FF"/>
          </w:rPr>
          <w:t>подпункт "д"</w:t>
        </w:r>
      </w:hyperlink>
      <w:r>
        <w:t xml:space="preserve"> изложить в следующей редакции:</w:t>
      </w:r>
    </w:p>
    <w:p w:rsidR="00911995" w:rsidRDefault="00911995">
      <w:pPr>
        <w:pStyle w:val="ConsPlusNormal"/>
        <w:spacing w:before="220"/>
        <w:ind w:firstLine="540"/>
        <w:jc w:val="both"/>
      </w:pPr>
      <w:proofErr w:type="gramStart"/>
      <w:r>
        <w:t xml:space="preserve">"д) поступившее в соответствии с </w:t>
      </w:r>
      <w:hyperlink r:id="rId35" w:history="1">
        <w:r>
          <w:rPr>
            <w:color w:val="0000FF"/>
          </w:rPr>
          <w:t>частью 4 статьи 12</w:t>
        </w:r>
      </w:hyperlink>
      <w:r>
        <w:t xml:space="preserve"> Федерального закона от 25 декабря 2008 г. N 273-ФЗ "О противодействии коррупции" и </w:t>
      </w:r>
      <w:hyperlink r:id="rId36" w:history="1">
        <w:r>
          <w:rPr>
            <w:color w:val="0000FF"/>
          </w:rPr>
          <w:t>статьей 64.1</w:t>
        </w:r>
      </w:hyperlink>
      <w:r>
        <w:t xml:space="preserve"> Трудового кодекса Российской Федерации в государственный орган уведомление коммерческой или некоммерческой организации о заключении с гражданином, замещавшим должность государственной службы в государственном органе, трудового или гражданско-правового договора на выполнение работ (оказание услуг), если отдельные функции государственного</w:t>
      </w:r>
      <w:proofErr w:type="gramEnd"/>
      <w:r>
        <w:t xml:space="preserve"> </w:t>
      </w:r>
      <w:proofErr w:type="gramStart"/>
      <w:r>
        <w:t>управления данной организацией входили в его должностные (служебные) обязанности, исполняемые во время замещения должности в государственном органе, при условии, что указанному гражданину комиссией ранее было отказано во вступлении в трудовые и гражданско-правовые отношения с данной организацией или что вопрос о даче согласия такому гражданину на замещение им должности в коммерческой или некоммерческой организации либо на выполнение им работы на условиях</w:t>
      </w:r>
      <w:proofErr w:type="gramEnd"/>
      <w:r>
        <w:t xml:space="preserve"> гражданско-правового договора в коммерческой или некоммерческой организации комиссией не рассматривался</w:t>
      </w:r>
      <w:proofErr w:type="gramStart"/>
      <w:r>
        <w:t>.";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б) </w:t>
      </w:r>
      <w:hyperlink r:id="rId37" w:history="1">
        <w:r>
          <w:rPr>
            <w:color w:val="0000FF"/>
          </w:rPr>
          <w:t>пункт 19</w:t>
        </w:r>
      </w:hyperlink>
      <w:r>
        <w:t xml:space="preserve"> изложить в следующей редакции: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"19. Заседание комиссии проводится в присутствии государственного служащего, в отношении которого рассматривается вопрос о соблюдении требований к служебному поведению и (или) требований об урегулировании конфликта интересов, или гражданина, замещавшего должность государственной службы в государственном органе. При наличии письменной просьбы государственного служащего или гражданина, замещавшего должность государственной службы в государственном органе, о рассмотрении указанного вопроса без его участия заседание комиссии проводится в его отсутствие. В случае неявки на заседание комиссии государственного служащего (его представителя) и при отсутствии письменной просьбы государственного служащего о рассмотрении данного вопроса без его участия рассмотрение вопроса откладывается. В случае повторной неявки государственного служащего без уважительной причины комиссия может принять решение о рассмотрении данного вопроса в отсутствие государственного служащего. </w:t>
      </w:r>
      <w:proofErr w:type="gramStart"/>
      <w:r>
        <w:t>В случае неявки на заседание комиссии гражданина, замещавшего должность государственной службы в государственном органе (его представителя), при условии, что указанный гражданин сменил место жительства и были предприняты все меры по информированию его о дате проведения заседания комиссии, комиссия может принять решение о рассмотрении данного вопроса в отсутствие указанного гражданина.";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в) </w:t>
      </w:r>
      <w:hyperlink r:id="rId38" w:history="1">
        <w:r>
          <w:rPr>
            <w:color w:val="0000FF"/>
          </w:rPr>
          <w:t>дополнить</w:t>
        </w:r>
      </w:hyperlink>
      <w:r>
        <w:t xml:space="preserve"> пунктом 25.2 следующего содержания: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"25.2. По итогам рассмотрения вопроса, указанного в абзаце четвертом подпункта "б" пункта 16 настоящего Положения, комиссия принимает одно из следующих решений: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а) признать, что обстоятельства, препятствующие выполнению требований Федерального </w:t>
      </w:r>
      <w:hyperlink r:id="rId39" w:history="1">
        <w:r>
          <w:rPr>
            <w:color w:val="0000FF"/>
          </w:rPr>
          <w:t>закона</w:t>
        </w:r>
      </w:hyperlink>
      <w:r>
        <w:t xml:space="preserve"> "О запрете отдельным категориям лиц </w:t>
      </w:r>
      <w:proofErr w:type="gramStart"/>
      <w:r>
        <w:t>открывать и иметь</w:t>
      </w:r>
      <w:proofErr w:type="gramEnd"/>
      <w:r>
        <w:t xml:space="preserve">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являются объективными и уважительными;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б) признать, что обстоятельства, препятствующие выполнению требований Федерального </w:t>
      </w:r>
      <w:hyperlink r:id="rId40" w:history="1">
        <w:r>
          <w:rPr>
            <w:color w:val="0000FF"/>
          </w:rPr>
          <w:t>закона</w:t>
        </w:r>
      </w:hyperlink>
      <w:r>
        <w:t xml:space="preserve"> "О запрете отдельным категориям лиц </w:t>
      </w:r>
      <w:proofErr w:type="gramStart"/>
      <w:r>
        <w:t>открывать и иметь</w:t>
      </w:r>
      <w:proofErr w:type="gramEnd"/>
      <w:r>
        <w:t xml:space="preserve">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инструментами", не являются объективными и уважительными. В этом случае комиссия рекомендует руководителю государственного органа применить к государственному служащему конкретную меру ответственности</w:t>
      </w:r>
      <w:proofErr w:type="gramStart"/>
      <w:r>
        <w:t>.";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г) </w:t>
      </w:r>
      <w:hyperlink r:id="rId41" w:history="1">
        <w:r>
          <w:rPr>
            <w:color w:val="0000FF"/>
          </w:rPr>
          <w:t>пункт 26</w:t>
        </w:r>
      </w:hyperlink>
      <w:r>
        <w:t xml:space="preserve"> изложить в следующей редакции:</w:t>
      </w:r>
    </w:p>
    <w:p w:rsidR="00911995" w:rsidRDefault="00911995">
      <w:pPr>
        <w:pStyle w:val="ConsPlusNormal"/>
        <w:spacing w:before="220"/>
        <w:ind w:firstLine="540"/>
        <w:jc w:val="both"/>
      </w:pPr>
      <w:r>
        <w:t>"26. По итогам рассмотрения вопросов, указанных в подпунктах "а", "б", "г" и "д" пункта 16 настоящего Положения, и при наличии к тому оснований комиссия может принять иное решение, чем это предусмотрено пунктами 22 - 25, 25.1, 25.2 и 26.1 настоящего Положения. Основания и мотивы принятия такого решения должны быть отражены в протоколе заседания комиссии</w:t>
      </w:r>
      <w:proofErr w:type="gramStart"/>
      <w:r>
        <w:t>.".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 xml:space="preserve">8. Внести в </w:t>
      </w:r>
      <w:hyperlink r:id="rId42" w:history="1">
        <w:r>
          <w:rPr>
            <w:color w:val="0000FF"/>
          </w:rPr>
          <w:t>Указ</w:t>
        </w:r>
      </w:hyperlink>
      <w:r>
        <w:t xml:space="preserve"> Президента Российской Федерации от 2 апреля 2013 г. N 309 "О мерах по реализации отдельных положений Федерального закона "О противодействии коррупции" (Собрание законодательства Российской Федерации, 2013, N 14, ст. 1670; N 23, ст. 2892; N 28, ст. 3813; N 49, ст. 6399; 2014, N 26, ст. 3520; </w:t>
      </w:r>
      <w:proofErr w:type="gramStart"/>
      <w:r>
        <w:t xml:space="preserve">N 30, ст. 4286) изменение, дополнив </w:t>
      </w:r>
      <w:hyperlink r:id="rId43" w:history="1">
        <w:r>
          <w:rPr>
            <w:color w:val="0000FF"/>
          </w:rPr>
          <w:t>пункт 25</w:t>
        </w:r>
      </w:hyperlink>
      <w:r>
        <w:t xml:space="preserve"> подпунктом "в" следующего содержания: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>"в) издавать методические рекомендации и другие инструктивно-методические материалы, касающиеся реализации требований федеральных законов, нормативных правовых актов Президента Российской Федерации и Правительства Российской Федерации по вопросам противодействия коррупции</w:t>
      </w:r>
      <w:proofErr w:type="gramStart"/>
      <w:r>
        <w:t>.".</w:t>
      </w:r>
      <w:proofErr w:type="gramEnd"/>
    </w:p>
    <w:p w:rsidR="00911995" w:rsidRDefault="00911995">
      <w:pPr>
        <w:pStyle w:val="ConsPlusNormal"/>
        <w:spacing w:before="220"/>
        <w:ind w:firstLine="540"/>
        <w:jc w:val="both"/>
      </w:pPr>
      <w:r>
        <w:t>9. Настоящий Указ вступает в силу со дня его подписания.</w:t>
      </w:r>
    </w:p>
    <w:p w:rsidR="00911995" w:rsidRDefault="00911995">
      <w:pPr>
        <w:pStyle w:val="ConsPlusNormal"/>
        <w:jc w:val="right"/>
      </w:pPr>
    </w:p>
    <w:p w:rsidR="00911995" w:rsidRDefault="00911995">
      <w:pPr>
        <w:pStyle w:val="ConsPlusNormal"/>
        <w:jc w:val="right"/>
      </w:pPr>
      <w:r>
        <w:t>Президент</w:t>
      </w:r>
    </w:p>
    <w:p w:rsidR="00911995" w:rsidRDefault="00911995">
      <w:pPr>
        <w:pStyle w:val="ConsPlusNormal"/>
        <w:jc w:val="right"/>
      </w:pPr>
      <w:r>
        <w:t>Российской Федерации</w:t>
      </w:r>
    </w:p>
    <w:p w:rsidR="00911995" w:rsidRDefault="00911995">
      <w:pPr>
        <w:pStyle w:val="ConsPlusNormal"/>
        <w:jc w:val="right"/>
      </w:pPr>
      <w:r>
        <w:t>В.ПУТИН</w:t>
      </w:r>
    </w:p>
    <w:p w:rsidR="00911995" w:rsidRDefault="00911995">
      <w:pPr>
        <w:pStyle w:val="ConsPlusNormal"/>
      </w:pPr>
      <w:r>
        <w:t>Москва, Кремль</w:t>
      </w:r>
    </w:p>
    <w:p w:rsidR="00911995" w:rsidRDefault="00911995">
      <w:pPr>
        <w:pStyle w:val="ConsPlusNormal"/>
        <w:spacing w:before="220"/>
      </w:pPr>
      <w:r>
        <w:t>8 марта 2015 года</w:t>
      </w:r>
    </w:p>
    <w:p w:rsidR="00911995" w:rsidRDefault="00911995">
      <w:pPr>
        <w:pStyle w:val="ConsPlusNormal"/>
        <w:spacing w:before="220"/>
      </w:pPr>
      <w:r>
        <w:t>N 120</w:t>
      </w:r>
    </w:p>
    <w:p w:rsidR="00911995" w:rsidRDefault="00911995">
      <w:pPr>
        <w:pStyle w:val="ConsPlusNormal"/>
      </w:pPr>
    </w:p>
    <w:p w:rsidR="00911995" w:rsidRDefault="00911995">
      <w:pPr>
        <w:pStyle w:val="ConsPlusNormal"/>
      </w:pPr>
    </w:p>
    <w:p w:rsidR="00911995" w:rsidRDefault="0091199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911995">
      <w:bookmarkStart w:id="2" w:name="_GoBack"/>
      <w:bookmarkEnd w:id="2"/>
    </w:p>
    <w:sectPr w:rsidR="002A16D5" w:rsidSect="00E44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1995"/>
    <w:rsid w:val="0007693B"/>
    <w:rsid w:val="00204CE5"/>
    <w:rsid w:val="002835DD"/>
    <w:rsid w:val="003170EC"/>
    <w:rsid w:val="00371B9C"/>
    <w:rsid w:val="004C58A6"/>
    <w:rsid w:val="00911995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11995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911995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911995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B319FF806120439A6B493BD41D7CD7C2229B4C1578F8FB9ED6FF954257D9C9DFF17C495E129CF9F6CA8E8F64DJCRCM" TargetMode="External"/><Relationship Id="rId13" Type="http://schemas.openxmlformats.org/officeDocument/2006/relationships/hyperlink" Target="consultantplus://offline/ref=4B319FF806120439A6B493BD41D7CD7C2227B8C3598C8FB9ED6FF954257D9C9DFF17C495E129CF9F6CA8E8F64DJCRCM" TargetMode="External"/><Relationship Id="rId18" Type="http://schemas.openxmlformats.org/officeDocument/2006/relationships/hyperlink" Target="consultantplus://offline/ref=4B319FF806120439A6B493BD41D7CD7C2227B9C458898FB9ED6FF954257D9C9DED179C99E328D19D6CBDBEA70B9887FF8BB33E5FD2C65B51JBR5M" TargetMode="External"/><Relationship Id="rId26" Type="http://schemas.openxmlformats.org/officeDocument/2006/relationships/hyperlink" Target="consultantplus://offline/ref=4B319FF806120439A6B493BD41D7CD7C2227B9C4518D8FB9ED6FF954257D9C9DED179C99E328D0996FBDBEA70B9887FF8BB33E5FD2C65B51JBR5M" TargetMode="External"/><Relationship Id="rId39" Type="http://schemas.openxmlformats.org/officeDocument/2006/relationships/hyperlink" Target="consultantplus://offline/ref=4B319FF806120439A6B493BD41D7CD7C2024B4C3578D8FB9ED6FF954257D9C9DFF17C495E129CF9F6CA8E8F64DJCRC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4B319FF806120439A6B493BD41D7CD7C2227B9C458898FB9ED6FF954257D9C9DED179C99E328D19D60BDBEA70B9887FF8BB33E5FD2C65B51JBR5M" TargetMode="External"/><Relationship Id="rId34" Type="http://schemas.openxmlformats.org/officeDocument/2006/relationships/hyperlink" Target="consultantplus://offline/ref=4B319FF806120439A6B493BD41D7CD7C2227B9C550898FB9ED6FF954257D9C9DED179C99E87C80DB3DBBE8F751CD8EE388AD3CJ5RAM" TargetMode="External"/><Relationship Id="rId42" Type="http://schemas.openxmlformats.org/officeDocument/2006/relationships/hyperlink" Target="consultantplus://offline/ref=4B319FF806120439A6B493BD41D7CD7C2227B9C5508A8FB9ED6FF954257D9C9DFF17C495E129CF9F6CA8E8F64DJCRCM" TargetMode="External"/><Relationship Id="rId7" Type="http://schemas.openxmlformats.org/officeDocument/2006/relationships/hyperlink" Target="consultantplus://offline/ref=4B319FF806120439A6B493BD41D7CD7C2226BFC759808FB9ED6FF954257D9C9DFF17C495E129CF9F6CA8E8F64DJCRCM" TargetMode="External"/><Relationship Id="rId12" Type="http://schemas.openxmlformats.org/officeDocument/2006/relationships/hyperlink" Target="consultantplus://offline/ref=4B319FF806120439A6B493BD41D7CD7C2024B4C3578D8FB9ED6FF954257D9C9DFF17C495E129CF9F6CA8E8F64DJCRCM" TargetMode="External"/><Relationship Id="rId17" Type="http://schemas.openxmlformats.org/officeDocument/2006/relationships/hyperlink" Target="consultantplus://offline/ref=4B319FF806120439A6B493BD41D7CD7C2227B8C3598C8FB9ED6FF954257D9C9DED179C99E328D19E6EBDBEA70B9887FF8BB33E5FD2C65B51JBR5M" TargetMode="External"/><Relationship Id="rId25" Type="http://schemas.openxmlformats.org/officeDocument/2006/relationships/hyperlink" Target="consultantplus://offline/ref=4B319FF806120439A6B493BD41D7CD7C2227B9C4518D8FB9ED6FF954257D9C9DED179C99E328D0996EBDBEA70B9887FF8BB33E5FD2C65B51JBR5M" TargetMode="External"/><Relationship Id="rId33" Type="http://schemas.openxmlformats.org/officeDocument/2006/relationships/hyperlink" Target="consultantplus://offline/ref=4B319FF806120439A6B493BD41D7CD7C2024B4C3578D8FB9ED6FF954257D9C9DFF17C495E129CF9F6CA8E8F64DJCRCM" TargetMode="External"/><Relationship Id="rId38" Type="http://schemas.openxmlformats.org/officeDocument/2006/relationships/hyperlink" Target="consultantplus://offline/ref=4B319FF806120439A6B493BD41D7CD7C2227B9C550898FB9ED6FF954257D9C9DED179C99E328D09F6DBDBEA70B9887FF8BB33E5FD2C65B51JBR5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4B319FF806120439A6B493BD41D7CD7C2227B8C3598C8FB9ED6FF954257D9C9DED179C99E328D19F6FBDBEA70B9887FF8BB33E5FD2C65B51JBR5M" TargetMode="External"/><Relationship Id="rId20" Type="http://schemas.openxmlformats.org/officeDocument/2006/relationships/hyperlink" Target="consultantplus://offline/ref=4B319FF806120439A6B493BD41D7CD7C2026BCC4508A8FB9ED6FF954257D9C9DED179C99E328D19E6EBDBEA70B9887FF8BB33E5FD2C65B51JBR5M" TargetMode="External"/><Relationship Id="rId29" Type="http://schemas.openxmlformats.org/officeDocument/2006/relationships/hyperlink" Target="consultantplus://offline/ref=4B319FF806120439A6B493BD41D7CD7C2026BCC4508A8FB9ED6FF954257D9C9DED179C99E328D19E6EBDBEA70B9887FF8BB33E5FD2C65B51JBR5M" TargetMode="External"/><Relationship Id="rId41" Type="http://schemas.openxmlformats.org/officeDocument/2006/relationships/hyperlink" Target="consultantplus://offline/ref=4B319FF806120439A6B493BD41D7CD7C2227B9C550898FB9ED6FF954257D9C9DED179C99E328D09B6ABDBEA70B9887FF8BB33E5FD2C65B51JBR5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B319FF806120439A6B493BD41D7CD7C2024B5CB53808FB9ED6FF954257D9C9DED179C99E328D19C60BDBEA70B9887FF8BB33E5FD2C65B51JBR5M" TargetMode="External"/><Relationship Id="rId11" Type="http://schemas.openxmlformats.org/officeDocument/2006/relationships/hyperlink" Target="consultantplus://offline/ref=4B319FF806120439A6B493BD41D7CD7C2024B4C3578D8FB9ED6FF954257D9C9DED179C99E328D19E69BDBEA70B9887FF8BB33E5FD2C65B51JBR5M" TargetMode="External"/><Relationship Id="rId24" Type="http://schemas.openxmlformats.org/officeDocument/2006/relationships/hyperlink" Target="consultantplus://offline/ref=4B319FF806120439A6B493BD41D7CD7C2227B9C4518D8FB9ED6FF954257D9C9DED179C99E328D19C6DBDBEA70B9887FF8BB33E5FD2C65B51JBR5M" TargetMode="External"/><Relationship Id="rId32" Type="http://schemas.openxmlformats.org/officeDocument/2006/relationships/hyperlink" Target="consultantplus://offline/ref=4B319FF806120439A6B493BD41D7CD7C2227B9C550898FB9ED6FF954257D9C9DED179C99E328D1976CBDBEA70B9887FF8BB33E5FD2C65B51JBR5M" TargetMode="External"/><Relationship Id="rId37" Type="http://schemas.openxmlformats.org/officeDocument/2006/relationships/hyperlink" Target="consultantplus://offline/ref=4B319FF806120439A6B493BD41D7CD7C2227B9C550898FB9ED6FF954257D9C9DED179C90E87C80DB3DBBE8F751CD8EE388AD3CJ5RAM" TargetMode="External"/><Relationship Id="rId40" Type="http://schemas.openxmlformats.org/officeDocument/2006/relationships/hyperlink" Target="consultantplus://offline/ref=4B319FF806120439A6B493BD41D7CD7C2024B4C3578D8FB9ED6FF954257D9C9DFF17C495E129CF9F6CA8E8F64DJCRCM" TargetMode="External"/><Relationship Id="rId45" Type="http://schemas.openxmlformats.org/officeDocument/2006/relationships/theme" Target="theme/theme1.xml"/><Relationship Id="rId5" Type="http://schemas.openxmlformats.org/officeDocument/2006/relationships/hyperlink" Target="consultantplus://offline/ref=4B319FF806120439A6B493BD41D7CD7C2126B5C156808FB9ED6FF954257D9C9DED179C99E328D19B6FBDBEA70B9887FF8BB33E5FD2C65B51JBR5M" TargetMode="External"/><Relationship Id="rId15" Type="http://schemas.openxmlformats.org/officeDocument/2006/relationships/hyperlink" Target="consultantplus://offline/ref=4B319FF806120439A6B493BD41D7CD7C2227B8C3598C8FB9ED6FF954257D9C9DED179C99E328D19F6DBDBEA70B9887FF8BB33E5FD2C65B51JBR5M" TargetMode="External"/><Relationship Id="rId23" Type="http://schemas.openxmlformats.org/officeDocument/2006/relationships/hyperlink" Target="consultantplus://offline/ref=4B319FF806120439A6B493BD41D7CD7C2227B9C4518D8FB9ED6FF954257D9C9DFF17C495E129CF9F6CA8E8F64DJCRCM" TargetMode="External"/><Relationship Id="rId28" Type="http://schemas.openxmlformats.org/officeDocument/2006/relationships/hyperlink" Target="consultantplus://offline/ref=4B319FF806120439A6B493BD41D7CD7C2227B9C4518D8FB9ED6FF954257D9C9DED179C99E328D19B6BBDBEA70B9887FF8BB33E5FD2C65B51JBR5M" TargetMode="External"/><Relationship Id="rId36" Type="http://schemas.openxmlformats.org/officeDocument/2006/relationships/hyperlink" Target="consultantplus://offline/ref=4B319FF806120439A6B493BD41D7CD7C2029BCC7548B8FB9ED6FF954257D9C9DED179C99E429D2943CE7AEA342CF8BE38AA92059CCC6J5RAM" TargetMode="External"/><Relationship Id="rId10" Type="http://schemas.openxmlformats.org/officeDocument/2006/relationships/hyperlink" Target="consultantplus://offline/ref=4B319FF806120439A6B493BD41D7CD7C2024B4C3578D8FB9ED6FF954257D9C9DED179C99E328D1996FBDBEA70B9887FF8BB33E5FD2C65B51JBR5M" TargetMode="External"/><Relationship Id="rId19" Type="http://schemas.openxmlformats.org/officeDocument/2006/relationships/hyperlink" Target="consultantplus://offline/ref=4B319FF806120439A6B493BD41D7CD7C2227B9C458898FB9ED6FF954257D9C9DED179C99E328D19D6EBDBEA70B9887FF8BB33E5FD2C65B51JBR5M" TargetMode="External"/><Relationship Id="rId31" Type="http://schemas.openxmlformats.org/officeDocument/2006/relationships/hyperlink" Target="consultantplus://offline/ref=4B319FF806120439A6B493BD41D7CD7C2227B9C550898FB9ED6FF954257D9C9DED179C99E328D19768BDBEA70B9887FF8BB33E5FD2C65B51JBR5M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4B319FF806120439A6B493BD41D7CD7C2024B4C3578D8FB9ED6FF954257D9C9DED179C99E328D1996FBDBEA70B9887FF8BB33E5FD2C65B51JBR5M" TargetMode="External"/><Relationship Id="rId14" Type="http://schemas.openxmlformats.org/officeDocument/2006/relationships/hyperlink" Target="consultantplus://offline/ref=4B319FF806120439A6B493BD41D7CD7C2227B8C3598C8FB9ED6FF954257D9C9DED179C99E328D19E6EBDBEA70B9887FF8BB33E5FD2C65B51JBR5M" TargetMode="External"/><Relationship Id="rId22" Type="http://schemas.openxmlformats.org/officeDocument/2006/relationships/hyperlink" Target="consultantplus://offline/ref=4B319FF806120439A6B493BD41D7CD7C2126B5C156808FB9ED6FF954257D9C9DED179C99E328D19B6FBDBEA70B9887FF8BB33E5FD2C65B51JBR5M" TargetMode="External"/><Relationship Id="rId27" Type="http://schemas.openxmlformats.org/officeDocument/2006/relationships/hyperlink" Target="consultantplus://offline/ref=4B319FF806120439A6B493BD41D7CD7C2227B9C4518D8FB9ED6FF954257D9C9DED179C99E328D0996EBDBEA70B9887FF8BB33E5FD2C65B51JBR5M" TargetMode="External"/><Relationship Id="rId30" Type="http://schemas.openxmlformats.org/officeDocument/2006/relationships/hyperlink" Target="consultantplus://offline/ref=4B319FF806120439A6B493BD41D7CD7C2227B9C550898FB9ED6FF954257D9C9DED179C99E328D19A6BBDBEA70B9887FF8BB33E5FD2C65B51JBR5M" TargetMode="External"/><Relationship Id="rId35" Type="http://schemas.openxmlformats.org/officeDocument/2006/relationships/hyperlink" Target="consultantplus://offline/ref=4B319FF806120439A6B493BD41D7CD7C2024B5CB53808FB9ED6FF954257D9C9DED179C9BE02385CE2CE3E7F44ED38AF994AF3E59JCRDM" TargetMode="External"/><Relationship Id="rId43" Type="http://schemas.openxmlformats.org/officeDocument/2006/relationships/hyperlink" Target="consultantplus://offline/ref=4B319FF806120439A6B493BD41D7CD7C2227B9C5508A8FB9ED6FF954257D9C9DED179C99E328D1976EBDBEA70B9887FF8BB33E5FD2C65B51JBR5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3214</Words>
  <Characters>18322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/>
    </vt:vector>
  </TitlesOfParts>
  <Company>Администрация Липецкой области</Company>
  <LinksUpToDate>false</LinksUpToDate>
  <CharactersWithSpaces>21494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2021-04-21T12:17:00Z</dcterms:created>
  <dcterms:modified xsi:type="dcterms:W3CDTF">2021-04-21T12:17:00Z</dcterms:modified>
</cp:coreProperties>
</file>